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rPr>
      </w:pPr>
      <w:r>
        <w:rPr>
          <w:rFonts w:ascii="Times New Roman" w:hAnsi="Times New Roman" w:cs="Times New Roman"/>
          <w:b/>
          <w:sz w:val="32"/>
        </w:rPr>
        <w:t xml:space="preserve"> </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6"/>
        <w:gridCol w:w="4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6" w:type="dxa"/>
          </w:tcPr>
          <w:p>
            <w:pPr>
              <w:spacing w:after="0" w:line="240" w:lineRule="auto"/>
              <w:rPr>
                <w:rFonts w:ascii="Times New Roman" w:hAnsi="Times New Roman" w:cs="Times New Roman"/>
                <w:b/>
                <w:sz w:val="24"/>
              </w:rPr>
            </w:pPr>
            <w:r>
              <w:rPr>
                <w:rFonts w:ascii="Times New Roman" w:hAnsi="Times New Roman" w:cs="Times New Roman"/>
                <w:b/>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pPr>
              <w:spacing w:after="0" w:line="240" w:lineRule="auto"/>
              <w:rPr>
                <w:rFonts w:ascii="Times New Roman" w:hAnsi="Times New Roman" w:cs="Times New Roman"/>
                <w:b/>
                <w:sz w:val="32"/>
              </w:rPr>
            </w:pPr>
            <w:r>
              <w:rPr>
                <w:rFonts w:ascii="Times New Roman" w:hAnsi="Times New Roman"/>
                <w:b/>
                <w:sz w:val="32"/>
              </w:rPr>
              <w:t>Database Management Systems</w:t>
            </w:r>
          </w:p>
          <w:p>
            <w:pPr>
              <w:spacing w:after="0" w:line="240" w:lineRule="auto"/>
              <w:rPr>
                <w:rFonts w:ascii="Times New Roman" w:hAnsi="Times New Roman" w:cs="Times New Roman"/>
                <w:b/>
                <w:sz w:val="32"/>
              </w:rPr>
            </w:pPr>
          </w:p>
          <w:p>
            <w:pPr>
              <w:spacing w:after="0" w:line="240" w:lineRule="auto"/>
              <w:rPr>
                <w:rFonts w:ascii="Times New Roman" w:hAnsi="Times New Roman" w:cs="Times New Roman"/>
                <w:b/>
                <w:sz w:val="32"/>
              </w:rPr>
            </w:pPr>
            <w:r>
              <w:rPr>
                <w:rFonts w:ascii="Times New Roman" w:hAnsi="Times New Roman" w:cs="Times New Roman"/>
                <w:b/>
                <w:sz w:val="32"/>
              </w:rPr>
              <w:t>BSCS-4</w:t>
            </w:r>
          </w:p>
          <w:p>
            <w:pPr>
              <w:spacing w:after="0" w:line="240" w:lineRule="auto"/>
              <w:rPr>
                <w:rFonts w:ascii="Times New Roman" w:hAnsi="Times New Roman" w:cs="Times New Roman"/>
                <w:b/>
                <w:sz w:val="32"/>
              </w:rPr>
            </w:pPr>
          </w:p>
          <w:p>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pPr>
              <w:spacing w:after="0" w:line="240" w:lineRule="auto"/>
              <w:rPr>
                <w:rFonts w:ascii="Times New Roman" w:hAnsi="Times New Roman" w:cs="Times New Roman"/>
                <w:b/>
                <w:sz w:val="24"/>
              </w:rPr>
            </w:pPr>
          </w:p>
        </w:tc>
      </w:tr>
    </w:tbl>
    <w:p>
      <w:pPr>
        <w:rPr>
          <w:rFonts w:ascii="Times New Roman" w:hAnsi="Times New Roman" w:cs="Times New Roman"/>
          <w:b/>
          <w:sz w:val="32"/>
        </w:rPr>
      </w:pPr>
      <w:r>
        <w:rPr>
          <w:rFonts w:ascii="Times New Roman" w:hAnsi="Times New Roman" w:cs="Times New Roman"/>
          <w:b/>
          <w:sz w:val="28"/>
        </w:rPr>
        <w:t xml:space="preserve">Assignment: </w:t>
      </w:r>
      <w:r>
        <w:rPr>
          <w:rFonts w:ascii="Times New Roman" w:hAnsi="Times New Roman" w:cs="Times New Roman"/>
          <w:b/>
          <w:sz w:val="28"/>
          <w:u w:val="single"/>
        </w:rPr>
        <w:t>[4]</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pPr>
        <w:rPr>
          <w:rFonts w:ascii="Times New Roman" w:hAnsi="Times New Roman" w:cs="Times New Roman"/>
          <w:b/>
          <w:sz w:val="28"/>
        </w:rPr>
      </w:pPr>
      <w:r>
        <w:rPr>
          <w:rFonts w:ascii="Times New Roman" w:hAnsi="Times New Roman" w:cs="Times New Roman"/>
          <w:sz w:val="24"/>
        </w:rPr>
        <w:t>Date: Week 15, 03 January 2024</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Name: _</w:t>
      </w:r>
      <w:r>
        <w:rPr>
          <w:rFonts w:hint="default" w:ascii="Times New Roman" w:hAnsi="Times New Roman" w:cs="Times New Roman"/>
          <w:sz w:val="24"/>
          <w:lang w:val="en-US"/>
        </w:rPr>
        <w:t>AFFAN AHMAD</w:t>
      </w:r>
      <w:r>
        <w:rPr>
          <w:rFonts w:ascii="Times New Roman" w:hAnsi="Times New Roman" w:cs="Times New Roman"/>
          <w:sz w:val="24"/>
        </w:rPr>
        <w:t>__</w:t>
      </w:r>
      <w:bookmarkStart w:id="0" w:name="_GoBack"/>
      <w:bookmarkEnd w:id="0"/>
      <w:r>
        <w:rPr>
          <w:rFonts w:ascii="Times New Roman" w:hAnsi="Times New Roman" w:cs="Times New Roman"/>
          <w:sz w:val="24"/>
        </w:rPr>
        <w:t>__</w:t>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Roll No:  _</w:t>
      </w:r>
      <w:r>
        <w:rPr>
          <w:rFonts w:hint="default" w:ascii="Times New Roman" w:hAnsi="Times New Roman" w:cs="Times New Roman"/>
          <w:sz w:val="24"/>
          <w:lang w:val="en-US"/>
        </w:rPr>
        <w:t>03-134221-003</w:t>
      </w:r>
      <w:r>
        <w:rPr>
          <w:rFonts w:ascii="Times New Roman" w:hAnsi="Times New Roman" w:cs="Times New Roman"/>
          <w:sz w:val="24"/>
        </w:rPr>
        <w:t>___</w:t>
      </w:r>
    </w:p>
    <w:tbl>
      <w:tblPr>
        <w:tblStyle w:val="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9"/>
        <w:gridCol w:w="1125"/>
        <w:gridCol w:w="1099"/>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tcPr>
          <w:p>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pPr>
              <w:spacing w:after="0" w:line="240" w:lineRule="auto"/>
              <w:jc w:val="center"/>
              <w:rPr>
                <w:rFonts w:ascii="Times New Roman" w:hAnsi="Times New Roman" w:cs="Times New Roman"/>
                <w:b/>
              </w:rPr>
            </w:pPr>
            <w:r>
              <w:rPr>
                <w:rFonts w:ascii="Times New Roman" w:hAnsi="Times New Roman" w:cs="Times New Roman"/>
                <w:b/>
              </w:rPr>
              <w:t>Question Number</w:t>
            </w:r>
          </w:p>
        </w:tc>
        <w:tc>
          <w:tcPr>
            <w:tcW w:w="1099" w:type="dxa"/>
          </w:tcPr>
          <w:p>
            <w:pPr>
              <w:spacing w:after="0" w:line="240" w:lineRule="auto"/>
              <w:jc w:val="center"/>
              <w:rPr>
                <w:rFonts w:ascii="Times New Roman" w:hAnsi="Times New Roman" w:cs="Times New Roman"/>
                <w:b/>
              </w:rPr>
            </w:pPr>
            <w:r>
              <w:rPr>
                <w:rFonts w:ascii="Times New Roman" w:hAnsi="Times New Roman" w:cs="Times New Roman"/>
                <w:b/>
              </w:rPr>
              <w:t>Marks</w:t>
            </w:r>
          </w:p>
        </w:tc>
        <w:tc>
          <w:tcPr>
            <w:tcW w:w="1097" w:type="dxa"/>
          </w:tcPr>
          <w:p>
            <w:pPr>
              <w:spacing w:after="0" w:line="240" w:lineRule="auto"/>
              <w:jc w:val="center"/>
              <w:rPr>
                <w:rFonts w:ascii="Times New Roman" w:hAnsi="Times New Roman" w:cs="Times New Roman"/>
                <w:b/>
              </w:rPr>
            </w:pPr>
            <w:r>
              <w:rPr>
                <w:rFonts w:ascii="Times New Roman" w:hAnsi="Times New Roman" w:cs="Times New Roman"/>
                <w:b/>
              </w:rPr>
              <w:t>Obtained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restart"/>
          </w:tcPr>
          <w:p>
            <w:pPr>
              <w:spacing w:after="0" w:line="240" w:lineRule="auto"/>
              <w:rPr>
                <w:rFonts w:ascii="Times New Roman" w:hAnsi="Times New Roman" w:cs="Times New Roman"/>
              </w:rPr>
            </w:pPr>
          </w:p>
          <w:p>
            <w:pPr>
              <w:spacing w:after="0" w:line="240" w:lineRule="auto"/>
              <w:rPr>
                <w:rFonts w:ascii="Times New Roman" w:hAnsi="Times New Roman" w:cs="Times New Roman"/>
                <w:b/>
                <w:i/>
              </w:rPr>
            </w:pPr>
            <w:r>
              <w:rPr>
                <w:rFonts w:ascii="Times New Roman" w:hAnsi="Times New Roman" w:cs="Times New Roman"/>
                <w:b/>
              </w:rPr>
              <w:t xml:space="preserve">CLO:  Analyze user requirements to design a database for the given scenarios </w:t>
            </w:r>
          </w:p>
        </w:tc>
        <w:tc>
          <w:tcPr>
            <w:tcW w:w="1125" w:type="dxa"/>
            <w:vAlign w:val="center"/>
          </w:tcPr>
          <w:p>
            <w:pPr>
              <w:spacing w:after="0" w:line="240" w:lineRule="auto"/>
              <w:jc w:val="center"/>
              <w:rPr>
                <w:rFonts w:ascii="Times New Roman" w:hAnsi="Times New Roman" w:cs="Times New Roman"/>
              </w:rPr>
            </w:pPr>
          </w:p>
        </w:tc>
        <w:tc>
          <w:tcPr>
            <w:tcW w:w="1099" w:type="dxa"/>
            <w:vAlign w:val="center"/>
          </w:tcPr>
          <w:p>
            <w:pPr>
              <w:spacing w:after="0" w:line="240" w:lineRule="auto"/>
              <w:jc w:val="center"/>
              <w:rPr>
                <w:rFonts w:ascii="Times New Roman" w:hAnsi="Times New Roman" w:cs="Times New Roman"/>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ascii="Times New Roman" w:hAnsi="Times New Roman" w:cs="Times New Roman"/>
              </w:rPr>
            </w:pPr>
          </w:p>
        </w:tc>
        <w:tc>
          <w:tcPr>
            <w:tcW w:w="1099" w:type="dxa"/>
            <w:vAlign w:val="center"/>
          </w:tcPr>
          <w:p>
            <w:pPr>
              <w:spacing w:after="0" w:line="240" w:lineRule="auto"/>
              <w:jc w:val="center"/>
              <w:rPr>
                <w:rFonts w:ascii="Times New Roman" w:hAnsi="Times New Roman" w:cs="Times New Roman"/>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ascii="Times New Roman" w:hAnsi="Times New Roman" w:cs="Times New Roman"/>
              </w:rPr>
            </w:pPr>
          </w:p>
        </w:tc>
        <w:tc>
          <w:tcPr>
            <w:tcW w:w="1099" w:type="dxa"/>
            <w:vAlign w:val="center"/>
          </w:tcPr>
          <w:p>
            <w:pPr>
              <w:spacing w:after="0" w:line="240" w:lineRule="auto"/>
              <w:jc w:val="center"/>
              <w:rPr>
                <w:rFonts w:ascii="Times New Roman" w:hAnsi="Times New Roman" w:cs="Times New Roman"/>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rPr>
            </w:pPr>
          </w:p>
        </w:tc>
        <w:tc>
          <w:tcPr>
            <w:tcW w:w="1125" w:type="dxa"/>
            <w:vAlign w:val="center"/>
          </w:tcPr>
          <w:p>
            <w:pPr>
              <w:spacing w:after="0" w:line="240" w:lineRule="auto"/>
              <w:jc w:val="center"/>
              <w:rPr>
                <w:rFonts w:ascii="Times New Roman" w:hAnsi="Times New Roman" w:cs="Times New Roman"/>
              </w:rPr>
            </w:pPr>
          </w:p>
        </w:tc>
        <w:tc>
          <w:tcPr>
            <w:tcW w:w="1099" w:type="dxa"/>
            <w:vAlign w:val="center"/>
          </w:tcPr>
          <w:p>
            <w:pPr>
              <w:spacing w:after="0" w:line="240" w:lineRule="auto"/>
              <w:jc w:val="center"/>
              <w:rPr>
                <w:rFonts w:ascii="Times New Roman" w:hAnsi="Times New Roman" w:cs="Times New Roman"/>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rPr>
            </w:pPr>
          </w:p>
        </w:tc>
        <w:tc>
          <w:tcPr>
            <w:tcW w:w="1125" w:type="dxa"/>
            <w:vAlign w:val="center"/>
          </w:tcPr>
          <w:p>
            <w:pPr>
              <w:spacing w:after="0" w:line="240" w:lineRule="auto"/>
              <w:jc w:val="center"/>
              <w:rPr>
                <w:rFonts w:ascii="Times New Roman" w:hAnsi="Times New Roman" w:cs="Times New Roman"/>
              </w:rPr>
            </w:pPr>
          </w:p>
        </w:tc>
        <w:tc>
          <w:tcPr>
            <w:tcW w:w="1099" w:type="dxa"/>
            <w:vAlign w:val="center"/>
          </w:tcPr>
          <w:p>
            <w:pPr>
              <w:spacing w:after="0" w:line="240" w:lineRule="auto"/>
              <w:jc w:val="center"/>
              <w:rPr>
                <w:rFonts w:ascii="Times New Roman" w:hAnsi="Times New Roman" w:cs="Times New Roman"/>
              </w:rPr>
            </w:pP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4" w:type="dxa"/>
            <w:gridSpan w:val="2"/>
          </w:tcPr>
          <w:p>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vAlign w:val="center"/>
          </w:tcPr>
          <w:p>
            <w:pPr>
              <w:spacing w:after="0" w:line="240" w:lineRule="auto"/>
              <w:jc w:val="center"/>
              <w:rPr>
                <w:rFonts w:ascii="Times New Roman" w:hAnsi="Times New Roman" w:cs="Times New Roman"/>
                <w:b/>
              </w:rPr>
            </w:pPr>
            <w:r>
              <w:rPr>
                <w:rFonts w:ascii="Times New Roman" w:hAnsi="Times New Roman" w:cs="Times New Roman"/>
                <w:b/>
              </w:rPr>
              <w:t>20</w:t>
            </w:r>
          </w:p>
        </w:tc>
        <w:tc>
          <w:tcPr>
            <w:tcW w:w="1097" w:type="dxa"/>
          </w:tcPr>
          <w:p>
            <w:pPr>
              <w:spacing w:after="0" w:line="240" w:lineRule="auto"/>
              <w:rPr>
                <w:rFonts w:ascii="Times New Roman" w:hAnsi="Times New Roman" w:cs="Times New Roman"/>
              </w:rPr>
            </w:pPr>
          </w:p>
        </w:tc>
      </w:tr>
    </w:tbl>
    <w:p>
      <w:pPr>
        <w:rPr>
          <w:rFonts w:ascii="Times New Roman" w:hAnsi="Times New Roman"/>
          <w:bCs/>
          <w:sz w:val="24"/>
          <w:szCs w:val="24"/>
        </w:rPr>
      </w:pPr>
    </w:p>
    <w:p>
      <w:pPr>
        <w:autoSpaceDE w:val="0"/>
        <w:autoSpaceDN w:val="0"/>
        <w:adjustRightInd w:val="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Question 1</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A table contains sample data for parts and for vendors who supply parts. The part numbers uniquely identify parts and that vendor names uniquely identify vendors.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Part_No</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Description</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Vendor_Name</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Address</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Unit_Cost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1234</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Logic chip</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Ejaz</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Peoples colony</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tabs>
                <w:tab w:val="left" w:pos="425"/>
              </w:tabs>
              <w:jc w:val="both"/>
              <w:rPr>
                <w:rFonts w:ascii="Times New Roman" w:hAnsi="Times New Roman" w:cs="Times New Roman"/>
                <w:sz w:val="24"/>
                <w:szCs w:val="24"/>
              </w:rPr>
            </w:pPr>
          </w:p>
        </w:tc>
        <w:tc>
          <w:tcPr>
            <w:tcW w:w="1870" w:type="dxa"/>
          </w:tcPr>
          <w:p>
            <w:pPr>
              <w:tabs>
                <w:tab w:val="left" w:pos="425"/>
              </w:tabs>
              <w:jc w:val="both"/>
              <w:rPr>
                <w:rFonts w:ascii="Times New Roman" w:hAnsi="Times New Roman" w:cs="Times New Roman"/>
                <w:sz w:val="24"/>
                <w:szCs w:val="24"/>
              </w:rPr>
            </w:pP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Naeem</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Medina town</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5678</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Memory chip</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Ali Raza</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Peoples colony</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tabs>
                <w:tab w:val="left" w:pos="425"/>
              </w:tabs>
              <w:jc w:val="both"/>
              <w:rPr>
                <w:rFonts w:ascii="Times New Roman" w:hAnsi="Times New Roman" w:cs="Times New Roman"/>
                <w:sz w:val="24"/>
                <w:szCs w:val="24"/>
              </w:rPr>
            </w:pPr>
          </w:p>
        </w:tc>
        <w:tc>
          <w:tcPr>
            <w:tcW w:w="1870" w:type="dxa"/>
          </w:tcPr>
          <w:p>
            <w:pPr>
              <w:tabs>
                <w:tab w:val="left" w:pos="425"/>
              </w:tabs>
              <w:jc w:val="both"/>
              <w:rPr>
                <w:rFonts w:ascii="Times New Roman" w:hAnsi="Times New Roman" w:cs="Times New Roman"/>
                <w:sz w:val="24"/>
                <w:szCs w:val="24"/>
              </w:rPr>
            </w:pP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Anjum</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Raza Abad</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tabs>
                <w:tab w:val="left" w:pos="425"/>
              </w:tabs>
              <w:jc w:val="both"/>
              <w:rPr>
                <w:rFonts w:ascii="Times New Roman" w:hAnsi="Times New Roman" w:cs="Times New Roman"/>
                <w:sz w:val="24"/>
                <w:szCs w:val="24"/>
              </w:rPr>
            </w:pPr>
          </w:p>
        </w:tc>
        <w:tc>
          <w:tcPr>
            <w:tcW w:w="1870" w:type="dxa"/>
          </w:tcPr>
          <w:p>
            <w:pPr>
              <w:tabs>
                <w:tab w:val="left" w:pos="425"/>
              </w:tabs>
              <w:jc w:val="both"/>
              <w:rPr>
                <w:rFonts w:ascii="Times New Roman" w:hAnsi="Times New Roman" w:cs="Times New Roman"/>
                <w:sz w:val="24"/>
                <w:szCs w:val="24"/>
              </w:rPr>
            </w:pP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Nasir</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Saeed colony</w:t>
            </w:r>
          </w:p>
        </w:tc>
        <w:tc>
          <w:tcPr>
            <w:tcW w:w="1870"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5.00</w:t>
            </w:r>
          </w:p>
        </w:tc>
      </w:tr>
    </w:tbl>
    <w:p>
      <w:pPr>
        <w:tabs>
          <w:tab w:val="left" w:pos="425"/>
        </w:tabs>
        <w:jc w:val="both"/>
        <w:rPr>
          <w:rFonts w:ascii="Times New Roman" w:hAnsi="Times New Roman" w:cs="Times New Roman"/>
          <w:sz w:val="24"/>
          <w:szCs w:val="24"/>
        </w:rPr>
      </w:pPr>
    </w:p>
    <w:p>
      <w:pPr>
        <w:pStyle w:val="10"/>
        <w:numPr>
          <w:ilvl w:val="0"/>
          <w:numId w:val="1"/>
        </w:numPr>
        <w:tabs>
          <w:tab w:val="left" w:pos="425"/>
        </w:tabs>
        <w:jc w:val="both"/>
      </w:pPr>
      <w:r>
        <w:t xml:space="preserve">Convert this table to a relation (named PART SUPPLIER) in first normal form. Illustrate the relation with the sample data in the table. </w:t>
      </w: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r>
        <w:drawing>
          <wp:inline distT="0" distB="0" distL="114300" distR="114300">
            <wp:extent cx="5941060" cy="1914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1060" cy="1914525"/>
                    </a:xfrm>
                    <a:prstGeom prst="rect">
                      <a:avLst/>
                    </a:prstGeom>
                    <a:noFill/>
                    <a:ln>
                      <a:noFill/>
                    </a:ln>
                  </pic:spPr>
                </pic:pic>
              </a:graphicData>
            </a:graphic>
          </wp:inline>
        </w:drawing>
      </w:r>
    </w:p>
    <w:p>
      <w:pPr>
        <w:pStyle w:val="10"/>
        <w:numPr>
          <w:ilvl w:val="0"/>
          <w:numId w:val="1"/>
        </w:numPr>
        <w:tabs>
          <w:tab w:val="left" w:pos="425"/>
        </w:tabs>
        <w:jc w:val="both"/>
      </w:pPr>
      <w:r>
        <w:t>List the functional dependencies in PART SUPPLIER and identify a candidate key.</w:t>
      </w: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rPr>
          <w:rFonts w:hint="default" w:ascii="Times New Roman" w:hAnsi="Times New Roman" w:eastAsia="Segoe UI" w:cs="Times New Roman"/>
          <w:i w:val="0"/>
          <w:iCs w:val="0"/>
          <w:caps w:val="0"/>
          <w:color w:val="374151"/>
          <w:spacing w:val="0"/>
          <w:sz w:val="22"/>
          <w:szCs w:val="22"/>
        </w:rPr>
      </w:pPr>
    </w:p>
    <w:p>
      <w:pPr>
        <w:pStyle w:val="10"/>
        <w:numPr>
          <w:numId w:val="0"/>
        </w:numPr>
        <w:tabs>
          <w:tab w:val="left" w:pos="425"/>
        </w:tabs>
        <w:spacing w:after="0" w:line="240" w:lineRule="auto"/>
        <w:contextualSpacing/>
        <w:jc w:val="both"/>
        <w:rPr>
          <w:rFonts w:ascii="Segoe UI" w:hAnsi="Segoe UI" w:eastAsia="Segoe UI" w:cs="Segoe UI"/>
          <w:i w:val="0"/>
          <w:iCs w:val="0"/>
          <w:caps w:val="0"/>
          <w:color w:val="000000" w:themeColor="text1"/>
          <w:spacing w:val="0"/>
          <w:sz w:val="22"/>
          <w:szCs w:val="22"/>
          <w14:textFill>
            <w14:solidFill>
              <w14:schemeClr w14:val="tx1"/>
            </w14:solidFill>
          </w14:textFill>
        </w:rPr>
      </w:pPr>
      <w:r>
        <w:rPr>
          <w:rFonts w:ascii="Segoe UI" w:hAnsi="Segoe UI" w:eastAsia="Segoe UI" w:cs="Segoe UI"/>
          <w:i w:val="0"/>
          <w:iCs w:val="0"/>
          <w:caps w:val="0"/>
          <w:color w:val="000000" w:themeColor="text1"/>
          <w:spacing w:val="0"/>
          <w:sz w:val="22"/>
          <w:szCs w:val="22"/>
          <w14:textFill>
            <w14:solidFill>
              <w14:schemeClr w14:val="tx1"/>
            </w14:solidFill>
          </w14:textFill>
        </w:rPr>
        <w:t>Candidate key: {Part_No, Vendor_Name}</w:t>
      </w:r>
    </w:p>
    <w:p>
      <w:pPr>
        <w:pStyle w:val="10"/>
        <w:numPr>
          <w:numId w:val="0"/>
        </w:numPr>
        <w:tabs>
          <w:tab w:val="left" w:pos="425"/>
        </w:tabs>
        <w:spacing w:after="0" w:line="240" w:lineRule="auto"/>
        <w:contextualSpacing/>
        <w:jc w:val="both"/>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pPr>
    </w:p>
    <w:p>
      <w:pPr>
        <w:pStyle w:val="10"/>
        <w:numPr>
          <w:ilvl w:val="0"/>
          <w:numId w:val="1"/>
        </w:numPr>
        <w:tabs>
          <w:tab w:val="left" w:pos="425"/>
        </w:tabs>
        <w:jc w:val="both"/>
      </w:pPr>
      <w:r>
        <w:t>For the relation PART SUPPLIER, identify each of the following: an insert anomaly a delete anomaly and a modification anomaly.</w:t>
      </w:r>
    </w:p>
    <w:p>
      <w:pPr>
        <w:bidi w:val="0"/>
      </w:pPr>
    </w:p>
    <w:p>
      <w:pPr>
        <w:bidi w:val="0"/>
        <w:rPr>
          <w:rFonts w:hint="default"/>
        </w:rPr>
      </w:pPr>
      <w:r>
        <w:rPr>
          <w:rFonts w:hint="default"/>
        </w:rPr>
        <w:t>Insert Anomaly: If you want to add a vendor without any parts or a part without any associated vendor, you can't</w:t>
      </w:r>
      <w:r>
        <w:rPr>
          <w:rFonts w:hint="default"/>
          <w:lang w:val="en-US"/>
        </w:rPr>
        <w:t>z</w:t>
      </w:r>
      <w:r>
        <w:rPr>
          <w:rFonts w:hint="default"/>
        </w:rPr>
        <w:t xml:space="preserve"> do it in this structure.</w:t>
      </w:r>
    </w:p>
    <w:p>
      <w:pPr>
        <w:bidi w:val="0"/>
        <w:rPr>
          <w:rFonts w:hint="default"/>
        </w:rPr>
      </w:pPr>
      <w:r>
        <w:rPr>
          <w:rFonts w:hint="default"/>
        </w:rPr>
        <w:t>Delete Anomaly: Deleting a row may inadvertently remove information about a part or a vendor.</w:t>
      </w:r>
    </w:p>
    <w:p>
      <w:pPr>
        <w:bidi w:val="0"/>
        <w:rPr>
          <w:rFonts w:hint="default"/>
        </w:rPr>
      </w:pPr>
      <w:r>
        <w:rPr>
          <w:rFonts w:hint="default"/>
          <w:lang w:val="en-US"/>
        </w:rPr>
        <w:t>Update</w:t>
      </w:r>
      <w:r>
        <w:rPr>
          <w:rFonts w:hint="default"/>
        </w:rPr>
        <w:t xml:space="preserve"> Anomaly: Updating the Unit_Cost for a specific part from a specific vendor requires multiple updates in this structure.</w:t>
      </w: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ilvl w:val="0"/>
          <w:numId w:val="1"/>
        </w:numPr>
        <w:tabs>
          <w:tab w:val="left" w:pos="425"/>
        </w:tabs>
        <w:jc w:val="both"/>
      </w:pPr>
      <w:r>
        <w:t>Draw a relational schema for PART SUPPLIER and show the functional dependencies.</w:t>
      </w:r>
    </w:p>
    <w:p>
      <w:pPr>
        <w:pStyle w:val="10"/>
        <w:numPr>
          <w:numId w:val="0"/>
        </w:numPr>
        <w:tabs>
          <w:tab w:val="left" w:pos="425"/>
        </w:tabs>
        <w:spacing w:after="0" w:line="240" w:lineRule="auto"/>
        <w:contextualSpacing/>
        <w:jc w:val="both"/>
      </w:pPr>
    </w:p>
    <w:p>
      <w:pPr>
        <w:bidi w:val="0"/>
      </w:pPr>
      <w:r>
        <w:rPr>
          <w:rFonts w:hint="default"/>
        </w:rPr>
        <w:t>PART_SUPPLIER(Part_No, Description, Vendor_Name, Address, Unit_Cost)</w:t>
      </w:r>
    </w:p>
    <w:p>
      <w:pPr>
        <w:bidi w:val="0"/>
        <w:rPr>
          <w:rFonts w:hint="default"/>
        </w:rPr>
      </w:pPr>
      <w:r>
        <w:rPr>
          <w:rFonts w:hint="default"/>
        </w:rPr>
        <w:t>Functional Dependencies:</w:t>
      </w:r>
    </w:p>
    <w:p>
      <w:pPr>
        <w:bidi w:val="0"/>
        <w:rPr>
          <w:rFonts w:hint="default"/>
          <w:lang w:val="en-US"/>
        </w:rPr>
      </w:pPr>
      <w:r>
        <w:rPr>
          <w:rFonts w:hint="default"/>
        </w:rPr>
        <w:t>Part_No → Description</w:t>
      </w:r>
      <w:r>
        <w:rPr>
          <w:rFonts w:hint="default"/>
          <w:lang w:val="en-US"/>
        </w:rPr>
        <w:t>’</w:t>
      </w:r>
    </w:p>
    <w:p>
      <w:pPr>
        <w:bidi w:val="0"/>
      </w:pPr>
      <w:r>
        <w:rPr>
          <w:rFonts w:hint="default"/>
        </w:rPr>
        <w:t>Part_No → Unit_Cost</w:t>
      </w:r>
    </w:p>
    <w:p>
      <w:pPr>
        <w:bidi w:val="0"/>
      </w:pPr>
      <w:r>
        <w:rPr>
          <w:rFonts w:hint="default"/>
        </w:rPr>
        <w:t>Vendor_Name → Address</w:t>
      </w:r>
    </w:p>
    <w:p>
      <w:pPr>
        <w:pStyle w:val="10"/>
        <w:numPr>
          <w:numId w:val="0"/>
        </w:numPr>
        <w:tabs>
          <w:tab w:val="left" w:pos="425"/>
        </w:tabs>
        <w:spacing w:after="0" w:line="240" w:lineRule="auto"/>
        <w:contextualSpacing/>
        <w:jc w:val="both"/>
      </w:pPr>
    </w:p>
    <w:p>
      <w:pPr>
        <w:pStyle w:val="10"/>
        <w:numPr>
          <w:ilvl w:val="0"/>
          <w:numId w:val="1"/>
        </w:numPr>
        <w:tabs>
          <w:tab w:val="left" w:pos="425"/>
        </w:tabs>
        <w:jc w:val="both"/>
      </w:pPr>
      <w:r>
        <w:t>In what normal form is this relation?</w:t>
      </w:r>
    </w:p>
    <w:p>
      <w:pPr>
        <w:pStyle w:val="10"/>
        <w:tabs>
          <w:tab w:val="left" w:pos="425"/>
        </w:tabs>
        <w:jc w:val="both"/>
        <w:rPr>
          <w:sz w:val="21"/>
          <w:szCs w:val="21"/>
        </w:rPr>
      </w:pPr>
    </w:p>
    <w:p>
      <w:pPr>
        <w:pStyle w:val="10"/>
        <w:tabs>
          <w:tab w:val="left" w:pos="425"/>
        </w:tabs>
        <w:jc w:val="both"/>
        <w:rPr>
          <w:rFonts w:hint="default" w:ascii="Times New Roman" w:hAnsi="Times New Roman" w:eastAsia="sans-serif" w:cs="Times New Roman"/>
          <w:i w:val="0"/>
          <w:iCs w:val="0"/>
          <w:caps w:val="0"/>
          <w:color w:val="222222"/>
          <w:spacing w:val="0"/>
          <w:sz w:val="24"/>
          <w:szCs w:val="24"/>
          <w:shd w:val="clear" w:fill="FFFFFF"/>
        </w:rPr>
      </w:pPr>
      <w:r>
        <w:rPr>
          <w:rFonts w:hint="default" w:ascii="Times New Roman" w:hAnsi="Times New Roman" w:eastAsia="sans-serif" w:cs="Times New Roman"/>
          <w:i w:val="0"/>
          <w:iCs w:val="0"/>
          <w:caps w:val="0"/>
          <w:color w:val="222222"/>
          <w:spacing w:val="0"/>
          <w:sz w:val="24"/>
          <w:szCs w:val="24"/>
          <w:shd w:val="clear" w:fill="FFFFFF"/>
        </w:rPr>
        <w:t>The purpose of Normalisation in SQL is to eliminate redundant (repetitive) data and ensure data is stored logically.</w:t>
      </w:r>
    </w:p>
    <w:p>
      <w:pPr>
        <w:pStyle w:val="10"/>
        <w:tabs>
          <w:tab w:val="left" w:pos="425"/>
        </w:tabs>
        <w:jc w:val="both"/>
        <w:rPr>
          <w:sz w:val="21"/>
          <w:szCs w:val="21"/>
        </w:rPr>
      </w:pPr>
    </w:p>
    <w:p>
      <w:pPr>
        <w:pStyle w:val="10"/>
        <w:tabs>
          <w:tab w:val="left" w:pos="425"/>
        </w:tabs>
        <w:jc w:val="both"/>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This relation is in the First Normal Form (1NF) because it eliminates repeating groups by separating them into individual rows and columns. However, it's not in higher normal forms due to the presence of certain anomalies.</w:t>
      </w:r>
    </w:p>
    <w:p>
      <w:pPr>
        <w:pStyle w:val="10"/>
        <w:tabs>
          <w:tab w:val="left" w:pos="425"/>
        </w:tabs>
        <w:jc w:val="both"/>
        <w:rPr>
          <w:rFonts w:hint="default" w:ascii="Times New Roman" w:hAnsi="Times New Roman" w:eastAsia="sans-serif" w:cs="Times New Roman"/>
          <w:i w:val="0"/>
          <w:iCs w:val="0"/>
          <w:caps w:val="0"/>
          <w:color w:val="222222"/>
          <w:spacing w:val="0"/>
          <w:sz w:val="24"/>
          <w:szCs w:val="24"/>
          <w:shd w:val="clear" w:fill="FFFFFF"/>
        </w:rPr>
      </w:pPr>
    </w:p>
    <w:p>
      <w:pPr>
        <w:pStyle w:val="10"/>
        <w:tabs>
          <w:tab w:val="left" w:pos="425"/>
        </w:tabs>
        <w:jc w:val="both"/>
        <w:rPr>
          <w:rFonts w:hint="default" w:ascii="Times New Roman" w:hAnsi="Times New Roman" w:eastAsia="sans-serif" w:cs="Times New Roman"/>
          <w:i w:val="0"/>
          <w:iCs w:val="0"/>
          <w:caps w:val="0"/>
          <w:color w:val="222222"/>
          <w:spacing w:val="0"/>
          <w:sz w:val="24"/>
          <w:szCs w:val="24"/>
          <w:shd w:val="clear" w:fill="FFFFFF"/>
        </w:rPr>
      </w:pPr>
    </w:p>
    <w:p>
      <w:pPr>
        <w:pStyle w:val="10"/>
        <w:tabs>
          <w:tab w:val="left" w:pos="425"/>
        </w:tabs>
        <w:jc w:val="both"/>
        <w:rPr>
          <w:rFonts w:hint="default" w:ascii="Times New Roman" w:hAnsi="Times New Roman" w:eastAsia="sans-serif" w:cs="Times New Roman"/>
          <w:i w:val="0"/>
          <w:iCs w:val="0"/>
          <w:caps w:val="0"/>
          <w:color w:val="222222"/>
          <w:spacing w:val="0"/>
          <w:sz w:val="24"/>
          <w:szCs w:val="24"/>
          <w:shd w:val="clear" w:fill="FFFFFF"/>
        </w:rPr>
      </w:pPr>
    </w:p>
    <w:p>
      <w:pPr>
        <w:autoSpaceDE w:val="0"/>
        <w:autoSpaceDN w:val="0"/>
        <w:adjustRightInd w:val="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Question 2</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Examine the Patient Medication Form for Civil Hospital as follows: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8"/>
        <w:gridCol w:w="1416"/>
        <w:gridCol w:w="1336"/>
        <w:gridCol w:w="1164"/>
        <w:gridCol w:w="1131"/>
        <w:gridCol w:w="1089"/>
        <w:gridCol w:w="1151"/>
        <w:gridCol w:w="1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8"/>
          </w:tcPr>
          <w:p>
            <w:pPr>
              <w:tabs>
                <w:tab w:val="left" w:pos="425"/>
              </w:tabs>
              <w:jc w:val="center"/>
              <w:rPr>
                <w:rFonts w:ascii="Times New Roman" w:hAnsi="Times New Roman" w:cs="Times New Roman"/>
                <w:sz w:val="24"/>
                <w:szCs w:val="24"/>
              </w:rPr>
            </w:pPr>
            <w:r>
              <w:rPr>
                <w:rFonts w:ascii="Times New Roman" w:hAnsi="Times New Roman" w:cs="Times New Roman"/>
                <w:sz w:val="24"/>
                <w:szCs w:val="24"/>
              </w:rPr>
              <w:t>Civil Hospital</w:t>
            </w:r>
          </w:p>
          <w:p>
            <w:pPr>
              <w:tabs>
                <w:tab w:val="left" w:pos="425"/>
              </w:tabs>
              <w:jc w:val="center"/>
              <w:rPr>
                <w:rFonts w:ascii="Times New Roman" w:hAnsi="Times New Roman" w:cs="Times New Roman"/>
                <w:sz w:val="24"/>
                <w:szCs w:val="24"/>
              </w:rPr>
            </w:pPr>
            <w:r>
              <w:rPr>
                <w:rFonts w:ascii="Times New Roman" w:hAnsi="Times New Roman" w:cs="Times New Roman"/>
                <w:sz w:val="24"/>
                <w:szCs w:val="24"/>
              </w:rPr>
              <w:t>Patient Medication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8"/>
          </w:tcPr>
          <w:p>
            <w:pPr>
              <w:tabs>
                <w:tab w:val="left" w:pos="425"/>
              </w:tabs>
              <w:jc w:val="center"/>
              <w:rPr>
                <w:rFonts w:ascii="Times New Roman" w:hAnsi="Times New Roman" w:cs="Times New Roman"/>
                <w:sz w:val="24"/>
                <w:szCs w:val="24"/>
              </w:rPr>
            </w:pPr>
            <w:r>
              <w:rPr>
                <w:rFonts w:ascii="Times New Roman" w:hAnsi="Times New Roman" w:cs="Times New Roman"/>
                <w:sz w:val="24"/>
                <w:szCs w:val="24"/>
              </w:rPr>
              <w:t>Patient Number:9876</w:t>
            </w:r>
          </w:p>
          <w:p>
            <w:pPr>
              <w:tabs>
                <w:tab w:val="left" w:pos="425"/>
              </w:tabs>
              <w:rPr>
                <w:rFonts w:ascii="Times New Roman" w:hAnsi="Times New Roman" w:cs="Times New Roman"/>
                <w:sz w:val="24"/>
                <w:szCs w:val="24"/>
              </w:rPr>
            </w:pPr>
            <w:r>
              <w:rPr>
                <w:rFonts w:ascii="Times New Roman" w:hAnsi="Times New Roman" w:cs="Times New Roman"/>
                <w:sz w:val="24"/>
                <w:szCs w:val="24"/>
              </w:rPr>
              <w:t xml:space="preserve">                     Full Name: Ali Ahmad                                   Ward Number: W11</w:t>
            </w:r>
          </w:p>
          <w:p>
            <w:pPr>
              <w:tabs>
                <w:tab w:val="left" w:pos="425"/>
              </w:tabs>
              <w:rPr>
                <w:rFonts w:ascii="Times New Roman" w:hAnsi="Times New Roman" w:cs="Times New Roman"/>
                <w:sz w:val="24"/>
                <w:szCs w:val="24"/>
              </w:rPr>
            </w:pPr>
            <w:r>
              <w:rPr>
                <w:rFonts w:ascii="Times New Roman" w:hAnsi="Times New Roman" w:cs="Times New Roman"/>
                <w:sz w:val="24"/>
                <w:szCs w:val="24"/>
              </w:rPr>
              <w:t xml:space="preserve">                     BedNumber: 87                                              Ward Name: Fatima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Drug Number</w:t>
            </w:r>
          </w:p>
        </w:tc>
        <w:tc>
          <w:tcPr>
            <w:tcW w:w="1168"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Name</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Description</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Dosage</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Method of Admin</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Units per Day</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Start Date</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Finish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10223</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10334</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10223</w:t>
            </w:r>
          </w:p>
        </w:tc>
        <w:tc>
          <w:tcPr>
            <w:tcW w:w="1168"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Morphine</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Tetracycline</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Morphine</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Pain Killer</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Antibiotic</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Pain Killer</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10mg/ml</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0.5mg/ml</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10mg/ml</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Oral</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IV</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Oral</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50</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10</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10</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24/03/01</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24/03/01</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25/04/02</w:t>
            </w:r>
          </w:p>
        </w:tc>
        <w:tc>
          <w:tcPr>
            <w:tcW w:w="1169" w:type="dxa"/>
          </w:tcPr>
          <w:p>
            <w:pPr>
              <w:tabs>
                <w:tab w:val="left" w:pos="425"/>
              </w:tabs>
              <w:jc w:val="both"/>
              <w:rPr>
                <w:rFonts w:ascii="Times New Roman" w:hAnsi="Times New Roman" w:cs="Times New Roman"/>
                <w:sz w:val="24"/>
                <w:szCs w:val="24"/>
              </w:rPr>
            </w:pPr>
            <w:r>
              <w:rPr>
                <w:rFonts w:ascii="Times New Roman" w:hAnsi="Times New Roman" w:cs="Times New Roman"/>
                <w:sz w:val="24"/>
                <w:szCs w:val="24"/>
              </w:rPr>
              <w:t>25/04/02</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17/04/01</w:t>
            </w:r>
          </w:p>
          <w:p>
            <w:pPr>
              <w:tabs>
                <w:tab w:val="left" w:pos="425"/>
              </w:tabs>
              <w:jc w:val="both"/>
              <w:rPr>
                <w:rFonts w:ascii="Times New Roman" w:hAnsi="Times New Roman" w:cs="Times New Roman"/>
                <w:sz w:val="24"/>
                <w:szCs w:val="24"/>
              </w:rPr>
            </w:pPr>
            <w:r>
              <w:rPr>
                <w:rFonts w:ascii="Times New Roman" w:hAnsi="Times New Roman" w:cs="Times New Roman"/>
                <w:sz w:val="24"/>
                <w:szCs w:val="24"/>
              </w:rPr>
              <w:t>02/05/03</w:t>
            </w:r>
          </w:p>
        </w:tc>
      </w:tr>
    </w:tbl>
    <w:p>
      <w:pPr>
        <w:tabs>
          <w:tab w:val="left" w:pos="425"/>
        </w:tabs>
        <w:jc w:val="both"/>
        <w:rPr>
          <w:rFonts w:ascii="Times New Roman" w:hAnsi="Times New Roman" w:cs="Times New Roman"/>
          <w:sz w:val="24"/>
          <w:szCs w:val="24"/>
        </w:rPr>
      </w:pPr>
    </w:p>
    <w:p>
      <w:pPr>
        <w:pStyle w:val="10"/>
        <w:numPr>
          <w:ilvl w:val="0"/>
          <w:numId w:val="2"/>
        </w:numPr>
        <w:tabs>
          <w:tab w:val="left" w:pos="425"/>
        </w:tabs>
        <w:jc w:val="both"/>
      </w:pPr>
      <w:r>
        <w:t>Identify the functional dependencies represented by the data shown in the form in</w:t>
      </w: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numPr>
          <w:numId w:val="0"/>
        </w:numPr>
        <w:bidi w:val="0"/>
        <w:ind w:left="360" w:leftChars="0"/>
        <w:rPr>
          <w:rFonts w:hint="default" w:ascii="Times New Roman" w:hAnsi="Times New Roman" w:cs="Times New Roman"/>
        </w:rPr>
      </w:pPr>
      <w:r>
        <w:rPr>
          <w:rFonts w:hint="default" w:ascii="Times New Roman" w:hAnsi="Times New Roman" w:cs="Times New Roman"/>
        </w:rPr>
        <w:t>Patient Number → Full Name, Ward Number, Bed Number, Ward Name</w:t>
      </w:r>
    </w:p>
    <w:p>
      <w:pPr>
        <w:numPr>
          <w:numId w:val="0"/>
        </w:numPr>
        <w:bidi w:val="0"/>
        <w:ind w:left="360" w:leftChars="0"/>
        <w:rPr>
          <w:rFonts w:hint="default" w:ascii="Times New Roman" w:hAnsi="Times New Roman" w:cs="Times New Roman"/>
        </w:rPr>
      </w:pPr>
      <w:r>
        <w:rPr>
          <w:rFonts w:hint="default" w:ascii="Times New Roman" w:hAnsi="Times New Roman" w:cs="Times New Roman"/>
        </w:rPr>
        <w:t>Drug Number → Name, Description, Dosage, Method of Admin</w:t>
      </w:r>
    </w:p>
    <w:p>
      <w:pPr>
        <w:numPr>
          <w:numId w:val="0"/>
        </w:numPr>
        <w:bidi w:val="0"/>
        <w:ind w:left="360" w:leftChars="0"/>
        <w:rPr>
          <w:rFonts w:hint="default" w:ascii="Times New Roman" w:hAnsi="Times New Roman" w:cs="Times New Roman"/>
        </w:rPr>
      </w:pPr>
      <w:r>
        <w:rPr>
          <w:rFonts w:hint="default" w:ascii="Times New Roman" w:hAnsi="Times New Roman" w:cs="Times New Roman"/>
        </w:rPr>
        <w:t>Drug Number, Start Date → Finish Date</w:t>
      </w:r>
    </w:p>
    <w:p>
      <w:pPr>
        <w:numPr>
          <w:numId w:val="0"/>
        </w:numPr>
        <w:bidi w:val="0"/>
        <w:ind w:left="360" w:leftChars="0"/>
        <w:rPr>
          <w:rFonts w:hint="default" w:ascii="Times New Roman" w:hAnsi="Times New Roman" w:cs="Times New Roman"/>
        </w:rPr>
      </w:pPr>
      <w:r>
        <w:rPr>
          <w:rFonts w:hint="default" w:ascii="Times New Roman" w:hAnsi="Times New Roman" w:cs="Times New Roman"/>
        </w:rPr>
        <w:t>Drug Number, Start Date → Units per Day</w:t>
      </w:r>
    </w:p>
    <w:p>
      <w:pPr>
        <w:numPr>
          <w:numId w:val="0"/>
        </w:numPr>
        <w:bidi w:val="0"/>
        <w:ind w:left="360" w:leftChars="0"/>
        <w:rPr>
          <w:rFonts w:hint="default" w:ascii="Times New Roman" w:hAnsi="Times New Roman" w:cs="Times New Roman"/>
        </w:rPr>
      </w:pPr>
    </w:p>
    <w:p>
      <w:pPr>
        <w:pStyle w:val="10"/>
        <w:numPr>
          <w:ilvl w:val="0"/>
          <w:numId w:val="2"/>
        </w:numPr>
        <w:tabs>
          <w:tab w:val="left" w:pos="425"/>
        </w:tabs>
        <w:jc w:val="both"/>
      </w:pPr>
      <w:r>
        <w:t>Describe and illustrate the process of normalizing the data shown in Figure to first (1 NF), second (2NF), third (3NF), and BCNE</w:t>
      </w: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bidi w:val="0"/>
        <w:rPr>
          <w:rFonts w:hint="default"/>
        </w:rPr>
      </w:pPr>
      <w:r>
        <w:rPr>
          <w:rFonts w:hint="default"/>
        </w:rPr>
        <w:t>Patient Medication Form Table (1NF):</w:t>
      </w:r>
    </w:p>
    <w:tbl>
      <w:tblPr>
        <w:tblW w:w="15488"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602"/>
        <w:gridCol w:w="1507"/>
        <w:gridCol w:w="1587"/>
        <w:gridCol w:w="1587"/>
        <w:gridCol w:w="1467"/>
        <w:gridCol w:w="1587"/>
        <w:gridCol w:w="2000"/>
        <w:gridCol w:w="1920"/>
        <w:gridCol w:w="1727"/>
        <w:gridCol w:w="1547"/>
        <w:gridCol w:w="1321"/>
        <w:gridCol w:w="1654"/>
        <w:gridCol w:w="167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Patient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Full Name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Ward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Bed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Ward Name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Drug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Name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Description</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Dosage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Method of Admin</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Units per Day</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Start Date</w:t>
            </w:r>
          </w:p>
        </w:tc>
        <w:tc>
          <w:tcPr>
            <w:tcW w:w="0" w:type="auto"/>
            <w:tcBorders>
              <w:top w:val="single" w:color="D9D9E3" w:sz="6" w:space="0"/>
              <w:left w:val="single" w:color="D9D9E3" w:sz="6" w:space="0"/>
              <w:bottom w:val="single" w:color="D9D9E3" w:sz="6" w:space="0"/>
              <w:right w:val="single" w:color="D9D9E3" w:sz="6" w:space="0"/>
            </w:tcBorders>
            <w:shd w:val="clear"/>
            <w:vAlign w:val="bottom"/>
          </w:tcPr>
          <w:p>
            <w:pPr>
              <w:pStyle w:val="10"/>
              <w:bidi w:val="0"/>
              <w:rPr>
                <w:rFonts w:hint="default"/>
              </w:rPr>
            </w:pPr>
            <w:r>
              <w:rPr>
                <w:rFonts w:hint="default"/>
                <w:lang w:val="en-US" w:eastAsia="zh-CN"/>
              </w:rPr>
              <w:t>Finish Date</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9876</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Ali Ahmad</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W11</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87</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Fatima</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10223</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Morphine</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Pain Killer</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10mg/ml</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Oral</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50</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24/03/01</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25/04/02</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9876</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Ali Ahmad</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W11</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87</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Fatima</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10334</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Tetracycline</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Antibiotic</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0.5mg/ml</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IV</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24/03/01</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17/04/01</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9876</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Ali Ahmad</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W11</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87</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Fatima</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10223</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Morphine</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Pain Killer</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10mg/ml</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Oral</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25/04/02</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02/05/03</w:t>
            </w:r>
          </w:p>
        </w:tc>
      </w:tr>
    </w:tbl>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numId w:val="0"/>
        </w:numPr>
        <w:bidi w:val="0"/>
        <w:ind w:left="360" w:leftChars="0"/>
      </w:pPr>
      <w:r>
        <w:t>Patient Table (2NF):</w:t>
      </w:r>
    </w:p>
    <w:tbl>
      <w:tblPr>
        <w:tblW w:w="91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103"/>
        <w:gridCol w:w="1617"/>
        <w:gridCol w:w="1944"/>
        <w:gridCol w:w="1788"/>
        <w:gridCol w:w="174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numPr>
                <w:numId w:val="0"/>
              </w:numPr>
              <w:bidi w:val="0"/>
              <w:ind w:left="360" w:leftChars="0"/>
              <w:rPr>
                <w:rFonts w:hint="default"/>
              </w:rPr>
            </w:pPr>
            <w:r>
              <w:rPr>
                <w:rFonts w:hint="default"/>
                <w:lang w:val="en-US" w:eastAsia="zh-CN"/>
              </w:rPr>
              <w:t>Patient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numPr>
                <w:numId w:val="0"/>
              </w:numPr>
              <w:bidi w:val="0"/>
              <w:ind w:left="360" w:leftChars="0"/>
              <w:rPr>
                <w:rFonts w:hint="default"/>
              </w:rPr>
            </w:pPr>
            <w:r>
              <w:rPr>
                <w:rFonts w:hint="default"/>
                <w:lang w:val="en-US" w:eastAsia="zh-CN"/>
              </w:rPr>
              <w:t>Full Name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numPr>
                <w:numId w:val="0"/>
              </w:numPr>
              <w:bidi w:val="0"/>
              <w:ind w:left="360" w:leftChars="0"/>
              <w:rPr>
                <w:rFonts w:hint="default"/>
              </w:rPr>
            </w:pPr>
            <w:r>
              <w:rPr>
                <w:rFonts w:hint="default"/>
                <w:lang w:val="en-US" w:eastAsia="zh-CN"/>
              </w:rPr>
              <w:t>Ward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numPr>
                <w:numId w:val="0"/>
              </w:numPr>
              <w:bidi w:val="0"/>
              <w:ind w:left="360" w:leftChars="0"/>
              <w:rPr>
                <w:rFonts w:hint="default"/>
              </w:rPr>
            </w:pPr>
            <w:r>
              <w:rPr>
                <w:rFonts w:hint="default"/>
                <w:lang w:val="en-US" w:eastAsia="zh-CN"/>
              </w:rPr>
              <w:t>Bed Number</w:t>
            </w:r>
          </w:p>
        </w:tc>
        <w:tc>
          <w:tcPr>
            <w:tcW w:w="0" w:type="auto"/>
            <w:tcBorders>
              <w:top w:val="single" w:color="D9D9E3" w:sz="6" w:space="0"/>
              <w:left w:val="single" w:color="D9D9E3" w:sz="6" w:space="0"/>
              <w:bottom w:val="single" w:color="D9D9E3" w:sz="6" w:space="0"/>
              <w:right w:val="single" w:color="D9D9E3" w:sz="6" w:space="0"/>
            </w:tcBorders>
            <w:shd w:val="clear"/>
            <w:vAlign w:val="bottom"/>
          </w:tcPr>
          <w:p>
            <w:pPr>
              <w:pStyle w:val="10"/>
              <w:numPr>
                <w:numId w:val="0"/>
              </w:numPr>
              <w:bidi w:val="0"/>
              <w:ind w:left="360" w:leftChars="0"/>
              <w:rPr>
                <w:rFonts w:hint="default"/>
              </w:rPr>
            </w:pPr>
            <w:r>
              <w:rPr>
                <w:rFonts w:hint="default"/>
                <w:lang w:val="en-US" w:eastAsia="zh-CN"/>
              </w:rPr>
              <w:t>Ward Name</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9876</w:t>
            </w:r>
          </w:p>
        </w:tc>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Ali Ahmad</w:t>
            </w:r>
          </w:p>
        </w:tc>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W11</w:t>
            </w:r>
          </w:p>
        </w:tc>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87</w:t>
            </w:r>
          </w:p>
        </w:tc>
        <w:tc>
          <w:tcPr>
            <w:tcW w:w="0" w:type="auto"/>
            <w:tcBorders>
              <w:top w:val="single" w:color="D9D9E3" w:sz="2" w:space="0"/>
              <w:left w:val="single" w:color="D9D9E3" w:sz="6" w:space="0"/>
              <w:bottom w:val="single" w:color="D9D9E3" w:sz="2" w:space="0"/>
              <w:right w:val="single" w:color="D9D9E3" w:sz="6" w:space="0"/>
            </w:tcBorders>
            <w:shd w:val="clear"/>
            <w:vAlign w:val="top"/>
          </w:tcPr>
          <w:p>
            <w:pPr>
              <w:pStyle w:val="10"/>
              <w:numPr>
                <w:numId w:val="0"/>
              </w:numPr>
              <w:bidi w:val="0"/>
              <w:ind w:left="360" w:leftChars="0"/>
              <w:rPr>
                <w:rFonts w:hint="default"/>
              </w:rPr>
            </w:pPr>
            <w:r>
              <w:rPr>
                <w:rFonts w:hint="default"/>
                <w:lang w:val="en-US" w:eastAsia="zh-CN"/>
              </w:rPr>
              <w:t>Fatima</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rPr>
                <w:rFonts w:hint="default"/>
                <w:lang w:val="en-US" w:eastAsia="zh-CN"/>
              </w:rPr>
            </w:pPr>
          </w:p>
        </w:tc>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2" w:space="0"/>
              <w:right w:val="single" w:color="D9D9E3" w:sz="6" w:space="0"/>
            </w:tcBorders>
            <w:shd w:val="clear"/>
            <w:vAlign w:val="top"/>
          </w:tcPr>
          <w:p>
            <w:pPr>
              <w:pStyle w:val="10"/>
              <w:numPr>
                <w:numId w:val="0"/>
              </w:numPr>
              <w:bidi w:val="0"/>
              <w:ind w:left="360" w:leftChars="0"/>
              <w:rPr>
                <w:rFonts w:hint="default"/>
                <w:lang w:val="en-US" w:eastAsia="zh-CN"/>
              </w:rPr>
            </w:pP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rPr>
                <w:rFonts w:hint="default"/>
                <w:lang w:val="en-US" w:eastAsia="zh-CN"/>
              </w:rPr>
            </w:pP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numPr>
                <w:numId w:val="0"/>
              </w:numPr>
              <w:bidi w:val="0"/>
              <w:ind w:left="360" w:leftChars="0"/>
              <w:rPr>
                <w:rFonts w:hint="default"/>
                <w:lang w:val="en-US" w:eastAsia="zh-CN"/>
              </w:rPr>
            </w:pPr>
          </w:p>
        </w:tc>
      </w:tr>
    </w:tbl>
    <w:p>
      <w:pPr>
        <w:pStyle w:val="10"/>
        <w:numPr>
          <w:numId w:val="0"/>
        </w:numPr>
        <w:tabs>
          <w:tab w:val="left" w:pos="425"/>
        </w:tabs>
        <w:spacing w:after="0" w:line="240" w:lineRule="auto"/>
        <w:contextualSpacing/>
        <w:jc w:val="both"/>
      </w:pPr>
    </w:p>
    <w:p>
      <w:pPr>
        <w:pStyle w:val="10"/>
        <w:numPr>
          <w:numId w:val="0"/>
        </w:numPr>
        <w:bidi w:val="0"/>
        <w:ind w:left="360" w:leftChars="0"/>
      </w:pPr>
      <w:r>
        <w:t>Drug Table (2NF):</w:t>
      </w:r>
    </w:p>
    <w:tbl>
      <w:tblPr>
        <w:tblW w:w="91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927"/>
        <w:gridCol w:w="1762"/>
        <w:gridCol w:w="1676"/>
        <w:gridCol w:w="1468"/>
        <w:gridCol w:w="2362"/>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numPr>
                <w:numId w:val="0"/>
              </w:numPr>
              <w:bidi w:val="0"/>
              <w:ind w:left="360" w:leftChars="0"/>
              <w:rPr>
                <w:rFonts w:hint="default"/>
              </w:rPr>
            </w:pPr>
            <w:r>
              <w:rPr>
                <w:rFonts w:hint="default"/>
                <w:lang w:val="en-US" w:eastAsia="zh-CN"/>
              </w:rPr>
              <w:t>Drug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numPr>
                <w:numId w:val="0"/>
              </w:numPr>
              <w:bidi w:val="0"/>
              <w:ind w:left="360" w:leftChars="0"/>
              <w:rPr>
                <w:rFonts w:hint="default"/>
              </w:rPr>
            </w:pPr>
            <w:r>
              <w:rPr>
                <w:rFonts w:hint="default"/>
                <w:lang w:val="en-US" w:eastAsia="zh-CN"/>
              </w:rPr>
              <w:t>Name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numPr>
                <w:numId w:val="0"/>
              </w:numPr>
              <w:bidi w:val="0"/>
              <w:ind w:left="360" w:leftChars="0"/>
              <w:rPr>
                <w:rFonts w:hint="default"/>
              </w:rPr>
            </w:pPr>
            <w:r>
              <w:rPr>
                <w:rFonts w:hint="default"/>
                <w:lang w:val="en-US" w:eastAsia="zh-CN"/>
              </w:rPr>
              <w:t>Description</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numPr>
                <w:numId w:val="0"/>
              </w:numPr>
              <w:bidi w:val="0"/>
              <w:ind w:left="360" w:leftChars="0"/>
              <w:rPr>
                <w:rFonts w:hint="default"/>
              </w:rPr>
            </w:pPr>
            <w:r>
              <w:rPr>
                <w:rFonts w:hint="default"/>
                <w:lang w:val="en-US" w:eastAsia="zh-CN"/>
              </w:rPr>
              <w:t>Dosage</w:t>
            </w:r>
          </w:p>
        </w:tc>
        <w:tc>
          <w:tcPr>
            <w:tcW w:w="0" w:type="auto"/>
            <w:tcBorders>
              <w:top w:val="single" w:color="D9D9E3" w:sz="6" w:space="0"/>
              <w:left w:val="single" w:color="D9D9E3" w:sz="6" w:space="0"/>
              <w:bottom w:val="single" w:color="D9D9E3" w:sz="6" w:space="0"/>
              <w:right w:val="single" w:color="D9D9E3" w:sz="6" w:space="0"/>
            </w:tcBorders>
            <w:shd w:val="clear"/>
            <w:vAlign w:val="bottom"/>
          </w:tcPr>
          <w:p>
            <w:pPr>
              <w:pStyle w:val="10"/>
              <w:numPr>
                <w:numId w:val="0"/>
              </w:numPr>
              <w:bidi w:val="0"/>
              <w:ind w:left="360" w:leftChars="0"/>
              <w:rPr>
                <w:rFonts w:hint="default"/>
              </w:rPr>
            </w:pPr>
            <w:r>
              <w:rPr>
                <w:rFonts w:hint="default"/>
                <w:lang w:val="en-US" w:eastAsia="zh-CN"/>
              </w:rPr>
              <w:t>Method of Admin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10223</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Morphine</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Pain Killer</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10mg/ml</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numPr>
                <w:numId w:val="0"/>
              </w:numPr>
              <w:bidi w:val="0"/>
              <w:ind w:left="360" w:leftChars="0"/>
              <w:rPr>
                <w:rFonts w:hint="default"/>
              </w:rPr>
            </w:pPr>
            <w:r>
              <w:rPr>
                <w:rFonts w:hint="default"/>
                <w:lang w:val="en-US" w:eastAsia="zh-CN"/>
              </w:rPr>
              <w:t>Oral</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10334</w:t>
            </w:r>
          </w:p>
        </w:tc>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Tetracycline</w:t>
            </w:r>
          </w:p>
        </w:tc>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Antibiotic</w:t>
            </w:r>
          </w:p>
        </w:tc>
        <w:tc>
          <w:tcPr>
            <w:tcW w:w="0" w:type="auto"/>
            <w:tcBorders>
              <w:top w:val="single" w:color="D9D9E3" w:sz="2" w:space="0"/>
              <w:left w:val="single" w:color="D9D9E3" w:sz="6" w:space="0"/>
              <w:bottom w:val="single" w:color="D9D9E3" w:sz="2" w:space="0"/>
              <w:right w:val="single" w:color="D9D9E3" w:sz="2" w:space="0"/>
            </w:tcBorders>
            <w:shd w:val="clear"/>
            <w:vAlign w:val="top"/>
          </w:tcPr>
          <w:p>
            <w:pPr>
              <w:pStyle w:val="10"/>
              <w:numPr>
                <w:numId w:val="0"/>
              </w:numPr>
              <w:bidi w:val="0"/>
              <w:ind w:left="360" w:leftChars="0"/>
              <w:rPr>
                <w:rFonts w:hint="default"/>
              </w:rPr>
            </w:pPr>
            <w:r>
              <w:rPr>
                <w:rFonts w:hint="default"/>
                <w:lang w:val="en-US" w:eastAsia="zh-CN"/>
              </w:rPr>
              <w:t>0.5mg/ml</w:t>
            </w:r>
          </w:p>
        </w:tc>
        <w:tc>
          <w:tcPr>
            <w:tcW w:w="0" w:type="auto"/>
            <w:tcBorders>
              <w:top w:val="single" w:color="D9D9E3" w:sz="2" w:space="0"/>
              <w:left w:val="single" w:color="D9D9E3" w:sz="6" w:space="0"/>
              <w:bottom w:val="single" w:color="D9D9E3" w:sz="2" w:space="0"/>
              <w:right w:val="single" w:color="D9D9E3" w:sz="6" w:space="0"/>
            </w:tcBorders>
            <w:shd w:val="clear"/>
            <w:vAlign w:val="top"/>
          </w:tcPr>
          <w:p>
            <w:pPr>
              <w:pStyle w:val="10"/>
              <w:numPr>
                <w:numId w:val="0"/>
              </w:numPr>
              <w:bidi w:val="0"/>
              <w:ind w:left="360" w:leftChars="0"/>
              <w:rPr>
                <w:rFonts w:hint="default"/>
              </w:rPr>
            </w:pPr>
            <w:r>
              <w:rPr>
                <w:rFonts w:hint="default"/>
                <w:lang w:val="en-US" w:eastAsia="zh-CN"/>
              </w:rPr>
              <w:t>IV</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numPr>
                <w:numId w:val="0"/>
              </w:numPr>
              <w:bidi w:val="0"/>
              <w:ind w:left="360" w:leftChars="0"/>
              <w:rPr>
                <w:rFonts w:hint="default"/>
                <w:lang w:val="en-US" w:eastAsia="zh-CN"/>
              </w:rPr>
            </w:pP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numPr>
                <w:numId w:val="0"/>
              </w:numPr>
              <w:bidi w:val="0"/>
              <w:ind w:left="360" w:leftChars="0"/>
              <w:rPr>
                <w:rFonts w:hint="default"/>
                <w:lang w:val="en-US" w:eastAsia="zh-CN"/>
              </w:rPr>
            </w:pPr>
          </w:p>
        </w:tc>
      </w:tr>
    </w:tbl>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bidi w:val="0"/>
      </w:pPr>
      <w:r>
        <w:t>Patient Table (3NF):</w:t>
      </w:r>
    </w:p>
    <w:tbl>
      <w:tblPr>
        <w:tblW w:w="91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3"/>
        <w:gridCol w:w="1705"/>
        <w:gridCol w:w="1907"/>
        <w:gridCol w:w="1828"/>
        <w:gridCol w:w="1762"/>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Patient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Full Name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Ward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Bed Number</w:t>
            </w:r>
          </w:p>
        </w:tc>
        <w:tc>
          <w:tcPr>
            <w:tcW w:w="0" w:type="auto"/>
            <w:tcBorders>
              <w:top w:val="single" w:color="D9D9E3" w:sz="6" w:space="0"/>
              <w:left w:val="single" w:color="D9D9E3" w:sz="6" w:space="0"/>
              <w:bottom w:val="single" w:color="D9D9E3" w:sz="6" w:space="0"/>
              <w:right w:val="single" w:color="D9D9E3" w:sz="6" w:space="0"/>
            </w:tcBorders>
            <w:shd w:val="clear"/>
            <w:vAlign w:val="bottom"/>
          </w:tcPr>
          <w:p>
            <w:pPr>
              <w:pStyle w:val="10"/>
              <w:bidi w:val="0"/>
              <w:rPr>
                <w:rFonts w:hint="default"/>
              </w:rPr>
            </w:pPr>
            <w:r>
              <w:rPr>
                <w:rFonts w:hint="default"/>
                <w:lang w:val="en-US" w:eastAsia="zh-CN"/>
              </w:rPr>
              <w:t>Ward Name</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9876</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Ali Ahmad</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W11</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87</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Fatima</w:t>
            </w:r>
          </w:p>
        </w:tc>
      </w:tr>
    </w:tbl>
    <w:p>
      <w:pPr>
        <w:pStyle w:val="10"/>
        <w:bidi w:val="0"/>
      </w:pPr>
      <w:r>
        <w:rPr>
          <w:rFonts w:hint="default"/>
        </w:rPr>
        <w:t>Drug Table (3NF):</w:t>
      </w:r>
    </w:p>
    <w:tbl>
      <w:tblPr>
        <w:tblW w:w="91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736"/>
        <w:gridCol w:w="2000"/>
        <w:gridCol w:w="1920"/>
        <w:gridCol w:w="1727"/>
        <w:gridCol w:w="1812"/>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Drug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Name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Description</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Dosage</w:t>
            </w:r>
          </w:p>
        </w:tc>
        <w:tc>
          <w:tcPr>
            <w:tcW w:w="0" w:type="auto"/>
            <w:tcBorders>
              <w:top w:val="single" w:color="D9D9E3" w:sz="6" w:space="0"/>
              <w:left w:val="single" w:color="D9D9E3" w:sz="6" w:space="0"/>
              <w:bottom w:val="single" w:color="D9D9E3" w:sz="6" w:space="0"/>
              <w:right w:val="single" w:color="D9D9E3" w:sz="6" w:space="0"/>
            </w:tcBorders>
            <w:shd w:val="clear"/>
            <w:vAlign w:val="bottom"/>
          </w:tcPr>
          <w:p>
            <w:pPr>
              <w:pStyle w:val="10"/>
              <w:bidi w:val="0"/>
              <w:rPr>
                <w:rFonts w:hint="default"/>
              </w:rPr>
            </w:pPr>
            <w:r>
              <w:rPr>
                <w:rFonts w:hint="default"/>
                <w:lang w:val="en-US" w:eastAsia="zh-CN"/>
              </w:rPr>
              <w:t>Method of Admin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10223</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Morphine</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Pain Killer</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10mg/ml</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Oral</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10334</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Tetracycline</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Antibiotic</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0.5mg/ml</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IV</w:t>
            </w:r>
          </w:p>
        </w:tc>
      </w:tr>
    </w:tbl>
    <w:p>
      <w:pPr>
        <w:pStyle w:val="10"/>
        <w:bidi w:val="0"/>
      </w:pPr>
      <w:r>
        <w:rPr>
          <w:rFonts w:hint="default"/>
        </w:rPr>
        <w:t>Medication Table (3NF):</w:t>
      </w:r>
    </w:p>
    <w:tbl>
      <w:tblPr>
        <w:tblW w:w="91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474"/>
        <w:gridCol w:w="2029"/>
        <w:gridCol w:w="2199"/>
        <w:gridCol w:w="249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Drug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Start Date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Finish Date</w:t>
            </w:r>
          </w:p>
        </w:tc>
        <w:tc>
          <w:tcPr>
            <w:tcW w:w="0" w:type="auto"/>
            <w:tcBorders>
              <w:top w:val="single" w:color="D9D9E3" w:sz="6" w:space="0"/>
              <w:left w:val="single" w:color="D9D9E3" w:sz="6" w:space="0"/>
              <w:bottom w:val="single" w:color="D9D9E3" w:sz="6" w:space="0"/>
              <w:right w:val="single" w:color="D9D9E3" w:sz="6" w:space="0"/>
            </w:tcBorders>
            <w:shd w:val="clear"/>
            <w:vAlign w:val="bottom"/>
          </w:tcPr>
          <w:p>
            <w:pPr>
              <w:pStyle w:val="10"/>
              <w:bidi w:val="0"/>
              <w:rPr>
                <w:rFonts w:hint="default"/>
              </w:rPr>
            </w:pPr>
            <w:r>
              <w:rPr>
                <w:rFonts w:hint="default"/>
                <w:lang w:val="en-US" w:eastAsia="zh-CN"/>
              </w:rPr>
              <w:t>Units per Day</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10223</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24/03/01</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25/04/02</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50</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10334</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24/03/01</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17/04/01</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10</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10223</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25/04/02</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02/05/03</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10</w:t>
            </w:r>
          </w:p>
        </w:tc>
      </w:tr>
    </w:tbl>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bidi w:val="0"/>
      </w:pPr>
      <w:r>
        <w:t>Medication Table (2NF):</w:t>
      </w:r>
    </w:p>
    <w:tbl>
      <w:tblPr>
        <w:tblW w:w="91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474"/>
        <w:gridCol w:w="2029"/>
        <w:gridCol w:w="2199"/>
        <w:gridCol w:w="249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Drug Number</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Start Date</w:t>
            </w:r>
          </w:p>
        </w:tc>
        <w:tc>
          <w:tcPr>
            <w:tcW w:w="0" w:type="auto"/>
            <w:tcBorders>
              <w:top w:val="single" w:color="D9D9E3" w:sz="6" w:space="0"/>
              <w:left w:val="single" w:color="D9D9E3" w:sz="6" w:space="0"/>
              <w:bottom w:val="single" w:color="D9D9E3" w:sz="6" w:space="0"/>
              <w:right w:val="single" w:color="D9D9E3" w:sz="2" w:space="0"/>
            </w:tcBorders>
            <w:shd w:val="clear"/>
            <w:vAlign w:val="bottom"/>
          </w:tcPr>
          <w:p>
            <w:pPr>
              <w:pStyle w:val="10"/>
              <w:bidi w:val="0"/>
              <w:rPr>
                <w:rFonts w:hint="default"/>
              </w:rPr>
            </w:pPr>
            <w:r>
              <w:rPr>
                <w:rFonts w:hint="default"/>
                <w:lang w:val="en-US" w:eastAsia="zh-CN"/>
              </w:rPr>
              <w:t>Finish Date</w:t>
            </w:r>
          </w:p>
        </w:tc>
        <w:tc>
          <w:tcPr>
            <w:tcW w:w="0" w:type="auto"/>
            <w:tcBorders>
              <w:top w:val="single" w:color="D9D9E3" w:sz="6" w:space="0"/>
              <w:left w:val="single" w:color="D9D9E3" w:sz="6" w:space="0"/>
              <w:bottom w:val="single" w:color="D9D9E3" w:sz="6" w:space="0"/>
              <w:right w:val="single" w:color="D9D9E3" w:sz="6" w:space="0"/>
            </w:tcBorders>
            <w:shd w:val="clear"/>
            <w:vAlign w:val="bottom"/>
          </w:tcPr>
          <w:p>
            <w:pPr>
              <w:pStyle w:val="10"/>
              <w:bidi w:val="0"/>
              <w:rPr>
                <w:rFonts w:hint="default"/>
              </w:rPr>
            </w:pPr>
            <w:r>
              <w:rPr>
                <w:rFonts w:hint="default"/>
                <w:lang w:val="en-US" w:eastAsia="zh-CN"/>
              </w:rPr>
              <w:t>Units per Day</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10223</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24/03/01</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25/04/02</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50</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10334</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24/03/01</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17/04/01</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10</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10223</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25/04/02</w:t>
            </w:r>
          </w:p>
        </w:tc>
        <w:tc>
          <w:tcPr>
            <w:tcW w:w="0" w:type="auto"/>
            <w:tcBorders>
              <w:top w:val="single" w:color="D9D9E3" w:sz="2" w:space="0"/>
              <w:left w:val="single" w:color="D9D9E3" w:sz="6" w:space="0"/>
              <w:bottom w:val="single" w:color="D9D9E3" w:sz="6" w:space="0"/>
              <w:right w:val="single" w:color="D9D9E3" w:sz="2" w:space="0"/>
            </w:tcBorders>
            <w:shd w:val="clear"/>
            <w:vAlign w:val="top"/>
          </w:tcPr>
          <w:p>
            <w:pPr>
              <w:pStyle w:val="10"/>
              <w:bidi w:val="0"/>
              <w:rPr>
                <w:rFonts w:hint="default"/>
              </w:rPr>
            </w:pPr>
            <w:r>
              <w:rPr>
                <w:rFonts w:hint="default"/>
                <w:lang w:val="en-US" w:eastAsia="zh-CN"/>
              </w:rPr>
              <w:t>02/05/03</w:t>
            </w:r>
          </w:p>
        </w:tc>
        <w:tc>
          <w:tcPr>
            <w:tcW w:w="0" w:type="auto"/>
            <w:tcBorders>
              <w:top w:val="single" w:color="D9D9E3" w:sz="2" w:space="0"/>
              <w:left w:val="single" w:color="D9D9E3" w:sz="6" w:space="0"/>
              <w:bottom w:val="single" w:color="D9D9E3" w:sz="6" w:space="0"/>
              <w:right w:val="single" w:color="D9D9E3" w:sz="6" w:space="0"/>
            </w:tcBorders>
            <w:shd w:val="clear"/>
            <w:vAlign w:val="top"/>
          </w:tcPr>
          <w:p>
            <w:pPr>
              <w:pStyle w:val="10"/>
              <w:bidi w:val="0"/>
              <w:rPr>
                <w:rFonts w:hint="default"/>
              </w:rPr>
            </w:pPr>
            <w:r>
              <w:rPr>
                <w:rFonts w:hint="default"/>
                <w:lang w:val="en-US" w:eastAsia="zh-CN"/>
              </w:rPr>
              <w:t>10</w:t>
            </w:r>
          </w:p>
        </w:tc>
      </w:tr>
    </w:tbl>
    <w:p>
      <w:pPr>
        <w:pStyle w:val="10"/>
        <w:numPr>
          <w:numId w:val="0"/>
        </w:numPr>
        <w:tabs>
          <w:tab w:val="left" w:pos="425"/>
        </w:tabs>
        <w:spacing w:after="0" w:line="240" w:lineRule="auto"/>
        <w:contextualSpacing/>
        <w:jc w:val="both"/>
      </w:pPr>
    </w:p>
    <w:p>
      <w:pPr>
        <w:pStyle w:val="10"/>
        <w:numPr>
          <w:numId w:val="0"/>
        </w:numPr>
        <w:tabs>
          <w:tab w:val="left" w:pos="425"/>
        </w:tabs>
        <w:spacing w:after="0" w:line="240" w:lineRule="auto"/>
        <w:contextualSpacing/>
        <w:jc w:val="both"/>
      </w:pPr>
    </w:p>
    <w:p>
      <w:pPr>
        <w:pStyle w:val="10"/>
        <w:numPr>
          <w:ilvl w:val="0"/>
          <w:numId w:val="2"/>
        </w:numPr>
        <w:tabs>
          <w:tab w:val="left" w:pos="425"/>
        </w:tabs>
        <w:jc w:val="both"/>
      </w:pPr>
      <w:r>
        <w:t>Identify the primary, alternate, and foreign keys in your BCNF relations</w:t>
      </w:r>
    </w:p>
    <w:p>
      <w:pPr>
        <w:pStyle w:val="10"/>
        <w:numPr>
          <w:numId w:val="0"/>
        </w:numPr>
        <w:tabs>
          <w:tab w:val="left" w:pos="425"/>
        </w:tabs>
        <w:spacing w:after="0" w:line="240" w:lineRule="auto"/>
        <w:contextualSpacing/>
        <w:jc w:val="both"/>
      </w:pPr>
    </w:p>
    <w:p>
      <w:pPr>
        <w:pStyle w:val="10"/>
        <w:bidi w:val="0"/>
      </w:pPr>
    </w:p>
    <w:p>
      <w:pPr>
        <w:pStyle w:val="10"/>
        <w:bidi w:val="0"/>
      </w:pPr>
      <w:r>
        <w:t>Patient Table:</w:t>
      </w:r>
    </w:p>
    <w:p>
      <w:pPr>
        <w:pStyle w:val="10"/>
        <w:bidi w:val="0"/>
      </w:pPr>
    </w:p>
    <w:p>
      <w:pPr>
        <w:pStyle w:val="10"/>
        <w:bidi w:val="0"/>
      </w:pPr>
      <w:r>
        <w:rPr>
          <w:rFonts w:hint="default"/>
        </w:rPr>
        <w:t>Primary Key: Patient Number</w:t>
      </w:r>
    </w:p>
    <w:p>
      <w:pPr>
        <w:pStyle w:val="10"/>
        <w:bidi w:val="0"/>
      </w:pPr>
    </w:p>
    <w:p>
      <w:pPr>
        <w:pStyle w:val="10"/>
        <w:bidi w:val="0"/>
      </w:pPr>
      <w:r>
        <w:rPr>
          <w:rFonts w:hint="default"/>
        </w:rPr>
        <w:t>Drug Table:</w:t>
      </w:r>
    </w:p>
    <w:p>
      <w:pPr>
        <w:pStyle w:val="10"/>
        <w:bidi w:val="0"/>
      </w:pPr>
    </w:p>
    <w:p>
      <w:pPr>
        <w:pStyle w:val="10"/>
        <w:bidi w:val="0"/>
      </w:pPr>
      <w:r>
        <w:rPr>
          <w:rFonts w:hint="default"/>
        </w:rPr>
        <w:t>Primary Key: Drug Number</w:t>
      </w:r>
    </w:p>
    <w:p>
      <w:pPr>
        <w:pStyle w:val="10"/>
        <w:bidi w:val="0"/>
      </w:pPr>
    </w:p>
    <w:p>
      <w:pPr>
        <w:pStyle w:val="10"/>
        <w:bidi w:val="0"/>
      </w:pPr>
      <w:r>
        <w:rPr>
          <w:rFonts w:hint="default"/>
        </w:rPr>
        <w:t>Medication Table:</w:t>
      </w:r>
    </w:p>
    <w:p>
      <w:pPr>
        <w:pStyle w:val="10"/>
        <w:bidi w:val="0"/>
      </w:pPr>
    </w:p>
    <w:p>
      <w:pPr>
        <w:pStyle w:val="10"/>
        <w:bidi w:val="0"/>
      </w:pPr>
      <w:r>
        <w:rPr>
          <w:rFonts w:hint="default"/>
        </w:rPr>
        <w:t>Composite Primary Key: {Drug Number, Start Date}</w:t>
      </w:r>
    </w:p>
    <w:p>
      <w:pPr>
        <w:pStyle w:val="10"/>
        <w:bidi w:val="0"/>
      </w:pPr>
      <w:r>
        <w:rPr>
          <w:rFonts w:hint="default"/>
        </w:rPr>
        <w:t>Foreign Key: Drug Number (references Drug Table)</w:t>
      </w:r>
    </w:p>
    <w:p>
      <w:pPr>
        <w:pStyle w:val="10"/>
        <w:numPr>
          <w:numId w:val="0"/>
        </w:numPr>
        <w:tabs>
          <w:tab w:val="left" w:pos="425"/>
        </w:tabs>
        <w:spacing w:after="0" w:line="240" w:lineRule="auto"/>
        <w:contextualSpacing/>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4818FE"/>
    <w:multiLevelType w:val="multilevel"/>
    <w:tmpl w:val="2B4818F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56C1E1B"/>
    <w:multiLevelType w:val="multilevel"/>
    <w:tmpl w:val="656C1E1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06EED"/>
    <w:rsid w:val="0005752E"/>
    <w:rsid w:val="00084D14"/>
    <w:rsid w:val="00207436"/>
    <w:rsid w:val="00216E2C"/>
    <w:rsid w:val="002E2FD7"/>
    <w:rsid w:val="002E6413"/>
    <w:rsid w:val="00387647"/>
    <w:rsid w:val="003C48F1"/>
    <w:rsid w:val="003E21BA"/>
    <w:rsid w:val="003F7BB1"/>
    <w:rsid w:val="004032DA"/>
    <w:rsid w:val="00453BD2"/>
    <w:rsid w:val="00485A78"/>
    <w:rsid w:val="004C23ED"/>
    <w:rsid w:val="004F6199"/>
    <w:rsid w:val="00576D20"/>
    <w:rsid w:val="00595326"/>
    <w:rsid w:val="006E36A9"/>
    <w:rsid w:val="00746286"/>
    <w:rsid w:val="007C3190"/>
    <w:rsid w:val="007D0C19"/>
    <w:rsid w:val="0085100D"/>
    <w:rsid w:val="008871C5"/>
    <w:rsid w:val="008E4EB1"/>
    <w:rsid w:val="009253EE"/>
    <w:rsid w:val="009C308D"/>
    <w:rsid w:val="009E529D"/>
    <w:rsid w:val="00A53F3A"/>
    <w:rsid w:val="00A66D21"/>
    <w:rsid w:val="00AA658D"/>
    <w:rsid w:val="00AC4314"/>
    <w:rsid w:val="00AE6E1D"/>
    <w:rsid w:val="00B35329"/>
    <w:rsid w:val="00B85819"/>
    <w:rsid w:val="00BD3B19"/>
    <w:rsid w:val="00C34E0F"/>
    <w:rsid w:val="00CA4435"/>
    <w:rsid w:val="00CA73A1"/>
    <w:rsid w:val="00CD7F2C"/>
    <w:rsid w:val="00CE0923"/>
    <w:rsid w:val="00CF0E2A"/>
    <w:rsid w:val="00D30BD8"/>
    <w:rsid w:val="00E200CB"/>
    <w:rsid w:val="00EC7240"/>
    <w:rsid w:val="00FA7C61"/>
    <w:rsid w:val="00FB564B"/>
    <w:rsid w:val="00FB7309"/>
    <w:rsid w:val="00FC19B3"/>
    <w:rsid w:val="00FD48E3"/>
    <w:rsid w:val="03736735"/>
    <w:rsid w:val="041F054D"/>
    <w:rsid w:val="069845E6"/>
    <w:rsid w:val="080A32C2"/>
    <w:rsid w:val="086D0DB0"/>
    <w:rsid w:val="0A3035BA"/>
    <w:rsid w:val="0C6B2558"/>
    <w:rsid w:val="0F1C4747"/>
    <w:rsid w:val="0F26419D"/>
    <w:rsid w:val="0FE10DAC"/>
    <w:rsid w:val="1175349A"/>
    <w:rsid w:val="14226E0F"/>
    <w:rsid w:val="16F362E0"/>
    <w:rsid w:val="1A312930"/>
    <w:rsid w:val="1ACF6986"/>
    <w:rsid w:val="25F3318F"/>
    <w:rsid w:val="286D7229"/>
    <w:rsid w:val="289E28EC"/>
    <w:rsid w:val="28C1711B"/>
    <w:rsid w:val="2C842D93"/>
    <w:rsid w:val="2D1F59ED"/>
    <w:rsid w:val="2E173B07"/>
    <w:rsid w:val="2F2E4E1D"/>
    <w:rsid w:val="31165CCF"/>
    <w:rsid w:val="32E552B0"/>
    <w:rsid w:val="33E32C9F"/>
    <w:rsid w:val="364A73A8"/>
    <w:rsid w:val="36B67FED"/>
    <w:rsid w:val="37A61E5A"/>
    <w:rsid w:val="3DC71F72"/>
    <w:rsid w:val="3DD05E38"/>
    <w:rsid w:val="45727F0B"/>
    <w:rsid w:val="47D34E7E"/>
    <w:rsid w:val="49926698"/>
    <w:rsid w:val="4B6F2C4E"/>
    <w:rsid w:val="5244074B"/>
    <w:rsid w:val="534C5B09"/>
    <w:rsid w:val="55851636"/>
    <w:rsid w:val="565C42B5"/>
    <w:rsid w:val="58520EAD"/>
    <w:rsid w:val="58C27F7B"/>
    <w:rsid w:val="58C90949"/>
    <w:rsid w:val="5AC0292C"/>
    <w:rsid w:val="5FD8663F"/>
    <w:rsid w:val="60C242A0"/>
    <w:rsid w:val="65207F1C"/>
    <w:rsid w:val="65F55B8D"/>
    <w:rsid w:val="66BE44D4"/>
    <w:rsid w:val="68287CBB"/>
    <w:rsid w:val="69FE4B39"/>
    <w:rsid w:val="6C571D87"/>
    <w:rsid w:val="6F3F3A13"/>
    <w:rsid w:val="6FFD7A9D"/>
    <w:rsid w:val="71E04D89"/>
    <w:rsid w:val="7F4925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outlineLvl w:val="0"/>
    </w:pPr>
    <w:rPr>
      <w:rFonts w:eastAsiaTheme="majorEastAsia" w:cstheme="majorBidi"/>
      <w:b/>
      <w:color w:val="000000" w:themeColor="text1"/>
      <w:sz w:val="24"/>
      <w:szCs w:val="32"/>
      <w:u w:val="single"/>
      <w14:textFill>
        <w14:solidFill>
          <w14:schemeClr w14:val="tx1"/>
        </w14:solidFill>
      </w14:textFill>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paragraph" w:styleId="7">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4"/>
    <w:qFormat/>
    <w:uiPriority w:val="22"/>
    <w:rPr>
      <w:b/>
      <w:bCs/>
    </w:r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paragraph" w:customStyle="1" w:styleId="11">
    <w:name w:val="Default"/>
    <w:qFormat/>
    <w:uiPriority w:val="0"/>
    <w:pPr>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12">
    <w:name w:val="Heading 3 Char"/>
    <w:basedOn w:val="4"/>
    <w:link w:val="3"/>
    <w:semiHidden/>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4B0F5-FBB4-4BC1-A731-33DE52DFC237}">
  <ds:schemaRefs/>
</ds:datastoreItem>
</file>

<file path=docProps/app.xml><?xml version="1.0" encoding="utf-8"?>
<Properties xmlns="http://schemas.openxmlformats.org/officeDocument/2006/extended-properties" xmlns:vt="http://schemas.openxmlformats.org/officeDocument/2006/docPropsVTypes">
  <Template>Normal</Template>
  <Pages>2</Pages>
  <Words>333</Words>
  <Characters>1900</Characters>
  <Lines>15</Lines>
  <Paragraphs>4</Paragraphs>
  <TotalTime>692</TotalTime>
  <ScaleCrop>false</ScaleCrop>
  <LinksUpToDate>false</LinksUpToDate>
  <CharactersWithSpaces>2229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2023-03-02T14:54:00Z</dcterms:created>
  <dc:creator>Dr. Iram Noreen</dc:creator>
  <cp:lastModifiedBy>DELL</cp:lastModifiedBy>
  <dcterms:modified xsi:type="dcterms:W3CDTF">2024-01-02T17:05:15Z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5F96173CD0B74D94A54A72C2CE7A6550_13</vt:lpwstr>
  </property>
</Properties>
</file>