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第七次会议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：288192940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：2026年6月23日下午4:36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：2026年6月23日下午6:06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9名，委托出席0名，含委托出席共9名，缺席15名。表决权总数共24票，亲自出席的有表决权成员所持表决权为9票，委托出席的表决权为0票，含委托出席的表决权共9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1：合作社结算与125延时支付核对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已提供会议链接与白板信息，并计划用图示帮助理解结算与延时支付核对。</w:t>
      </w:r>
      <w:r>
        <w:br/>
        <w:t xml:space="preserve"/>
      </w:r>
      <w:r>
        <w:t xml:space="preserve">2. 合作社（宿舍餐饮）已开始进行结算动作，并将账与大家清算。</w:t>
      </w:r>
      <w:r>
        <w:br/>
        <w:t xml:space="preserve"/>
      </w:r>
      <w:r>
        <w:t xml:space="preserve">3. 结清时间原计划22号，实际为23号；昨天预计可结清。</w:t>
      </w:r>
      <w:r>
        <w:br/>
        <w:t xml:space="preserve"/>
      </w:r>
      <w:r>
        <w:t xml:space="preserve">4. 自2月12日中午起至结清为止，均被视为延时服务。</w:t>
      </w:r>
      <w:r>
        <w:br/>
        <w:t xml:space="preserve"/>
      </w:r>
      <w:r>
        <w:t xml:space="preserve">5. 主办方将先与参与方按延时服务统一核算，再与合作社二次核算。</w:t>
      </w:r>
      <w:r>
        <w:br/>
        <w:t xml:space="preserve"/>
      </w:r>
      <w:r>
        <w:t xml:space="preserve">6. 需确认三天日期为19号或20号晚。</w:t>
      </w:r>
      <w:r>
        <w:br/>
        <w:t xml:space="preserve"/>
      </w:r>
      <w:r>
        <w:t xml:space="preserve">7. 125延时服务涉及4位工作伙伴，需完成125 NT延时活动。</w:t>
      </w:r>
      <w:r>
        <w:br/>
        <w:t xml:space="preserve"/>
      </w:r>
      <w:r>
        <w:t xml:space="preserve">8. 住宿服务：仅提到昨天有晨光领200块；其余伙伴可用法币支付。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参与方可能难以评估需支付的具体金额，因此先完成合作社结算更利于推进。</w:t>
      </w:r>
      <w:r>
        <w:br/>
        <w:t xml:space="preserve"/>
      </w:r>
      <w:r>
        <w:t xml:space="preserve">2. 若不先降低负债感，后续推进可能会更困难。</w:t>
      </w:r>
      <w:r>
        <w:br/>
        <w:t xml:space="preserve"/>
      </w:r>
      <w:r>
        <w:t xml:space="preserve">3. 统一由主办方先算清延时与再算合作社账更清晰。</w:t>
      </w:r>
      <w:r>
        <w:br/>
        <w:t xml:space="preserve"/>
      </w:r>
      <w:r>
        <w:t xml:space="preserve">4. 拍卖时参与者手上NT可能不多，因此需要通过无形成内容与任务发放提供机会。</w:t>
      </w:r>
      <w:r>
        <w:br/>
        <w:t xml:space="preserve"/>
      </w:r>
      <w:r>
        <w:t xml:space="preserve">5. 当前支付信息可能不在界面直接显示，需按现状先处理再修改。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按账户余额投入拍卖费用的设计仍希望继续推进，以更准确。</w:t>
      </w:r>
      <w:r>
        <w:br/>
        <w:t xml:space="preserve"/>
      </w:r>
      <w:r>
        <w:t xml:space="preserve">2. 先截掉待结算项，可让参与方更清楚剩余NT可用于拍卖。</w:t>
      </w:r>
      <w:r>
        <w:br/>
        <w:t xml:space="preserve"/>
      </w:r>
      <w:r>
        <w:t xml:space="preserve">3. 应尽快完成核对与结清，以避免拍卖时仍惦记未付费用。</w:t>
      </w:r>
      <w:r>
        <w:br/>
        <w:t xml:space="preserve"/>
      </w:r>
      <w:r>
        <w:t xml:space="preserve">4. 通过任务方式与大礼包发放，让每人至少获得一定ND机会参与拍卖更合理。</w:t>
      </w:r>
      <w:r>
        <w:br/>
        <w:t xml:space="preserve"/>
      </w:r>
      <w:r>
        <w:t xml:space="preserve">5. 对无法报名者提供转账或现场交易通道，有助于保障参与与记录可追溯。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合作社先完成结算并把账清给参与方，以降低负债感并便于后续推进。</w:t>
      </w:r>
      <w:r>
        <w:br/>
        <w:t xml:space="preserve"/>
      </w:r>
      <w:r>
        <w:t xml:space="preserve">2. 参与方先将相关费用/项目截掉，明确剩余可用于拍卖的金额。</w:t>
      </w:r>
      <w:r>
        <w:br/>
        <w:t xml:space="preserve"/>
      </w:r>
      <w:r>
        <w:t xml:space="preserve">3. 尽快完成合作社结算与主办方核算，今天就能完成以明确明天可参与拍卖的NT。</w:t>
      </w:r>
      <w:r>
        <w:br/>
        <w:t xml:space="preserve"/>
      </w:r>
      <w:r>
        <w:t xml:space="preserve">4. 在19号或20号晚之间确认三天具体日期，并据此完成125延时服务。</w:t>
      </w:r>
      <w:r>
        <w:br/>
        <w:t xml:space="preserve"/>
      </w:r>
      <w:r>
        <w:t xml:space="preserve">5. 125延时活动以课程页面（预定晚餐页面课程）为准，领任务后核对支付与报名是否匹配。</w:t>
      </w:r>
      <w:r>
        <w:br/>
        <w:t xml:space="preserve"/>
      </w:r>
      <w:r>
        <w:t xml:space="preserve">6. 把两个二维码发出并交叉核定（含尾号），再由砚仁做double check后确认最终名单。</w:t>
      </w:r>
      <w:r>
        <w:br/>
        <w:t xml:space="preserve"/>
      </w:r>
      <w:r>
        <w:t xml:space="preserve">7. 对无法报名者：一是扫指定二维码转账并由对方开活动留记录；二是现场用主办方工行地址交易并支付。</w:t>
      </w:r>
      <w:r>
        <w:br/>
        <w:t xml:space="preserve"/>
      </w:r>
      <w:r>
        <w:t xml:space="preserve">8. 大礼包由叶老师安排任务方式发放，并一次性清理住宿、吃饭费用结清与延时服务完成等事项。</w:t>
      </w:r>
    </w:p>
    <w:p>
      <w:pPr>
        <w:pStyle w:val="Heading3"/>
      </w:pPr>
      <w:r>
        <w:t xml:space="preserve">自由讨论 2：“3个我”自述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发言中多次提到“3个我”。</w:t>
      </w:r>
      <w:r>
        <w:br/>
        <w:t xml:space="preserve"/>
      </w:r>
      <w:r>
        <w:t xml:space="preserve">2. 有报名的6人延时服务报名/名额已不准。</w:t>
      </w:r>
      <w:r>
        <w:br/>
        <w:t xml:space="preserve"/>
      </w:r>
      <w:r>
        <w:t xml:space="preserve">3. 延时服务费用：22-25号为125 NT。</w:t>
      </w:r>
      <w:r>
        <w:br/>
        <w:t xml:space="preserve"/>
      </w:r>
      <w:r>
        <w:t xml:space="preserve">4. 工作人员四位伙伴的费用为每人125（合计四人）。</w:t>
      </w:r>
      <w:r>
        <w:br/>
        <w:t xml:space="preserve"/>
      </w:r>
      <w:r>
        <w:t xml:space="preserve">5. 住宿费用拆分：三天住宿人民币126，另含39 NT补充。</w:t>
      </w:r>
      <w:r>
        <w:br/>
        <w:t xml:space="preserve"/>
      </w:r>
      <w:r>
        <w:t xml:space="preserve">6. 住宿每日价格组成：42人民币+13 NT；两餐/少餐会影响NT与人民币拆分。</w:t>
      </w:r>
      <w:r>
        <w:br/>
        <w:t xml:space="preserve"/>
      </w:r>
      <w:r>
        <w:t xml:space="preserve">7. 晚餐/中餐单次饭费：9元人民币（并涉及NT：一顿9人民币+3 NT）。</w:t>
      </w:r>
      <w:r>
        <w:br/>
        <w:t xml:space="preserve"/>
      </w:r>
      <w:r>
        <w:t xml:space="preserve">8. 报销通道：可对人民币部分申请报销，需在任务系统提交并经审核。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团队成员支付/确认方式变动，可能导致“扣钱”或体验不同。</w:t>
      </w:r>
      <w:r>
        <w:br/>
        <w:t xml:space="preserve"/>
      </w:r>
      <w:r>
        <w:t xml:space="preserve">2. 住宿与餐费成本较难核算，需通过白板与任务系统保证清晰。</w:t>
      </w:r>
      <w:r>
        <w:br/>
        <w:t xml:space="preserve"/>
      </w:r>
      <w:r>
        <w:t xml:space="preserve">3. 如不想折腾报销流程，可选择直接按统一支付执行。</w:t>
      </w:r>
      <w:r>
        <w:br/>
        <w:t xml:space="preserve"/>
      </w:r>
      <w:r>
        <w:t xml:space="preserve">4. 为降低法币压力并改善“南糖豆”分配，需尽量减少从参与者处多取。</w:t>
      </w:r>
      <w:r>
        <w:br/>
        <w:t xml:space="preserve"/>
      </w:r>
      <w:r>
        <w:t xml:space="preserve">5. 延期服务与住宿/餐费若混杂，可能造成理解与核算困难。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建议把延时服务与住宿/餐费拆开处理，避免混算。</w:t>
      </w:r>
      <w:r>
        <w:br/>
        <w:t xml:space="preserve"/>
      </w:r>
      <w:r>
        <w:t xml:space="preserve">2. 应在会议结束前核对“125”是否全部收齐。</w:t>
      </w:r>
      <w:r>
        <w:br/>
        <w:t xml:space="preserve"/>
      </w:r>
      <w:r>
        <w:t xml:space="preserve">3. 支付与报销规则应尽量形成可核对的契约与对价。</w:t>
      </w:r>
      <w:r>
        <w:br/>
        <w:t xml:space="preserve"/>
      </w:r>
      <w:r>
        <w:t xml:space="preserve">4. 对参与者应提供二维码与清晰备注，便于核算和后续报销。</w:t>
      </w:r>
      <w:r>
        <w:br/>
        <w:t xml:space="preserve"/>
      </w:r>
      <w:r>
        <w:t xml:space="preserve">5. 鼓励按“只报人民币”规则申请报销，减少任务系统来回操作。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对未支付者：让其按指定钱包地址完成支付，并在备注标记“延时服务”。</w:t>
      </w:r>
      <w:r>
        <w:br/>
        <w:t xml:space="preserve"/>
      </w:r>
      <w:r>
        <w:t xml:space="preserve">2. 二维码收款：发送126住宿链接，要求支付后由工作人员核对并确认。</w:t>
      </w:r>
      <w:r>
        <w:br/>
        <w:t xml:space="preserve"/>
      </w:r>
      <w:r>
        <w:t xml:space="preserve">3. 报销申请：在任务系统建立任务，填写住宿/餐费合计（如126+9=135），附支付记录与宣传链接给指定老师审核。</w:t>
      </w:r>
      <w:r>
        <w:br/>
        <w:t xml:space="preserve"/>
      </w:r>
      <w:r>
        <w:t xml:space="preserve">4. 若支付后需撤回/退回：可撤销或由对方退回后再按正确方式支付。</w:t>
      </w:r>
      <w:r>
        <w:br/>
        <w:t xml:space="preserve"/>
      </w:r>
      <w:r>
        <w:t xml:space="preserve">5. 餐费核算：提供二维码，参与者按实际吃的餐次扫码并备注日期与餐次；不吃则不扫码。</w:t>
      </w:r>
      <w:r>
        <w:br/>
        <w:t xml:space="preserve"/>
      </w:r>
      <w:r>
        <w:t xml:space="preserve">6. 统一订餐：22-25中午/晚间由团队统一订餐，但中餐/部分餐费仍由参与者支付。</w:t>
      </w:r>
      <w:r>
        <w:br/>
        <w:t xml:space="preserve"/>
      </w:r>
      <w:r>
        <w:t xml:space="preserve">7. 工作人员与统计分工：由一方统计支付宝到账，另一方协助核对并安排转账。</w:t>
      </w:r>
      <w:r>
        <w:br/>
        <w:t xml:space="preserve"/>
      </w:r>
      <w:r>
        <w:t xml:space="preserve">8. 建立费用台账/脑图表格：整理需付给谁、付多少（125 NT、126人民币、39 NT）。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2026年6月23日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2026-06-23T10:06:28.694Z</dcterms:created>
  <dcterms:modified xsi:type="dcterms:W3CDTF">2026-06-23T10:06:28.694Z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