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筹备统筹会（课表组成）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（2025年12月27日）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2025年12月27日上午10:16会议正式开始，2025年12月27日下午1:20休会。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17名，经累计统计，亲自出席2名，委托出席0名，含委托出席共2名，缺席15名。表决权总数共22票，亲自出席的有表决权成员所持表决权为4票，委托出席的表决权为0票，含委托出席的表决权共4票。亲自出席的有表决权成员人数必须超过有表决权成员总人数的1/2（必须超过8.5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系统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南塘汉子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青峰明月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智能主持人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一、同步合作社对于实习生的基础要求及时间安排。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二、同步课表安排及协调员工作任务信息。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三、洽谈如何合理分配实习生的空余时间及人力资源。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艺术共创营项目运作及与素社协作细节的内容，包括素社为艺术共创营提供食宿、项目方付费购买、餐食费和住宿费的支付方式、冬季入住体验保障措施、NT系统流转和定价系统的任务发放及补贴细节、调用素社人力的沟通确认流程，以及安排素社实习生义务以外事项的沟通和激励支付等具体内容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五、对以上安排进行表决。  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动议人：砚仁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赞成4票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赞成：砚仁（2票），xiaobai（2票）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2025年12月27日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- 2025年12月27日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筹备统筹会（课表组成）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