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ind/>
        <w:jc w:val="left"/>
        <w:rPr/>
      </w:pPr>
      <w:r>
        <w:rPr>
          <w:rFonts w:hint="eastAsia"/>
        </w:rPr>
        <w:t>任务系统平台-活动与商城功能(2.0</w:t>
      </w:r>
      <w:r>
        <w:rPr>
          <w:i w:val="0"/>
          <w:strike w:val="0"/>
          <w:color w:val="000000"/>
          <w:u w:val="none"/>
        </w:rPr>
        <w:t>升级</w:t>
      </w:r>
      <w:r>
        <w:rPr>
          <w:rFonts w:hint="eastAsia"/>
        </w:rPr>
        <w:t>版)产品需求文档(PRD)</w:t>
      </w:r>
    </w:p>
    <w:tbl>
      <w:tblPr>
        <w:tblStyle w:val="000015"/>
        <w:tblLayout w:type="fixed"/>
      </w:tblPr>
      <w:tblGrid>
        <w:gridCol w:w="1171"/>
        <w:gridCol w:w="1823"/>
        <w:gridCol w:w="1171"/>
        <w:gridCol w:w="4120"/>
      </w:tblGrid>
      <w:tr>
        <w:trPr/>
        <w:tc>
          <w:tcPr>
            <w:tcW w:w="117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文档版本</w:t>
            </w:r>
          </w:p>
        </w:tc>
        <w:tc>
          <w:tcPr>
            <w:tcW w:w="18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1.0</w:t>
            </w:r>
          </w:p>
        </w:tc>
        <w:tc>
          <w:tcPr>
            <w:tcW w:w="117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拟稿日期</w:t>
            </w:r>
          </w:p>
        </w:tc>
        <w:tc>
          <w:tcPr>
            <w:tcW w:w="41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2026-04-17</w:t>
            </w:r>
          </w:p>
        </w:tc>
      </w:tr>
      <w:tr>
        <w:trPr/>
        <w:tc>
          <w:tcPr>
            <w:tcW w:w="117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涉及模块</w:t>
            </w:r>
          </w:p>
        </w:tc>
        <w:tc>
          <w:tcPr>
            <w:tcW w:w="18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活动中心、商城</w:t>
            </w:r>
          </w:p>
        </w:tc>
        <w:tc>
          <w:tcPr>
            <w:tcW w:w="117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迭代目标</w:t>
            </w:r>
          </w:p>
        </w:tc>
        <w:tc>
          <w:tcPr>
            <w:tcW w:w="41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新增日历视图活动管理与 C2C 交易市场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 功能模块一：活动中心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1.1 功能概述</w:t>
      </w:r>
    </w:p>
    <w:p>
      <w:pPr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在现有任务系统基础上，新增</w:t>
      </w:r>
      <w:r>
        <w:rPr>
          <w:b w:val="1"/>
          <w:i w:val="0"/>
          <w:strike w:val="0"/>
          <w:color w:val="000000"/>
          <w:u w:val="none"/>
        </w:rPr>
        <w:t>日历视图活动管理</w:t>
      </w:r>
      <w:r>
        <w:rPr>
          <w:i w:val="0"/>
          <w:strike w:val="0"/>
          <w:color w:val="000000"/>
          <w:u w:val="none"/>
        </w:rPr>
        <w:t>功能。授权管理员可发布单一或复合配置活动，支持周期性活动批量发布。成员可通过日历弹窗快速查看详情并报名。活动卡片以标签颜色区分类型，支持置顶管理与撤回回填。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1.2 角色与权限</w:t>
      </w:r>
    </w:p>
    <w:tbl>
      <w:tblPr>
        <w:tblStyle w:val="000015"/>
        <w:tblLayout w:type="fixed"/>
      </w:tblPr>
      <w:tblGrid>
        <w:gridCol w:w="1910"/>
        <w:gridCol w:w="6378"/>
      </w:tblGrid>
      <w:tr>
        <w:trPr/>
        <w:tc>
          <w:tcPr>
            <w:tcW w:w="1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角色</w:t>
            </w:r>
          </w:p>
        </w:tc>
        <w:tc>
          <w:tcPr>
            <w:tcW w:w="637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核心权限</w:t>
            </w:r>
          </w:p>
        </w:tc>
      </w:tr>
      <w:tr>
        <w:trPr/>
        <w:tc>
          <w:tcPr>
            <w:tcW w:w="1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总管理员 / 分管管理员</w:t>
            </w:r>
          </w:p>
        </w:tc>
        <w:tc>
          <w:tcPr>
            <w:tcW w:w="637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发布活动（单一/复合/活动包）、置顶活动、撤回未报名活动、查看报名名单及备注</w:t>
            </w:r>
          </w:p>
        </w:tc>
      </w:tr>
      <w:tr>
        <w:trPr/>
        <w:tc>
          <w:tcPr>
            <w:tcW w:w="1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普通成员</w:t>
            </w:r>
          </w:p>
        </w:tc>
        <w:tc>
          <w:tcPr>
            <w:tcW w:w="637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浏览日历/列表视图、报名活动、取消报名（活动开始前）、查看“我的报名”</w:t>
            </w:r>
          </w:p>
        </w:tc>
      </w:tr>
    </w:tbl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1.3 活动发布配置</w:t>
      </w:r>
    </w:p>
    <w:p>
      <w:pPr>
        <w:pStyle w:val="000001"/>
        <w:snapToGrid w:val="1"/>
        <w:spacing w:line="240"/>
        <w:ind/>
        <w:rPr/>
      </w:pPr>
      <w:r>
        <w:rPr/>
        <w:drawing>
          <wp:inline distT="0" distB="0" distL="0" distR="0">
            <wp:extent cx="2649220" cy="272913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 flipH="0" flipV="0">
                      <a:off x="0" y="0"/>
                      <a:ext cx="2649220" cy="27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82545" cy="272428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 flipH="0" flipV="0">
                      <a:off x="0" y="0"/>
                      <a:ext cx="2582545" cy="27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1360"/>
        <w:gridCol w:w="6926"/>
      </w:tblGrid>
      <w:tr>
        <w:trPr/>
        <w:tc>
          <w:tcPr>
            <w:tcW w:w="13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配置项</w:t>
            </w:r>
          </w:p>
        </w:tc>
        <w:tc>
          <w:tcPr>
            <w:tcW w:w="69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3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基础信息</w:t>
            </w:r>
          </w:p>
        </w:tc>
        <w:tc>
          <w:tcPr>
            <w:tcW w:w="69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活动标题、活动简介（限 100 字）、活动时间段、金额/数量</w:t>
            </w:r>
          </w:p>
        </w:tc>
      </w:tr>
      <w:tr>
        <w:trPr/>
        <w:tc>
          <w:tcPr>
            <w:tcW w:w="13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活动标签</w:t>
            </w:r>
          </w:p>
        </w:tc>
        <w:tc>
          <w:tcPr>
            <w:tcW w:w="69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发布时</w:t>
            </w: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最多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选一个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标签（如：会议、吃饭、课程、课外活动等）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标签库由管理员维护，每个标签可自定义名称与颜色色值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，显示为活动框颜色，没有标签则是白色</w:t>
            </w:r>
          </w:p>
        </w:tc>
      </w:tr>
      <w:tr>
        <w:trPr/>
        <w:tc>
          <w:tcPr>
            <w:tcW w:w="13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备注开关</w:t>
            </w:r>
          </w:p>
        </w:tc>
        <w:tc>
          <w:tcPr>
            <w:tcW w:w="69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发布时可开启“允许报名备注”（默认关闭）。开启后成员报名需/可选填备注内容</w:t>
            </w:r>
          </w:p>
        </w:tc>
      </w:tr>
      <w:tr>
        <w:trPr/>
        <w:tc>
          <w:tcPr>
            <w:tcW w:w="13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单一活动</w:t>
            </w:r>
          </w:p>
        </w:tc>
        <w:tc>
          <w:tcPr>
            <w:tcW w:w="69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仅一个选项，对应一组金额/数量</w:t>
            </w:r>
          </w:p>
        </w:tc>
      </w:tr>
      <w:tr>
        <w:trPr/>
        <w:tc>
          <w:tcPr>
            <w:tcW w:w="13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复合活动</w:t>
            </w:r>
          </w:p>
        </w:tc>
        <w:tc>
          <w:tcPr>
            <w:tcW w:w="69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共享同一标题、简介与时间段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可添加多个子选项，每个子选项独立配置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子标题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与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金额/数量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成员报名时任选其一</w:t>
            </w:r>
          </w:p>
        </w:tc>
      </w:tr>
      <w:tr>
        <w:trPr/>
        <w:tc>
          <w:tcPr>
            <w:tcW w:w="13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周期性活动包</w:t>
            </w:r>
          </w:p>
        </w:tc>
        <w:tc>
          <w:tcPr>
            <w:tcW w:w="69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针对固定规律（如每日固定时段、每周三重复）的活动，打包为一个逻辑整体发布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包内各期活动独立存在，但作为整体进行生命周期管理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，如有需要可以导出为Excel</w:t>
            </w:r>
          </w:p>
        </w:tc>
      </w:tr>
    </w:tbl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1.4 日历视图交互</w:t>
      </w:r>
    </w:p>
    <w:p>
      <w:pPr>
        <w:pStyle w:val="000001"/>
        <w:snapToGrid w:val="1"/>
        <w:spacing w:line="240"/>
        <w:ind/>
        <w:rPr/>
      </w:pPr>
      <w:r>
        <w:rPr/>
        <w:drawing>
          <wp:inline distT="0" distB="0" distL="0" distR="0">
            <wp:extent cx="5278120" cy="263486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278120" cy="2634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839"/>
        <w:gridCol w:w="7449"/>
      </w:tblGrid>
      <w:tr>
        <w:trPr/>
        <w:tc>
          <w:tcPr>
            <w:tcW w:w="83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要素</w:t>
            </w:r>
          </w:p>
        </w:tc>
        <w:tc>
          <w:tcPr>
            <w:tcW w:w="74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规范</w:t>
            </w:r>
          </w:p>
        </w:tc>
      </w:tr>
      <w:tr>
        <w:trPr/>
        <w:tc>
          <w:tcPr>
            <w:tcW w:w="83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视图位置</w:t>
            </w:r>
          </w:p>
        </w:tc>
        <w:tc>
          <w:tcPr>
            <w:tcW w:w="74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页面下部分中间区域嵌入日历组件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悬浮按钮，点击切换日历视图</w:t>
            </w:r>
          </w:p>
        </w:tc>
      </w:tr>
      <w:tr>
        <w:trPr/>
        <w:tc>
          <w:tcPr>
            <w:tcW w:w="83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视图切换</w:t>
            </w:r>
          </w:p>
        </w:tc>
        <w:tc>
          <w:tcPr>
            <w:tcW w:w="74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支持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日 / 周 / 月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三种粒度切换</w:t>
            </w:r>
          </w:p>
        </w:tc>
      </w:tr>
      <w:tr>
        <w:trPr/>
        <w:tc>
          <w:tcPr>
            <w:tcW w:w="83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点击交互</w:t>
            </w:r>
          </w:p>
        </w:tc>
        <w:tc>
          <w:tcPr>
            <w:tcW w:w="74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点击日历中带有活动的日期 → 弹出详情弹窗</w:t>
            </w:r>
          </w:p>
        </w:tc>
      </w:tr>
      <w:tr>
        <w:trPr/>
        <w:tc>
          <w:tcPr>
            <w:tcW w:w="83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弹窗内容</w:t>
            </w:r>
          </w:p>
        </w:tc>
        <w:tc>
          <w:tcPr>
            <w:tcW w:w="74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展示活动完整标题、简介、该时段内所有子选项列表（若为复合活动）及对应金额，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选择后可点击下方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[报名]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按钮</w:t>
            </w:r>
          </w:p>
        </w:tc>
      </w:tr>
      <w:tr>
        <w:trPr/>
        <w:tc>
          <w:tcPr>
            <w:tcW w:w="83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报名操作</w:t>
            </w:r>
          </w:p>
        </w:tc>
        <w:tc>
          <w:tcPr>
            <w:tcW w:w="74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用户在弹窗内选择具体选项并点击报名</w:t>
            </w:r>
          </w:p>
        </w:tc>
      </w:tr>
    </w:tbl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1.5 列表视图与状态管理</w:t>
      </w:r>
    </w:p>
    <w:p>
      <w:pPr>
        <w:pStyle w:val="000001"/>
        <w:snapToGrid w:val="1"/>
        <w:spacing w:line="240"/>
        <w:ind/>
        <w:rPr/>
      </w:pPr>
      <w:r>
        <w:rPr/>
        <w:drawing>
          <wp:inline distT="0" distB="0" distL="0" distR="0">
            <wp:extent cx="5278120" cy="262655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278120" cy="2626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1486"/>
        <w:gridCol w:w="6801"/>
      </w:tblGrid>
      <w:tr>
        <w:trPr/>
        <w:tc>
          <w:tcPr>
            <w:tcW w:w="1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680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规则</w:t>
            </w:r>
          </w:p>
        </w:tc>
      </w:tr>
      <w:tr>
        <w:trPr/>
        <w:tc>
          <w:tcPr>
            <w:tcW w:w="1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列表排序</w:t>
            </w:r>
          </w:p>
        </w:tc>
        <w:tc>
          <w:tcPr>
            <w:tcW w:w="680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置顶活动（最高优先级）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2. 进行中/未开始（按开始时间升序）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3. 已过期活动（自动变灰，沉底排列）</w:t>
            </w:r>
          </w:p>
        </w:tc>
      </w:tr>
      <w:tr>
        <w:trPr/>
        <w:tc>
          <w:tcPr>
            <w:tcW w:w="1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过期判定</w:t>
            </w:r>
          </w:p>
        </w:tc>
        <w:tc>
          <w:tcPr>
            <w:tcW w:w="680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依据活动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结束时间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判定，与是否有人领取无关</w:t>
            </w:r>
          </w:p>
        </w:tc>
      </w:tr>
      <w:tr>
        <w:trPr/>
        <w:tc>
          <w:tcPr>
            <w:tcW w:w="1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活动包过期规则</w:t>
            </w:r>
          </w:p>
        </w:tc>
        <w:tc>
          <w:tcPr>
            <w:tcW w:w="680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仅当包内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最后一期活动结束时间已过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，整个活动包方整体变灰并下沉</w:t>
            </w:r>
          </w:p>
        </w:tc>
      </w:tr>
      <w:tr>
        <w:trPr/>
        <w:tc>
          <w:tcPr>
            <w:tcW w:w="1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我的报名入口</w:t>
            </w:r>
          </w:p>
        </w:tc>
        <w:tc>
          <w:tcPr>
            <w:tcW w:w="680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页面提供「我的」视图切换，仅展示当前用户已报名的活动，同样遵循上述排序规则</w:t>
            </w:r>
          </w:p>
        </w:tc>
      </w:tr>
      <w:tr>
        <w:trPr/>
        <w:tc>
          <w:tcPr>
            <w:tcW w:w="1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报名取消</w:t>
            </w:r>
          </w:p>
        </w:tc>
        <w:tc>
          <w:tcPr>
            <w:tcW w:w="680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仅限活动状态为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未开始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时，成员可点击取消报名</w:t>
            </w:r>
          </w:p>
        </w:tc>
      </w:tr>
      <w:tr>
        <w:trPr/>
        <w:tc>
          <w:tcPr>
            <w:tcW w:w="1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信息可见性</w:t>
            </w:r>
          </w:p>
        </w:tc>
        <w:tc>
          <w:tcPr>
            <w:tcW w:w="680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活动详情页公开显示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全部报名人员名单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及每人填写的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备注内容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发布人本人亦可报名自己发布的活动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1.6 管理操作</w:t>
      </w:r>
    </w:p>
    <w:tbl>
      <w:tblPr>
        <w:tblStyle w:val="000015"/>
        <w:tblLayout w:type="fixed"/>
      </w:tblPr>
      <w:tblGrid>
        <w:gridCol w:w="1253"/>
        <w:gridCol w:w="2508"/>
        <w:gridCol w:w="4526"/>
      </w:tblGrid>
      <w:tr>
        <w:trPr/>
        <w:tc>
          <w:tcPr>
            <w:tcW w:w="1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操作</w:t>
            </w:r>
          </w:p>
        </w:tc>
        <w:tc>
          <w:tcPr>
            <w:tcW w:w="250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触发条件</w:t>
            </w:r>
          </w:p>
        </w:tc>
        <w:tc>
          <w:tcPr>
            <w:tcW w:w="45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交互结果</w:t>
            </w:r>
          </w:p>
        </w:tc>
      </w:tr>
      <w:tr>
        <w:trPr/>
        <w:tc>
          <w:tcPr>
            <w:tcW w:w="1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置顶</w:t>
            </w:r>
          </w:p>
        </w:tc>
        <w:tc>
          <w:tcPr>
            <w:tcW w:w="250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管理员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可随时执行和取消执行</w:t>
            </w:r>
          </w:p>
        </w:tc>
        <w:tc>
          <w:tcPr>
            <w:tcW w:w="45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活动卡片固定于列表顶部，优先级高于变灰下沉</w:t>
            </w:r>
          </w:p>
        </w:tc>
      </w:tr>
      <w:tr>
        <w:trPr/>
        <w:tc>
          <w:tcPr>
            <w:tcW w:w="1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撤回/删除</w:t>
            </w:r>
          </w:p>
        </w:tc>
        <w:tc>
          <w:tcPr>
            <w:tcW w:w="250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当前活动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报名人数为 0</w:t>
            </w:r>
          </w:p>
        </w:tc>
        <w:tc>
          <w:tcPr>
            <w:tcW w:w="45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页面返回发布页，原已填写的所有表单内容自动回填</w:t>
            </w:r>
          </w:p>
        </w:tc>
      </w:tr>
      <w:tr>
        <w:trPr/>
        <w:tc>
          <w:tcPr>
            <w:tcW w:w="1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活动标签</w:t>
            </w: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tag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图例</w:t>
            </w:r>
          </w:p>
        </w:tc>
        <w:tc>
          <w:tcPr>
            <w:tcW w:w="250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页面顶部常驻展示</w:t>
            </w:r>
          </w:p>
        </w:tc>
        <w:tc>
          <w:tcPr>
            <w:tcW w:w="45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显示各标签名称及对应色块，作视觉区分，提供点击筛选功能</w:t>
            </w:r>
          </w:p>
        </w:tc>
      </w:tr>
    </w:tbl>
    <w:p>
      <w:pPr>
        <w:pStyle w:val="000004"/>
        <w:pBdr/>
        <w:snapToGrid w:val="1"/>
        <w:spacing w:line="240"/>
        <w:ind/>
        <w:rPr>
          <w:b w:val="0"/>
          <w:i w:val="0"/>
          <w:strike w:val="0"/>
          <w:color w:val="000000"/>
          <w:sz w:val="24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4"/>
          <w:u w:val="none"/>
        </w:rPr>
        <w:t>只有总管理员可见活动右上角的置顶撤回删除选项，以及标签图例增删改查修改功能，标签有归档功能。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1.7 性能实现说明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活动列表采用</w:t>
      </w:r>
      <w:r>
        <w:rPr>
          <w:b w:val="1"/>
          <w:i w:val="0"/>
          <w:strike w:val="0"/>
          <w:color w:val="000000"/>
          <w:u w:val="none"/>
        </w:rPr>
        <w:t>虚拟滚动</w:t>
      </w:r>
      <w:r>
        <w:rPr>
          <w:i w:val="0"/>
          <w:strike w:val="0"/>
          <w:color w:val="000000"/>
          <w:u w:val="none"/>
        </w:rPr>
        <w:t>技术，仅渲染当前视口内可见卡片，确保首屏加载速度不受数据总量影响。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变灰活动统一沉底排列，无需额外筛选控件。</w:t>
      </w:r>
      <w:r>
        <w:rPr>
          <w:rFonts w:hint="eastAsia"/>
          <w:i w:val="0"/>
          <w:strike w:val="0"/>
          <w:color w:val="000000"/>
          <w:u w:val="none"/>
        </w:rPr>
        <w:t>方便用户查看报名最新活动。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 功能模块二：技能/物品商城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2.1 功能概述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新增平台内 C2C 交易市场。全员可发布图文商品信息并挂载标签。支持交易完成后买家评价，建立公开信用参考。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5278120" cy="282511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282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2.2 发布与展示</w:t>
      </w:r>
    </w:p>
    <w:p>
      <w:pPr>
        <w:pStyle w:val="000001"/>
        <w:snapToGrid w:val="1"/>
        <w:spacing w:line="240"/>
        <w:ind/>
        <w:rPr/>
      </w:pPr>
      <w:r>
        <w:rPr/>
        <w:drawing>
          <wp:inline distT="0" distB="0" distL="0" distR="0">
            <wp:extent cx="2401570" cy="274605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 flipH="0" flipV="0">
                      <a:off x="0" y="0"/>
                      <a:ext cx="2401570" cy="27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1265"/>
        <w:gridCol w:w="7023"/>
      </w:tblGrid>
      <w:tr>
        <w:trPr/>
        <w:tc>
          <w:tcPr>
            <w:tcW w:w="12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70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规范</w:t>
            </w:r>
          </w:p>
        </w:tc>
      </w:tr>
      <w:tr>
        <w:trPr/>
        <w:tc>
          <w:tcPr>
            <w:tcW w:w="12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发布权限</w:t>
            </w:r>
          </w:p>
        </w:tc>
        <w:tc>
          <w:tcPr>
            <w:tcW w:w="70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全员开放</w:t>
            </w:r>
          </w:p>
        </w:tc>
      </w:tr>
      <w:tr>
        <w:trPr/>
        <w:tc>
          <w:tcPr>
            <w:tcW w:w="12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内容字段</w:t>
            </w:r>
          </w:p>
        </w:tc>
        <w:tc>
          <w:tcPr>
            <w:tcW w:w="70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商品主图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（支持上传，若无上传则</w:t>
            </w: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自动根据标题生成SVG兜底图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）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、标题、详情描述、价格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标签（Tag）：发布时可选，标签库由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总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管理员后台维护（如：#闲置物品、#技能服务、#代购跑腿等）</w:t>
            </w:r>
          </w:p>
        </w:tc>
      </w:tr>
      <w:tr>
        <w:trPr/>
        <w:tc>
          <w:tcPr>
            <w:tcW w:w="12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首页布局</w:t>
            </w:r>
          </w:p>
        </w:tc>
        <w:tc>
          <w:tcPr>
            <w:tcW w:w="70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采用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双列瀑布流/卡片网格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布局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，自适应手机端与电脑端，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右上角提供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关键词搜索框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，支持按标题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，内容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及标签过滤</w:t>
            </w:r>
          </w:p>
        </w:tc>
      </w:tr>
      <w:tr>
        <w:trPr/>
        <w:tc>
          <w:tcPr>
            <w:tcW w:w="12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列表排序</w:t>
            </w:r>
          </w:p>
        </w:tc>
        <w:tc>
          <w:tcPr>
            <w:tcW w:w="70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按发布时间倒序排列，已售出商品自动变灰并沉底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2.3 交易流程</w:t>
      </w:r>
    </w:p>
    <w:tbl>
      <w:tblPr>
        <w:tblStyle w:val="000015"/>
        <w:tblLayout w:type="fixed"/>
      </w:tblPr>
      <w:tblGrid>
        <w:gridCol w:w="1672"/>
        <w:gridCol w:w="1103"/>
        <w:gridCol w:w="5513"/>
      </w:tblGrid>
      <w:tr>
        <w:trPr/>
        <w:tc>
          <w:tcPr>
            <w:tcW w:w="167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步骤</w:t>
            </w:r>
          </w:p>
        </w:tc>
        <w:tc>
          <w:tcPr>
            <w:tcW w:w="11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操作人</w:t>
            </w:r>
          </w:p>
        </w:tc>
        <w:tc>
          <w:tcPr>
            <w:tcW w:w="5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界面与逻辑</w:t>
            </w:r>
          </w:p>
        </w:tc>
      </w:tr>
      <w:tr>
        <w:trPr/>
        <w:tc>
          <w:tcPr>
            <w:tcW w:w="167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1. 发起购买</w:t>
            </w:r>
          </w:p>
        </w:tc>
        <w:tc>
          <w:tcPr>
            <w:tcW w:w="11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买家</w:t>
            </w:r>
          </w:p>
        </w:tc>
        <w:tc>
          <w:tcPr>
            <w:tcW w:w="5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点击商品详情页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[购买]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按钮</w:t>
            </w:r>
          </w:p>
        </w:tc>
      </w:tr>
      <w:tr>
        <w:trPr/>
        <w:tc>
          <w:tcPr>
            <w:tcW w:w="167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2. 订单确认</w:t>
            </w:r>
          </w:p>
        </w:tc>
        <w:tc>
          <w:tcPr>
            <w:tcW w:w="11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系统</w:t>
            </w:r>
          </w:p>
        </w:tc>
        <w:tc>
          <w:tcPr>
            <w:tcW w:w="5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弹出确认窗，提示：“确认购买后将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跳转至钱包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，请确保钱包余额充足。”</w:t>
            </w:r>
          </w:p>
        </w:tc>
      </w:tr>
      <w:tr>
        <w:trPr/>
        <w:tc>
          <w:tcPr>
            <w:tcW w:w="167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3. 执行付款</w:t>
            </w:r>
          </w:p>
        </w:tc>
        <w:tc>
          <w:tcPr>
            <w:tcW w:w="11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钱包</w:t>
            </w:r>
          </w:p>
        </w:tc>
        <w:tc>
          <w:tcPr>
            <w:tcW w:w="5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买家在钱包内完成付款</w:t>
            </w:r>
          </w:p>
        </w:tc>
      </w:tr>
      <w:tr>
        <w:trPr/>
        <w:tc>
          <w:tcPr>
            <w:tcW w:w="167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4. 卖家确认</w:t>
            </w:r>
          </w:p>
        </w:tc>
        <w:tc>
          <w:tcPr>
            <w:tcW w:w="11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卖家</w:t>
            </w:r>
          </w:p>
        </w:tc>
        <w:tc>
          <w:tcPr>
            <w:tcW w:w="5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卖家收到款项后，返回平台点击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[确认收款并下架]</w:t>
            </w:r>
          </w:p>
        </w:tc>
      </w:tr>
      <w:tr>
        <w:trPr/>
        <w:tc>
          <w:tcPr>
            <w:tcW w:w="167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5. 状态变更</w:t>
            </w:r>
          </w:p>
        </w:tc>
        <w:tc>
          <w:tcPr>
            <w:tcW w:w="11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系统</w:t>
            </w:r>
          </w:p>
        </w:tc>
        <w:tc>
          <w:tcPr>
            <w:tcW w:w="5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商品状态变更为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[已售出]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，卡片变灰，仅支持只读查看</w:t>
            </w:r>
          </w:p>
        </w:tc>
      </w:tr>
    </w:tbl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2.4 买家评价系统</w:t>
      </w:r>
    </w:p>
    <w:p>
      <w:pPr>
        <w:pStyle w:val="000001"/>
        <w:snapToGrid w:val="1"/>
        <w:spacing w:line="240"/>
        <w:ind/>
        <w:rPr/>
      </w:pPr>
      <w:r>
        <w:rPr/>
        <w:drawing>
          <wp:inline distT="0" distB="0" distL="0" distR="0">
            <wp:extent cx="5278120" cy="267639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267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1251"/>
        <w:gridCol w:w="7033"/>
      </w:tblGrid>
      <w:tr>
        <w:trPr/>
        <w:tc>
          <w:tcPr>
            <w:tcW w:w="12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703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规范</w:t>
            </w:r>
          </w:p>
        </w:tc>
      </w:tr>
      <w:tr>
        <w:trPr/>
        <w:tc>
          <w:tcPr>
            <w:tcW w:w="12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评价入口</w:t>
            </w:r>
          </w:p>
        </w:tc>
        <w:tc>
          <w:tcPr>
            <w:tcW w:w="703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商品状态变为“已售出”后，买家可在订单详情页补充评价</w:t>
            </w:r>
          </w:p>
        </w:tc>
      </w:tr>
      <w:tr>
        <w:trPr/>
        <w:tc>
          <w:tcPr>
            <w:tcW w:w="12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评价内容</w:t>
            </w:r>
          </w:p>
        </w:tc>
        <w:tc>
          <w:tcPr>
            <w:tcW w:w="703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评价文字（必填）+ 星级评分（1-5 星）</w:t>
            </w:r>
          </w:p>
        </w:tc>
      </w:tr>
      <w:tr>
        <w:trPr/>
        <w:tc>
          <w:tcPr>
            <w:tcW w:w="12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展示板块</w:t>
            </w:r>
          </w:p>
        </w:tc>
        <w:tc>
          <w:tcPr>
            <w:tcW w:w="703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商品详情页内设独立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「买家评价」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区域</w:t>
            </w:r>
          </w:p>
        </w:tc>
      </w:tr>
      <w:tr>
        <w:trPr/>
        <w:tc>
          <w:tcPr>
            <w:tcW w:w="12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展示信息</w:t>
            </w:r>
          </w:p>
        </w:tc>
        <w:tc>
          <w:tcPr>
            <w:tcW w:w="703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买家头像/昵称、卖家头像/昵称、购买商品名称、评价文字、星级</w:t>
            </w:r>
          </w:p>
        </w:tc>
      </w:tr>
      <w:tr>
        <w:trPr/>
        <w:tc>
          <w:tcPr>
            <w:tcW w:w="12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可见性</w:t>
            </w:r>
          </w:p>
        </w:tc>
        <w:tc>
          <w:tcPr>
            <w:tcW w:w="703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全员可见，作为公开信用参考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2.5 管理操作</w:t>
      </w:r>
    </w:p>
    <w:tbl>
      <w:tblPr>
        <w:tblStyle w:val="000015"/>
        <w:tblLayout w:type="fixed"/>
      </w:tblPr>
      <w:tblGrid>
        <w:gridCol w:w="1513"/>
        <w:gridCol w:w="2620"/>
        <w:gridCol w:w="4155"/>
      </w:tblGrid>
      <w:tr>
        <w:trPr/>
        <w:tc>
          <w:tcPr>
            <w:tcW w:w="1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操作</w:t>
            </w:r>
          </w:p>
        </w:tc>
        <w:tc>
          <w:tcPr>
            <w:tcW w:w="2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触发条件</w:t>
            </w:r>
          </w:p>
        </w:tc>
        <w:tc>
          <w:tcPr>
            <w:tcW w:w="4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交互结果</w:t>
            </w:r>
          </w:p>
        </w:tc>
      </w:tr>
      <w:tr>
        <w:trPr>
          <w:wBefore/>
          <w:trHeight/>
        </w:trPr>
        <w:tc>
          <w:tcPr>
            <w:tcW w:w="1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活动标签</w:t>
            </w: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tag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图例</w:t>
            </w:r>
          </w:p>
        </w:tc>
        <w:tc>
          <w:tcPr>
            <w:tcW w:w="2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页面顶部常驻展示</w:t>
            </w:r>
          </w:p>
        </w:tc>
        <w:tc>
          <w:tcPr>
            <w:tcW w:w="4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显示各标签名称及对应色块，作视觉区分，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且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提供点击筛选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苹方-简" w:hAnsi="苹方-简" w:eastAsia="苹方-简" w:cs="苹方-简"/>
                <w:i w:val="0"/>
                <w:strike w:val="0"/>
                <w:color w:val="000000"/>
                <w:spacing w:val="0"/>
                <w:u w:val="none"/>
              </w:rPr>
              <w:t>归档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功能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苹方-简" w:hAnsi="苹方-简" w:eastAsia="苹方-简" w:cs="苹方-简"/>
                <w:i w:val="0"/>
                <w:strike w:val="0"/>
                <w:color w:val="000000"/>
                <w:spacing w:val="0"/>
                <w:u w:val="none"/>
              </w:rPr>
              <w:t>只有</w:t>
            </w:r>
            <w:r>
              <w:rPr>
                <w:rFonts w:hint="eastAsia" w:ascii="苹方-简" w:hAnsi="苹方-简" w:eastAsia="苹方-简" w:cs="苹方-简"/>
                <w:i w:val="0"/>
                <w:strike w:val="0"/>
                <w:color w:val="000000"/>
                <w:spacing w:val="0"/>
                <w:u w:val="none"/>
              </w:rPr>
              <w:t>总</w:t>
            </w:r>
            <w:r>
              <w:rPr>
                <w:rFonts w:ascii="苹方-简" w:hAnsi="苹方-简" w:eastAsia="苹方-简" w:cs="苹方-简"/>
                <w:i w:val="0"/>
                <w:strike w:val="0"/>
                <w:color w:val="000000"/>
                <w:spacing w:val="0"/>
                <w:u w:val="none"/>
              </w:rPr>
              <w:t>管理员可修改</w:t>
            </w:r>
          </w:p>
        </w:tc>
      </w:tr>
      <w:tr>
        <w:trPr/>
        <w:tc>
          <w:tcPr>
            <w:tcW w:w="15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撤回/删除</w:t>
            </w:r>
          </w:p>
        </w:tc>
        <w:tc>
          <w:tcPr>
            <w:tcW w:w="2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商品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尚未产生任何交易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（无人完成购买）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，只有发布者可以进行操作</w:t>
            </w:r>
          </w:p>
        </w:tc>
        <w:tc>
          <w:tcPr>
            <w:tcW w:w="4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页面返回发布页，原已填写的图文及价格信息自动回填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2.6 历史交易透明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已售出变灰的商品</w:t>
      </w:r>
      <w:r>
        <w:rPr>
          <w:b w:val="1"/>
          <w:i w:val="0"/>
          <w:strike w:val="0"/>
          <w:color w:val="000000"/>
          <w:u w:val="none"/>
        </w:rPr>
        <w:t>仍保留在商城首页瀑布流底部</w:t>
      </w:r>
      <w:r>
        <w:rPr>
          <w:i w:val="0"/>
          <w:strike w:val="0"/>
          <w:color w:val="000000"/>
          <w:u w:val="none"/>
        </w:rPr>
        <w:t>，所有用户均可点击查看详情。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详情页完整展示商品原始信息、交易价格、买卖双方、购买留言及后续评价。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三、社区全局配置（新增模块）</w:t>
      </w:r>
    </w:p>
    <w:p>
      <w:pPr>
        <w:pStyle w:val="000004"/>
        <w:snapToGrid w:val="1"/>
        <w:spacing w:before="480" w:after="240" w:line="240"/>
        <w:ind w:left="0" w:right="0" w:hanging="0"/>
        <w:rPr>
          <w:rFonts w:ascii="微软雅黑" w:hAnsi="微软雅黑" w:eastAsia="微软雅黑" w:cs="微软雅黑"/>
          <w:sz w:val="28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8"/>
          <w:u w:val="none"/>
          <w:shd w:val="clear" w:color="auto" w:fill="FFFFFF"/>
        </w:rPr>
        <w:t>3.1 功能概述</w:t>
      </w:r>
    </w:p>
    <w:p>
      <w:pPr>
        <w:pBdr>
          <w:bottom/>
        </w:pBdr>
        <w:snapToGrid w:val="1"/>
        <w:spacing w:before="240" w:after="240" w:line="240"/>
        <w:ind w:left="0" w:right="0" w:hanging="0"/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为支持多社区（或多空间）场景，增加</w:t>
      </w: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社区功能设置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集中管理面板。仅</w:t>
      </w: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总管理员（超级管理员）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可见并操作。该面板统一管理社区的可见性、各类标签及未来功能包，确保社区运维人员能够灵活配置前台展示规则。</w:t>
      </w:r>
    </w:p>
    <w:p>
      <w:pPr>
        <w:pStyle w:val="000004"/>
        <w:pBdr/>
        <w:snapToGrid w:val="1"/>
        <w:spacing w:before="480" w:after="240" w:line="240"/>
        <w:ind w:left="0" w:right="0" w:hanging="0"/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8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8"/>
          <w:u w:val="none"/>
          <w:shd w:val="clear" w:color="auto" w:fill="FFFFFF"/>
        </w:rPr>
        <w:t>3.2 入口与权限</w:t>
      </w:r>
    </w:p>
    <w:p>
      <w:pPr>
        <w:pStyle w:val="000001"/>
        <w:snapToGrid w:val="1"/>
        <w:spacing w:before="480" w:after="240" w:line="240"/>
        <w:ind w:left="0" w:right="0" w:hanging="0"/>
        <w:rPr/>
      </w:pPr>
      <w:r>
        <w:rPr/>
        <w:drawing>
          <wp:inline distT="0" distB="0" distL="0" distR="0">
            <wp:extent cx="5278120" cy="94575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5278120" cy="94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1554"/>
        <w:gridCol w:w="6744"/>
      </w:tblGrid>
      <w:tr>
        <w:trPr/>
        <w:tc>
          <w:tcPr>
            <w:tcW w:w="155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674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55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入口位置</w:t>
            </w:r>
          </w:p>
        </w:tc>
        <w:tc>
          <w:tcPr>
            <w:tcW w:w="674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社区管理后台 → 社区功能设置</w:t>
            </w:r>
          </w:p>
        </w:tc>
      </w:tr>
      <w:tr>
        <w:trPr/>
        <w:tc>
          <w:tcPr>
            <w:tcW w:w="155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可见角色</w:t>
            </w:r>
          </w:p>
        </w:tc>
        <w:tc>
          <w:tcPr>
            <w:tcW w:w="674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仅总管理员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（超级管理员）</w:t>
            </w:r>
          </w:p>
        </w:tc>
      </w:tr>
      <w:tr>
        <w:trPr/>
        <w:tc>
          <w:tcPr>
            <w:tcW w:w="155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包含子模块</w:t>
            </w:r>
          </w:p>
        </w:tc>
        <w:tc>
          <w:tcPr>
            <w:tcW w:w="674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社区可见性、社区标签管理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（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商城标签管理、活动标签管理、任务标签管理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）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、社区功能包管理（预留）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>
          <w:rFonts w:ascii="微软雅黑" w:hAnsi="微软雅黑" w:eastAsia="微软雅黑" w:cs="微软雅黑"/>
          <w:sz w:val="28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8"/>
          <w:u w:val="none"/>
          <w:shd w:val="clear" w:color="auto" w:fill="FFFFFF"/>
        </w:rPr>
        <w:t>3.3 社区可见性</w:t>
      </w:r>
      <w:r>
        <w:rPr>
          <w:rFonts w:hint="eastAsia" w:ascii="微软雅黑" w:hAnsi="微软雅黑" w:eastAsia="微软雅黑" w:cs="微软雅黑"/>
          <w:i w:val="0"/>
          <w:strike w:val="0"/>
          <w:color w:val="0F1115"/>
          <w:spacing w:val="0"/>
          <w:sz w:val="28"/>
          <w:u w:val="none"/>
          <w:shd w:val="clear" w:color="auto" w:fill="FFFFFF"/>
        </w:rPr>
        <w:t>（原功能迁移）</w:t>
      </w:r>
    </w:p>
    <w:tbl>
      <w:tblPr>
        <w:tblStyle w:val="000015"/>
        <w:tblLayout w:type="fixed"/>
      </w:tblPr>
      <w:tblGrid>
        <w:gridCol w:w="934"/>
        <w:gridCol w:w="1388"/>
        <w:gridCol w:w="5974"/>
      </w:tblGrid>
      <w:tr>
        <w:trPr/>
        <w:tc>
          <w:tcPr>
            <w:tcW w:w="93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配置项</w:t>
            </w:r>
          </w:p>
        </w:tc>
        <w:tc>
          <w:tcPr>
            <w:tcW w:w="1388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可选值</w:t>
            </w:r>
          </w:p>
        </w:tc>
        <w:tc>
          <w:tcPr>
            <w:tcW w:w="597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行为</w:t>
            </w:r>
          </w:p>
        </w:tc>
      </w:tr>
      <w:tr>
        <w:trPr/>
        <w:tc>
          <w:tcPr>
            <w:tcW w:w="93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公开</w:t>
            </w:r>
          </w:p>
        </w:tc>
        <w:tc>
          <w:tcPr>
            <w:tcW w:w="1388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勾选/未勾选</w:t>
            </w:r>
          </w:p>
        </w:tc>
        <w:tc>
          <w:tcPr>
            <w:tcW w:w="597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• </w:t>
            </w: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公开（勾选）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：社区对所有人可见，无需邀请码。</w:t>
            </w:r>
          </w:p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• </w:t>
            </w: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非公开（未勾选）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：社区需通过</w:t>
            </w: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邀请码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加入并经过管理员审批。</w:t>
            </w:r>
          </w:p>
        </w:tc>
      </w:tr>
      <w:tr>
        <w:trPr/>
        <w:tc>
          <w:tcPr>
            <w:tcW w:w="93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邀请码</w:t>
            </w:r>
          </w:p>
        </w:tc>
        <w:tc>
          <w:tcPr>
            <w:tcW w:w="1388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字符串</w:t>
            </w:r>
          </w:p>
        </w:tc>
        <w:tc>
          <w:tcPr>
            <w:tcW w:w="597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当公开未勾选时，展示邀请码字段，支持复制。邀请码由系统生成或管理员自定义。</w:t>
            </w:r>
          </w:p>
        </w:tc>
      </w:tr>
    </w:tbl>
    <w:p>
      <w:pPr>
        <w:pStyle w:val="000004"/>
        <w:pBdr/>
        <w:snapToGrid w:val="1"/>
        <w:spacing w:before="480" w:after="240" w:line="240"/>
        <w:ind w:left="0" w:right="0" w:hanging="0"/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8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8"/>
          <w:u w:val="none"/>
          <w:shd w:val="clear" w:color="auto" w:fill="FFFFFF"/>
        </w:rPr>
        <w:t>3.4 标签管理（统一入口）</w:t>
      </w:r>
    </w:p>
    <w:p>
      <w:pPr>
        <w:pStyle w:val="000001"/>
        <w:snapToGrid w:val="1"/>
        <w:spacing w:before="480" w:after="240" w:line="240"/>
        <w:ind w:left="0" w:right="0" w:hanging="0"/>
        <w:rPr/>
      </w:pPr>
      <w:r>
        <w:rPr/>
        <w:drawing>
          <wp:inline distT="0" distB="0" distL="0" distR="0">
            <wp:extent cx="2744470" cy="268081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rcRect/>
                    <a:stretch/>
                  </pic:blipFill>
                  <pic:spPr>
                    <a:xfrm flipH="0" flipV="0">
                      <a:off x="0" y="0"/>
                      <a:ext cx="2744470" cy="2680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49195" cy="2796174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rcRect/>
                    <a:stretch/>
                  </pic:blipFill>
                  <pic:spPr>
                    <a:xfrm flipH="0" flipV="0">
                      <a:off x="0" y="0"/>
                      <a:ext cx="2449195" cy="2796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napToGrid w:val="1"/>
        <w:spacing w:before="240" w:after="240" w:line="240"/>
        <w:ind w:left="0" w:right="0" w:hanging="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在“社区功能设置”页面下，提供三个独立标签管理子页面：</w:t>
      </w:r>
    </w:p>
    <w:p>
      <w:pPr>
        <w:pStyle w:val="000005"/>
        <w:snapToGrid w:val="1"/>
        <w:spacing w:before="240" w:after="120" w:line="240"/>
        <w:ind w:left="0" w:right="0" w:hanging="0"/>
        <w:rPr>
          <w:rFonts w:ascii="微软雅黑" w:hAnsi="微软雅黑" w:eastAsia="微软雅黑" w:cs="微软雅黑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3.4.1 商城标签管理</w:t>
      </w:r>
    </w:p>
    <w:p>
      <w:pPr>
        <w:numPr>
          <w:ilvl w:val="0"/>
          <w:numId w:val="3"/>
        </w:numPr>
        <w:snapToGrid w:val="1"/>
        <w:spacing w:before="120" w:after="24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功能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：管理商城模块的商品标签（如 #闲置物品、#技能服务、#代购跑腿等）。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操作权限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：总管理员可进行以下操作：</w:t>
      </w:r>
    </w:p>
    <w:p>
      <w:pPr>
        <w:numPr>
          <w:ilvl w:val="1"/>
          <w:numId w:val="3"/>
        </w:numPr>
        <w:snapToGrid w:val="1"/>
        <w:spacing w:before="60" w:after="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新建标签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：输入标签名称、选择颜色色值（RGB或十六进制）。</w:t>
      </w:r>
    </w:p>
    <w:p>
      <w:pPr>
        <w:numPr>
          <w:ilvl w:val="1"/>
          <w:numId w:val="3"/>
        </w:numPr>
        <w:snapToGrid w:val="1"/>
        <w:spacing w:before="90" w:after="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修改标签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：修改已有标签的名称和颜色。</w:t>
      </w:r>
    </w:p>
    <w:p>
      <w:pPr>
        <w:numPr>
          <w:ilvl w:val="1"/>
          <w:numId w:val="3"/>
        </w:numPr>
        <w:snapToGrid w:val="1"/>
        <w:spacing w:before="90" w:after="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归档删除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：删除标签后，已使用该标签的历史商品</w:t>
      </w: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仍保留原标签名称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（归档机制），但新发布商品不再显示该标签选项。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界面参考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：截图所示，包含标签列表（名称 + 修改按钮）及下方新建区域（名称、R/G/B滑块、颜色预览、添加按钮）。</w:t>
      </w:r>
    </w:p>
    <w:p>
      <w:pPr>
        <w:pStyle w:val="000005"/>
        <w:snapToGrid w:val="1"/>
        <w:spacing w:before="240" w:after="120" w:line="240"/>
        <w:ind w:left="0" w:right="0" w:hanging="0"/>
        <w:rPr>
          <w:rFonts w:ascii="微软雅黑" w:hAnsi="微软雅黑" w:eastAsia="微软雅黑" w:cs="微软雅黑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3.4.2 活动标签管理</w:t>
      </w:r>
    </w:p>
    <w:p>
      <w:pPr>
        <w:numPr>
          <w:ilvl w:val="0"/>
          <w:numId w:val="4"/>
        </w:numPr>
        <w:snapToGrid w:val="1"/>
        <w:spacing w:before="120" w:after="24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活动模块的标签管理（活动类型：会议、吃饭、课程等）。</w:t>
      </w:r>
    </w:p>
    <w:p>
      <w:pPr>
        <w:numPr>
          <w:ilvl w:val="0"/>
          <w:numId w:val="4"/>
        </w:numPr>
        <w:snapToGrid w:val="1"/>
        <w:spacing w:before="90" w:after="24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 xml:space="preserve">操作逻辑与商城标签管理完全一致，体现在 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EBEEF2"/>
        </w:rPr>
        <w:t>events/calendar-settings.vue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 xml:space="preserve"> 页面（已在原PRD 1.6 中提及）。此处明确该入口也可通过“社区功能设置”进入。</w:t>
      </w:r>
    </w:p>
    <w:p>
      <w:pPr>
        <w:pStyle w:val="000005"/>
        <w:snapToGrid w:val="1"/>
        <w:spacing w:before="240" w:after="120" w:line="240"/>
        <w:ind w:left="0" w:right="0" w:hanging="0"/>
        <w:rPr>
          <w:rFonts w:ascii="微软雅黑" w:hAnsi="微软雅黑" w:eastAsia="微软雅黑" w:cs="微软雅黑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3.4.3 任务标签管理（待完善）</w:t>
      </w:r>
    </w:p>
    <w:p>
      <w:pPr>
        <w:numPr>
          <w:ilvl w:val="0"/>
          <w:numId w:val="5"/>
        </w:numPr>
        <w:snapToGrid w:val="1"/>
        <w:spacing w:before="120" w:after="24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预留未来任务系统所需的标签管理能力。当前版本暂不</w:t>
      </w:r>
      <w:r>
        <w:rPr>
          <w:rFonts w:hint="eastAsia"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需要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，界面显示“待完善”。</w:t>
      </w:r>
    </w:p>
    <w:p>
      <w:pPr>
        <w:pStyle w:val="000004"/>
        <w:snapToGrid w:val="1"/>
        <w:spacing w:before="480" w:after="240" w:line="240"/>
        <w:ind w:left="0" w:right="0" w:hanging="0"/>
        <w:rPr>
          <w:rFonts w:ascii="微软雅黑" w:hAnsi="微软雅黑" w:eastAsia="微软雅黑" w:cs="微软雅黑"/>
          <w:sz w:val="28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8"/>
          <w:u w:val="none"/>
          <w:shd w:val="clear" w:color="auto" w:fill="FFFFFF"/>
        </w:rPr>
        <w:t>3.5 社区功能包管理（预留）</w:t>
      </w:r>
    </w:p>
    <w:p>
      <w:pPr>
        <w:numPr>
          <w:ilvl w:val="0"/>
          <w:numId w:val="6"/>
        </w:numPr>
        <w:pBdr/>
        <w:snapToGrid w:val="1"/>
        <w:spacing w:before="240" w:after="240"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用于后续扩展“功能包”机制（如</w:t>
      </w:r>
      <w:r>
        <w:rPr>
          <w:rFonts w:hint="eastAsia"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匿名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功能</w:t>
      </w:r>
      <w:r>
        <w:rPr>
          <w:rFonts w:hint="eastAsia"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，投票功能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等</w:t>
      </w:r>
      <w:r>
        <w:rPr>
          <w:rFonts w:hint="eastAsia"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，由各社区私人定制</w:t>
      </w: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  <w:t>）。当前版本仅占位，显示“功能包管理 - 待完善”。</w:t>
      </w: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五、开发报价</w:t>
      </w: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与</w:t>
      </w: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交付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5.1 报价金额</w:t>
      </w:r>
    </w:p>
    <w:p>
      <w:pPr>
        <w:numPr>
          <w:ilvl w:val="0"/>
          <w:numId w:val="7"/>
        </w:numPr>
        <w:pBdr>
          <w:bottom/>
        </w:pBdr>
        <w:snapToGrid w:val="1"/>
        <w:spacing w:line="240"/>
        <w:ind/>
        <w:rPr>
          <w:b w:val="1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报价金额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：2000 U</w:t>
      </w:r>
    </w:p>
    <w:p>
      <w:pPr>
        <w:numPr>
          <w:ilvl w:val="0"/>
          <w:numId w:val="7"/>
        </w:numPr>
        <w:pBdr>
          <w:bottom/>
        </w:pBd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交付形式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更新后的前后端代码、数据库变更脚本、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协助测试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、部署上线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5.2 交付项</w:t>
      </w:r>
    </w:p>
    <w:p>
      <w:pPr>
        <w:pStyle w:val="000005"/>
        <w:rPr/>
      </w:pPr>
      <w:r>
        <w:rPr/>
        <w:t>5.2.1活动中心模块 (1150 U)</w:t>
      </w:r>
    </w:p>
    <w:p>
      <w:pPr>
        <w:numPr>
          <w:ilvl w:val="0"/>
          <w:numId w:val="8"/>
        </w:numPr>
        <w:pBdr/>
        <w:snapToGrid w:val="1"/>
        <w:spacing w:before="0" w:after="0" w:line="240"/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日历视图（日/周/月 + 弹窗报名）、</w:t>
      </w:r>
    </w:p>
    <w:p>
      <w:pPr>
        <w:numPr>
          <w:ilvl w:val="0"/>
          <w:numId w:val="8"/>
        </w:numPr>
        <w:pBdr/>
        <w:snapToGrid w:val="1"/>
        <w:spacing w:before="0" w:after="0" w:line="240"/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活动发布（单一/复合/活动包）、</w:t>
      </w:r>
    </w:p>
    <w:p>
      <w:pPr>
        <w:numPr>
          <w:ilvl w:val="0"/>
          <w:numId w:val="8"/>
        </w:numPr>
        <w:pBdr/>
        <w:snapToGrid w:val="1"/>
        <w:spacing w:before="0" w:after="0" w:line="240"/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列表（虚拟滚动 + 懒加载 + 置顶/变灰排序）、</w:t>
      </w:r>
    </w:p>
    <w:p>
      <w:pPr>
        <w:numPr>
          <w:ilvl w:val="0"/>
          <w:numId w:val="8"/>
        </w:numPr>
        <w:snapToGrid w:val="1"/>
        <w:spacing w:before="0" w:after="0" w:line="24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管理操作（置顶、撤回回填、删除、标签管理）、我的报名/取消报名</w:t>
      </w:r>
    </w:p>
    <w:p>
      <w:pPr>
        <w:pStyle w:val="000005"/>
        <w:rPr/>
      </w:pPr>
      <w:r>
        <w:rPr/>
        <w:t>5.2.2商城模块 (600 U)</w:t>
      </w:r>
    </w:p>
    <w:p>
      <w:pPr>
        <w:numPr>
          <w:ilvl w:val="0"/>
          <w:numId w:val="9"/>
        </w:numPr>
        <w:pBdr/>
        <w:snapToGrid w:val="1"/>
        <w:spacing w:before="0" w:after="0" w:line="24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商品发布（图片/SVG兜底 + 标签）、</w:t>
      </w:r>
    </w:p>
    <w:p>
      <w:pPr>
        <w:numPr>
          <w:ilvl w:val="0"/>
          <w:numId w:val="9"/>
        </w:numPr>
        <w:pBdr/>
        <w:snapToGrid w:val="1"/>
        <w:spacing w:before="0" w:after="0" w:line="24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商品列表（搜索 + 瀑布流 + 状态排序/变灰沉底）、</w:t>
      </w:r>
    </w:p>
    <w:p>
      <w:pPr>
        <w:numPr>
          <w:ilvl w:val="0"/>
          <w:numId w:val="9"/>
        </w:numPr>
        <w:pBdr/>
        <w:snapToGrid w:val="1"/>
        <w:spacing w:before="0" w:after="0" w:line="24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购买流程（锁单 → 自动跳转钱包填参 → 卖家确认收款 → 变灰下架）、</w:t>
      </w:r>
    </w:p>
    <w:p>
      <w:pPr>
        <w:numPr>
          <w:ilvl w:val="0"/>
          <w:numId w:val="9"/>
        </w:numPr>
        <w:pBdr/>
        <w:snapToGrid w:val="1"/>
        <w:spacing w:before="0" w:after="0" w:line="24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买家评价系统（仅确认后开放）</w:t>
      </w:r>
    </w:p>
    <w:p>
      <w:pPr>
        <w:numPr>
          <w:ilvl w:val="0"/>
          <w:numId w:val="9"/>
        </w:numPr>
        <w:snapToGrid w:val="1"/>
        <w:spacing w:before="0" w:after="0" w:line="24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管理操作（撤回回填、删除、标签管理）</w:t>
      </w:r>
    </w:p>
    <w:p>
      <w:pPr>
        <w:pStyle w:val="000005"/>
        <w:rPr/>
      </w:pPr>
      <w:r>
        <w:rPr/>
        <w:t>5.2.3社区全局配置（仅总管理员可见）(150 U)</w:t>
      </w:r>
    </w:p>
    <w:p>
      <w:pPr>
        <w:numPr>
          <w:ilvl w:val="0"/>
          <w:numId w:val="10"/>
        </w:numPr>
        <w:pBdr/>
        <w:snapToGrid w:val="1"/>
        <w:spacing w:before="0" w:after="0" w:line="24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社区可见性（公开/邀请码）、</w:t>
      </w:r>
    </w:p>
    <w:p>
      <w:pPr>
        <w:numPr>
          <w:ilvl w:val="0"/>
          <w:numId w:val="10"/>
        </w:numPr>
        <w:pBdr/>
        <w:snapToGrid w:val="1"/>
        <w:spacing w:before="0" w:after="0" w:line="24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商城/活动/任务标签管理（增删改 + 颜色 + 归档删除）、</w:t>
      </w:r>
    </w:p>
    <w:p>
      <w:pPr>
        <w:numPr>
          <w:ilvl w:val="0"/>
          <w:numId w:val="10"/>
        </w:numPr>
        <w:pBdr/>
        <w:snapToGrid w:val="1"/>
        <w:spacing w:before="0" w:after="0" w:line="24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功能包管理预留</w:t>
      </w:r>
    </w:p>
    <w:p>
      <w:pPr>
        <w:pStyle w:val="000005"/>
        <w:rPr/>
      </w:pPr>
      <w:r>
        <w:rPr/>
        <w:t>5.2.4 项目交付与质量保障 （100 U）</w:t>
      </w:r>
    </w:p>
    <w:p>
      <w:pPr>
        <w:numPr>
          <w:ilvl w:val="0"/>
          <w:numId w:val="11"/>
        </w:numPr>
        <w:pBdr/>
        <w:snapToGrid w:val="1"/>
        <w:spacing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产品文档整理</w:t>
      </w:r>
    </w:p>
    <w:p>
      <w:pPr>
        <w:numPr>
          <w:ilvl w:val="0"/>
          <w:numId w:val="11"/>
        </w:numPr>
        <w:pBdr>
          <w:bottom/>
        </w:pBdr>
        <w:snapToGrid w:val="1"/>
        <w:spacing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功能联调与基础测试</w:t>
      </w:r>
    </w:p>
    <w:p>
      <w:pPr>
        <w:numPr>
          <w:ilvl w:val="0"/>
          <w:numId w:val="11"/>
        </w:numPr>
        <w:snapToGrid w:val="1"/>
        <w:spacing w:line="24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Milestone 管理与交付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</w:t>
      </w:r>
    </w:p>
    <w:p>
      <w:pPr>
        <w:numPr>
          <w:ilvl w:val="0"/>
          <w:numId w:val="11"/>
        </w:numPr>
        <w:pBdr/>
        <w:snapToGrid w:val="1"/>
        <w:spacing w:before="0" w:after="0" w:line="240"/>
        <w:ind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小范围问题修复与交付缓冲</w:t>
      </w:r>
    </w:p>
    <w:p>
      <w:pPr>
        <w:pStyle w:val="000004"/>
        <w:pBdr/>
        <w:ind/>
        <w:rPr/>
      </w:pPr>
    </w:p>
    <w:p>
      <w:pPr>
        <w:pStyle w:val="000004"/>
        <w:pBdr/>
        <w:ind/>
        <w:rPr/>
      </w:pPr>
    </w:p>
    <w:p>
      <w:pPr>
        <w:pStyle w:val="000013"/>
        <w:ind/>
        <w:rPr/>
      </w:pPr>
      <w:r>
        <w:rPr/>
        <w:t>开发阶段记录</w:t>
      </w:r>
      <w:r>
        <w:rPr>
          <w:rFonts w:hint="eastAsia"/>
        </w:rPr>
        <w:t>与里程碑</w:t>
      </w:r>
    </w:p>
    <w:p>
      <w:pPr>
        <w:snapToGrid w:val="1"/>
        <w:spacing w:line="240"/>
        <w:ind/>
        <w:rPr>
          <w:b w:val="1"/>
          <w:sz w:val="24"/>
        </w:rPr>
      </w:pPr>
      <w:r>
        <w:rPr>
          <w:b w:val="1"/>
          <w:i w:val="0"/>
          <w:strike w:val="0"/>
          <w:color w:val="000000"/>
          <w:sz w:val="24"/>
          <w:u w:val="none"/>
        </w:rPr>
        <w:t>2026/04/25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完成社区相关功能安全性优化</w:t>
      </w:r>
      <w:r>
        <w:rPr>
          <w:rFonts w:hint="eastAsia"/>
          <w:i w:val="0"/>
          <w:strike w:val="0"/>
          <w:color w:val="000000"/>
          <w:sz w:val="24"/>
          <w:u w:val="none"/>
        </w:rPr>
        <w:t>与性能提升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初步完成商城与活动模块前端页面设计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sz w:val="24"/>
          <w:u w:val="none"/>
        </w:rPr>
      </w:pPr>
      <w:r>
        <w:rPr>
          <w:i w:val="0"/>
          <w:strike w:val="0"/>
          <w:color w:val="000000"/>
          <w:sz w:val="24"/>
          <w:u w:val="none"/>
        </w:rPr>
        <w:t>- 开始后端逻辑开发与路由接入</w:t>
      </w:r>
    </w:p>
    <w:p>
      <w:pPr>
        <w:pBdr>
          <w:bottom/>
        </w:pBdr>
        <w:snapToGrid w:val="1"/>
        <w:spacing w:line="240"/>
        <w:ind/>
        <w:rPr>
          <w:i w:val="0"/>
          <w:strike w:val="0"/>
          <w:color w:val="000000"/>
          <w:sz w:val="24"/>
          <w:u w:val="none"/>
        </w:rPr>
      </w:pPr>
    </w:p>
    <w:p>
      <w:pPr>
        <w:snapToGrid w:val="1"/>
        <w:spacing w:line="240"/>
        <w:ind/>
        <w:rPr>
          <w:b w:val="1"/>
          <w:sz w:val="24"/>
        </w:rPr>
      </w:pPr>
      <w:r>
        <w:rPr>
          <w:b w:val="1"/>
          <w:i w:val="0"/>
          <w:strike w:val="0"/>
          <w:color w:val="000000"/>
          <w:sz w:val="24"/>
          <w:u w:val="none"/>
        </w:rPr>
        <w:t>2026/05/04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完成阶段性代码整理并上传 GitHub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完成商城与活动模块核心功能整合</w:t>
      </w:r>
    </w:p>
    <w:p>
      <w:pPr>
        <w:snapToGrid w:val="1"/>
        <w:spacing w:line="240"/>
        <w:ind/>
        <w:rPr>
          <w:sz w:val="24"/>
        </w:rPr>
      </w:pPr>
    </w:p>
    <w:p>
      <w:pPr>
        <w:snapToGrid w:val="1"/>
        <w:spacing w:line="240"/>
        <w:ind/>
        <w:rPr>
          <w:b w:val="1"/>
          <w:sz w:val="24"/>
        </w:rPr>
      </w:pPr>
      <w:r>
        <w:rPr>
          <w:b w:val="1"/>
          <w:i w:val="0"/>
          <w:strike w:val="0"/>
          <w:color w:val="000000"/>
          <w:sz w:val="24"/>
          <w:u w:val="none"/>
        </w:rPr>
        <w:t>2026/05/07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 xml:space="preserve">- </w:t>
      </w:r>
      <w:r>
        <w:rPr>
          <w:rFonts w:hint="eastAsia"/>
          <w:i w:val="0"/>
          <w:strike w:val="0"/>
          <w:color w:val="000000"/>
          <w:sz w:val="24"/>
          <w:u w:val="none"/>
        </w:rPr>
        <w:t>更新</w:t>
      </w:r>
      <w:r>
        <w:rPr>
          <w:i w:val="0"/>
          <w:strike w:val="0"/>
          <w:color w:val="000000"/>
          <w:sz w:val="24"/>
          <w:u w:val="none"/>
        </w:rPr>
        <w:t>活动模块日历功能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优化活动页面展示与交互逻辑</w:t>
      </w:r>
    </w:p>
    <w:p>
      <w:pPr>
        <w:snapToGrid w:val="1"/>
        <w:spacing w:line="240"/>
        <w:ind/>
        <w:rPr>
          <w:sz w:val="24"/>
        </w:rPr>
      </w:pPr>
    </w:p>
    <w:p>
      <w:pPr>
        <w:snapToGrid w:val="1"/>
        <w:spacing w:line="240"/>
        <w:ind/>
        <w:rPr>
          <w:b w:val="1"/>
          <w:sz w:val="24"/>
        </w:rPr>
      </w:pPr>
      <w:r>
        <w:rPr>
          <w:b w:val="1"/>
          <w:i w:val="0"/>
          <w:strike w:val="0"/>
          <w:color w:val="000000"/>
          <w:sz w:val="24"/>
          <w:u w:val="none"/>
        </w:rPr>
        <w:t>2026/05/08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对商城与活动模块进行整体功能检查与调试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修复活动时间与报名逻辑相关问题</w:t>
      </w:r>
    </w:p>
    <w:p>
      <w:pPr>
        <w:snapToGrid w:val="1"/>
        <w:spacing w:line="240"/>
        <w:ind/>
        <w:rPr>
          <w:sz w:val="24"/>
        </w:rPr>
      </w:pPr>
    </w:p>
    <w:p>
      <w:pPr>
        <w:snapToGrid w:val="1"/>
        <w:spacing w:line="240"/>
        <w:ind/>
        <w:rPr>
          <w:b w:val="1"/>
          <w:sz w:val="24"/>
        </w:rPr>
      </w:pPr>
      <w:r>
        <w:rPr>
          <w:b w:val="1"/>
          <w:i w:val="0"/>
          <w:strike w:val="0"/>
          <w:color w:val="000000"/>
          <w:sz w:val="24"/>
          <w:u w:val="none"/>
        </w:rPr>
        <w:t>2026/05/09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修复标签归档功能在前端的异常显示问题</w:t>
      </w: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- 完成阶段性交付前问题排查与功能稳定性检查</w:t>
      </w:r>
    </w:p>
    <w:p>
      <w:pPr>
        <w:snapToGrid w:val="1"/>
        <w:spacing w:line="240"/>
        <w:ind/>
        <w:rPr>
          <w:sz w:val="24"/>
        </w:rPr>
      </w:pPr>
    </w:p>
    <w:p>
      <w:pPr>
        <w:snapToGrid w:val="1"/>
        <w:spacing w:line="240"/>
        <w:ind/>
        <w:rPr>
          <w:sz w:val="24"/>
        </w:rPr>
      </w:pPr>
      <w:r>
        <w:rPr>
          <w:i w:val="0"/>
          <w:strike w:val="0"/>
          <w:color w:val="000000"/>
          <w:sz w:val="24"/>
          <w:u w:val="none"/>
        </w:rPr>
        <w:t>说明：</w:t>
      </w:r>
    </w:p>
    <w:p>
      <w:pPr>
        <w:pBdr>
          <w:bottom/>
        </w:pBdr>
        <w:snapToGrid w:val="1"/>
        <w:spacing w:line="240"/>
        <w:ind/>
        <w:rPr>
          <w:b w:val="0"/>
          <w:sz w:val="24"/>
        </w:rPr>
      </w:pPr>
      <w:r>
        <w:rPr>
          <w:i w:val="0"/>
          <w:strike w:val="0"/>
          <w:color w:val="000000"/>
          <w:sz w:val="24"/>
          <w:u w:val="none"/>
        </w:rPr>
        <w:t>本项目采用迭代式开发流程，商城与活动模块功能为同步推进开发，</w:t>
      </w:r>
      <w:r>
        <w:rPr>
          <w:b w:val="0"/>
          <w:i w:val="0"/>
          <w:strike w:val="0"/>
          <w:color w:val="000000"/>
          <w:sz w:val="24"/>
          <w:u w:val="none"/>
        </w:rPr>
        <w:t>包含前端页面、后端逻辑、接口联调及功能测试。</w:t>
      </w:r>
    </w:p>
    <w:p>
      <w:pPr>
        <w:snapToGrid w:val="1"/>
        <w:spacing w:before="240" w:after="240" w:line="240"/>
        <w:ind w:left="0"/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2"/>
          <w:u w:val="none"/>
          <w:shd w:val="clear" w:color="auto" w:fill="FFFFFF"/>
        </w:rPr>
      </w:pPr>
    </w:p>
    <w:p>
      <w:pPr>
        <w:pBdr/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num w:numId="11">
    <w:abstractNumId w:val="1"/>
  </w:num>
  <w:num w:numId="6">
    <w:abstractNumId w:val="4"/>
  </w:num>
  <w:num w:numId="1">
    <w:abstractNumId w:val="3"/>
  </w:num>
  <w:num w:numId="2">
    <w:abstractNumId w:val="8"/>
  </w:num>
  <w:num w:numId="7">
    <w:abstractNumId w:val="7"/>
  </w:num>
  <w:num w:numId="3">
    <w:abstractNumId w:val="9"/>
  </w:num>
  <w:num w:numId="5">
    <w:abstractNumId w:val="2"/>
  </w:num>
  <w:num w:numId="10">
    <w:abstractNumId w:val="6"/>
  </w:num>
  <w:num w:numId="4">
    <w:abstractNumId w:val="5"/>
  </w:num>
  <w:num w:numId="9">
    <w:abstractNumId w:val="0"/>
  </w:num>
  <w:num w:numId="8">
    <w:abstractNumId w:val="1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Simple 1" w:semiHidden="1" w:unhideWhenUsed="1"/>
    <w:lsdException w:name="Placeholder Text" w:uiPriority="99" w:semiHidden="1"/>
    <w:lsdException w:name="Light Shading Accent 1" w:uiPriority="60"/>
    <w:lsdException w:name="TOC Heading" w:uiPriority="39" w:semiHidden="1" w:unhideWhenUsed="1" w:qFormat="1"/>
    <w:lsdException w:name="Dark List Accent 2" w:uiPriority="70"/>
    <w:lsdException w:name="List Table 5 Dark" w:uiPriority="50"/>
    <w:lsdException w:name="Colorful Shading Accent 4" w:uiPriority="71"/>
    <w:lsdException w:name="Grid Table 7 Colorful Accent 3" w:uiPriority="52"/>
    <w:lsdException w:name="Light List Accent 2" w:uiPriority="61"/>
    <w:lsdException w:name="Grid Table 1 Light Accent 2" w:uiPriority="46"/>
    <w:lsdException w:name="Colorful Shading Accent 5" w:uiPriority="71"/>
    <w:lsdException w:name="HTML Preformatted" w:uiPriority="99"/>
    <w:lsdException w:name="HTML Cite" w:uiPriority="99"/>
    <w:lsdException w:name="Medium List 1 Accent 6" w:uiPriority="65"/>
    <w:lsdException w:name="toc 7" w:uiPriority="99"/>
    <w:lsdException w:name="List Table 2" w:uiPriority="47"/>
    <w:lsdException w:name="Table 3D effects 3" w:semiHidden="1" w:unhideWhenUsed="1"/>
    <w:lsdException w:name="List Table 1 Light Accent 3" w:uiPriority="46"/>
    <w:lsdException w:name="Grid Table 5 Dark Accent 6" w:uiPriority="50"/>
    <w:lsdException w:name="Bibliography" w:uiPriority="37" w:semiHidden="1" w:unhideWhenUsed="1"/>
    <w:lsdException w:name="Unresolved Mention" w:uiPriority="99" w:semiHidden="1" w:unhideWhenUsed="1"/>
    <w:lsdException w:name="Plain Table 5" w:uiPriority="45"/>
    <w:lsdException w:name="Medium Grid 1 Accent 5" w:uiPriority="67"/>
    <w:lsdException w:name="List Table 3 Accent 6" w:uiPriority="48"/>
    <w:lsdException w:name="heading 1" w:qFormat="1"/>
    <w:lsdException w:name="List Table 4" w:uiPriority="49"/>
    <w:lsdException w:name="Medium Grid 2 Accent 6" w:uiPriority="68"/>
    <w:lsdException w:name="Intense Quote" w:uiPriority="99"/>
    <w:lsdException w:name="List Table 5 Dark Accent 4" w:uiPriority="50"/>
    <w:lsdException w:name="Grid Table 2 Accent 4" w:uiPriority="47"/>
    <w:lsdException w:name="Grid Table 2 Accent 5" w:uiPriority="47"/>
    <w:lsdException w:name="List Table 3 Accent 4" w:uiPriority="48"/>
    <w:lsdException w:name="Smart Link" w:uiPriority="99" w:semiHidden="1" w:unhideWhenUsed="1"/>
    <w:lsdException w:name="Table Simple 3" w:semiHidden="1" w:unhideWhenUsed="1"/>
    <w:lsdException w:name="Colorful Grid Accent 6" w:uiPriority="73"/>
    <w:lsdException w:name="Colorful List Accent 4" w:uiPriority="72"/>
    <w:lsdException w:name="toc 8" w:uiPriority="99"/>
    <w:lsdException w:name="Table Classic 2" w:semiHidden="1" w:unhideWhenUsed="1"/>
    <w:lsdException w:name="Medium List 2 Accent 3" w:uiPriority="66"/>
    <w:lsdException w:name="Medium List 2 Accent 6" w:uiPriority="66"/>
    <w:lsdException w:name="Medium Shading 2 Accent 2" w:uiPriority="64"/>
    <w:lsdException w:name="Grid Table 4 Accent 1" w:uiPriority="49"/>
    <w:lsdException w:name="List Table 2 Accent 6" w:uiPriority="47"/>
    <w:lsdException w:name="Light List Accent 6" w:uiPriority="61"/>
    <w:lsdException w:name="Plain Table 2" w:uiPriority="42"/>
    <w:lsdException w:name="List Table 4 Accent 5" w:uiPriority="49"/>
    <w:lsdException w:name="No Spacing" w:uiPriority="99"/>
    <w:lsdException w:name="Medium List 1 Accent 4" w:uiPriority="65"/>
    <w:lsdException w:name="toc 2" w:uiPriority="99"/>
    <w:lsdException w:name="caption" w:semiHidden="1" w:unhideWhenUsed="1" w:qFormat="1"/>
    <w:lsdException w:name="Table Grid 7" w:semiHidden="1" w:unhideWhenUsed="1"/>
    <w:lsdException w:name="Grid Table 2 Accent 3" w:uiPriority="47"/>
    <w:lsdException w:name="List Table 6 Colorful Accent 5" w:uiPriority="51"/>
    <w:lsdException w:name="Medium Grid 2 Accent 3" w:uiPriority="68"/>
    <w:lsdException w:name="toc 1" w:uiPriority="99"/>
    <w:lsdException w:name="Medium Shading 2 Accent 1" w:uiPriority="64"/>
    <w:lsdException w:name="Colorful Shading Accent 6" w:uiPriority="71"/>
    <w:lsdException w:name="Medium Shading 2 Accent 6" w:uiPriority="64"/>
    <w:lsdException w:name="Medium Shading 1 Accent 1" w:uiPriority="63"/>
    <w:lsdException w:name="Light List" w:uiPriority="61"/>
    <w:lsdException w:name="List Table 4 Accent 4" w:uiPriority="49"/>
    <w:lsdException w:name="Grid Table 5 Dark Accent 5" w:uiPriority="50"/>
    <w:lsdException w:name="Light Shading" w:uiPriority="60"/>
    <w:lsdException w:name="List Table 1 Light Accent 2" w:uiPriority="46"/>
    <w:lsdException w:name="Mention" w:uiPriority="99" w:semiHidden="1" w:unhideWhenUsed="1"/>
    <w:lsdException w:name="Table List 5" w:semiHidden="1" w:unhideWhenUsed="1"/>
    <w:lsdException w:name="Intense Reference" w:uiPriority="32" w:qFormat="1"/>
    <w:lsdException w:name="Medium List 1 Accent 1" w:uiPriority="65"/>
    <w:lsdException w:name="Medium List 2 Accent 4" w:uiPriority="66"/>
    <w:lsdException w:name="Grid Table 4" w:uiPriority="49"/>
    <w:lsdException w:name="List Table 4 Accent 1" w:uiPriority="49"/>
    <w:lsdException w:name="Medium Grid 3 Accent 4" w:uiPriority="69"/>
    <w:lsdException w:name="Medium Grid 1 Accent 2" w:uiPriority="67"/>
    <w:lsdException w:name="Grid Table 6 Colorful Accent 1" w:uiPriority="51"/>
    <w:lsdException w:name="List Table 3 Accent 2" w:uiPriority="48"/>
    <w:lsdException w:name="List Table 2 Accent 4" w:uiPriority="47"/>
    <w:lsdException w:name="List Table 6 Colorful Accent 4" w:uiPriority="51"/>
    <w:lsdException w:name="Table Web 2" w:semiHidden="1" w:unhideWhenUsed="1"/>
    <w:lsdException w:name="Table Grid 1" w:semiHidden="1" w:unhideWhenUsed="1"/>
    <w:lsdException w:name="Grid Table 6 Colorful Accent 6" w:uiPriority="51"/>
    <w:lsdException w:name="List Table 1 Light" w:uiPriority="46"/>
    <w:lsdException w:name="Hashtag" w:uiPriority="99" w:semiHidden="1" w:unhideWhenUsed="1"/>
    <w:lsdException w:name="heading 5" w:qFormat="1"/>
    <w:lsdException w:name="Medium List 1" w:uiPriority="65"/>
    <w:lsdException w:name="Light Grid" w:uiPriority="62"/>
    <w:lsdException w:name="Grid Table 4 Accent 3" w:uiPriority="49"/>
    <w:lsdException w:name="Table Grid 2" w:semiHidden="1" w:unhideWhenUsed="1"/>
    <w:lsdException w:name="Grid Table 7 Colorful Accent 1" w:uiPriority="52"/>
    <w:lsdException w:name="HTML Top of Form" w:uiPriority="99" w:semiHidden="1" w:unhideWhenUsed="1"/>
    <w:lsdException w:name="Grid Table Light" w:uiPriority="40"/>
    <w:lsdException w:name="Table Colorful 2" w:semiHidden="1" w:unhideWhenUsed="1"/>
    <w:lsdException w:name="Subtle Reference" w:uiPriority="31" w:qFormat="1"/>
    <w:lsdException w:name="Colorful Grid" w:uiPriority="73"/>
    <w:lsdException w:name="HTML Sample" w:uiPriority="99"/>
    <w:lsdException w:name="Table List 1" w:semiHidden="1" w:unhideWhenUsed="1"/>
    <w:lsdException w:name="Colorful Shading Accent 1" w:uiPriority="71"/>
    <w:lsdException w:name="Table Columns 5" w:semiHidden="1" w:unhideWhenUsed="1"/>
    <w:lsdException w:name="heading 7" w:unhideWhenUsed="1" w:qFormat="1"/>
    <w:lsdException w:name="List Table 1 Light Accent 1" w:uiPriority="46"/>
    <w:lsdException w:name="HTML Code" w:uiPriority="99"/>
    <w:lsdException w:name="Medium Shading 2 Accent 3" w:uiPriority="64"/>
    <w:lsdException w:name="Grid Table 2" w:uiPriority="47"/>
    <w:lsdException w:name="Outline List 3" w:uiPriority="99" w:semiHidden="1" w:unhideWhenUsed="1"/>
    <w:lsdException w:name="Colorful List Accent 5" w:uiPriority="72"/>
    <w:lsdException w:name="List Table 6 Colorful Accent 2" w:uiPriority="51"/>
    <w:lsdException w:name="Light List Accent 1" w:uiPriority="61"/>
    <w:lsdException w:name="Table List 2" w:semiHidden="1" w:unhideWhenUsed="1"/>
    <w:lsdException w:name="Medium List 1 Accent 3" w:uiPriority="65"/>
    <w:lsdException w:name="Table Simple 2" w:semiHidden="1" w:unhideWhenUsed="1"/>
    <w:lsdException w:name="heading 6" w:qFormat="1"/>
    <w:lsdException w:name="Medium List 2" w:uiPriority="66"/>
    <w:lsdException w:name="Medium Grid 3 Accent 1" w:uiPriority="69"/>
    <w:lsdException w:name="Table Columns 4" w:semiHidden="1" w:unhideWhenUsed="1"/>
    <w:lsdException w:name="Table Elegant" w:semiHidden="1" w:unhideWhenUsed="1"/>
    <w:lsdException w:name="Table Grid" w:qFormat="1"/>
    <w:lsdException w:name="Grid Table 4 Accent 6" w:uiPriority="49"/>
    <w:lsdException w:name="List Table 7 Colorful Accent 6" w:uiPriority="52"/>
    <w:lsdException w:name="Light Shading Accent 4" w:uiPriority="60"/>
    <w:lsdException w:name="Light List Accent 3" w:uiPriority="61"/>
    <w:lsdException w:name="heading 3" w:qFormat="1"/>
    <w:lsdException w:name="List Table 7 Colorful Accent 3" w:uiPriority="52"/>
    <w:lsdException w:name="Grid Table 1 Light Accent 4" w:uiPriority="46"/>
    <w:lsdException w:name="Medium Grid 2 Accent 4" w:uiPriority="68"/>
    <w:lsdException w:name="Title" w:qFormat="1"/>
    <w:lsdException w:name="HTML Keyboard" w:uiPriority="99"/>
    <w:lsdException w:name="toc 5" w:uiPriority="99"/>
    <w:lsdException w:name="Colorful Grid Accent 2" w:uiPriority="73"/>
    <w:lsdException w:name="Outline List 1" w:uiPriority="99" w:semiHidden="1" w:unhideWhenUsed="1"/>
    <w:lsdException w:name="Medium Grid 1 Accent 3" w:uiPriority="67"/>
    <w:lsdException w:name="Medium Grid 1" w:uiPriority="67"/>
    <w:lsdException w:name="List Table 7 Colorful Accent 2" w:uiPriority="52"/>
    <w:lsdException w:name="Quote" w:uiPriority="99"/>
    <w:lsdException w:name="Medium Shading 1" w:uiPriority="63"/>
    <w:lsdException w:name="Default Paragraph Font" w:uiPriority="1" w:semiHidden="1" w:unhideWhenUsed="1"/>
    <w:lsdException w:name="heading 2" w:qFormat="1"/>
    <w:lsdException w:name="Grid Table 1 Light Accent 1" w:uiPriority="46"/>
    <w:lsdException w:name="List Table 7 Colorful Accent 5" w:uiPriority="52"/>
    <w:lsdException w:name="Grid Table 5 Dark" w:uiPriority="50"/>
    <w:lsdException w:name="Light Grid Accent 2" w:uiPriority="62"/>
    <w:lsdException w:name="Dark List Accent 4" w:uiPriority="70"/>
    <w:lsdException w:name="Plain Table 3" w:uiPriority="43"/>
    <w:lsdException w:name="footnote reference" w:uiPriority="99" w:semiHidden="1" w:unhideWhenUsed="1"/>
    <w:lsdException w:name="List Table 3 Accent 3" w:uiPriority="48"/>
    <w:lsdException w:name="Book Title" w:uiPriority="33" w:qFormat="1"/>
    <w:lsdException w:name="HTML Address" w:uiPriority="99"/>
    <w:lsdException w:name="Grid Table 3 Accent 1" w:uiPriority="48"/>
    <w:lsdException w:name="Normal" w:qFormat="1"/>
    <w:lsdException w:name="Colorful List Accent 1" w:uiPriority="72"/>
    <w:lsdException w:name="Grid Table 1 Light Accent 3" w:uiPriority="46"/>
    <w:lsdException w:name="Table Grid 5" w:semiHidden="1" w:unhideWhenUsed="1"/>
    <w:lsdException w:name="Light Grid Accent 5" w:uiPriority="62"/>
    <w:lsdException w:name="Grid Table 2 Accent 1" w:uiPriority="47"/>
    <w:lsdException w:name="Table 3D effects 1" w:semiHidden="1" w:unhideWhenUsed="1"/>
    <w:lsdException w:name="Light List Accent 5" w:uiPriority="61"/>
    <w:lsdException w:name="Grid Table 2 Accent 6" w:uiPriority="47"/>
    <w:lsdException w:name="Grid Table 7 Colorful Accent 6" w:uiPriority="52"/>
    <w:lsdException w:name="List Table 4 Accent 2" w:uiPriority="49"/>
    <w:lsdException w:name="Intense Emphasis" w:uiPriority="21" w:qFormat="1"/>
    <w:lsdException w:name="toc 4" w:uiPriority="99"/>
    <w:lsdException w:name="HTML Variable" w:uiPriority="99"/>
    <w:lsdException w:name="Light Grid Accent 3" w:uiPriority="62"/>
    <w:lsdException w:name="Table List 7" w:semiHidden="1" w:unhideWhenUsed="1"/>
    <w:lsdException w:name="Medium Grid 1 Accent 1" w:uiPriority="67"/>
    <w:lsdException w:name="List Table 6 Colorful Accent 3" w:uiPriority="51"/>
    <w:lsdException w:name="Colorful List Accent 3" w:uiPriority="72"/>
    <w:lsdException w:name="List Table 5 Dark Accent 6" w:uiPriority="50"/>
    <w:lsdException w:name="List Table 5 Dark Accent 3" w:uiPriority="50"/>
    <w:lsdException w:name="toc 3" w:uiPriority="99"/>
    <w:lsdException w:name="List Table 6 Colorful" w:uiPriority="51"/>
    <w:lsdException w:name="Table Classic 1" w:semiHidden="1" w:unhideWhenUsed="1"/>
    <w:lsdException w:name="Grid Table 3 Accent 4" w:uiPriority="48"/>
    <w:lsdException w:name="Colorful Shading Accent 3" w:uiPriority="71"/>
    <w:lsdException w:name="List Table 5 Dark Accent 5" w:uiPriority="50"/>
    <w:lsdException w:name="Grid Table 1 Light Accent 5" w:uiPriority="46"/>
    <w:lsdException w:name="List Table 5 Dark Accent 2" w:uiPriority="50"/>
    <w:lsdException w:name="Medium Shading 2 Accent 4" w:uiPriority="64"/>
    <w:lsdException w:name="List Table 7 Colorful Accent 4" w:uiPriority="52"/>
    <w:lsdException w:name="Medium Grid 3 Accent 5" w:uiPriority="69"/>
    <w:lsdException w:name="Light Shading Accent 3" w:uiPriority="60"/>
    <w:lsdException w:name="Grid Table 1 Light" w:uiPriority="46"/>
    <w:lsdException w:name="Subtitle" w:qFormat="1"/>
    <w:lsdException w:name="Grid Table 3 Accent 5" w:uiPriority="48"/>
    <w:lsdException w:name="Grid Table 3 Accent 2" w:uiPriority="48"/>
    <w:lsdException w:name="Light Shading Accent 6" w:uiPriority="60"/>
    <w:lsdException w:name="Grid Table 1 Light Accent 6" w:uiPriority="46"/>
    <w:lsdException w:name="Colorful Grid Accent 1" w:uiPriority="73"/>
    <w:lsdException w:name="Medium Shading 1 Accent 3" w:uiPriority="63"/>
    <w:lsdException w:name="Dark List Accent 1" w:uiPriority="70"/>
    <w:lsdException w:name="Dark List" w:uiPriority="70"/>
    <w:lsdException w:name="HTML Typewriter" w:uiPriority="99"/>
    <w:lsdException w:name="Medium Grid 2" w:uiPriority="68"/>
    <w:lsdException w:name="No List" w:uiPriority="99" w:semiHidden="1" w:unhideWhenUsed="1"/>
    <w:lsdException w:name="List Table 7 Colorful" w:uiPriority="52"/>
    <w:lsdException w:name="List Table 2 Accent 1" w:uiPriority="47"/>
    <w:lsdException w:name="heading 9" w:unhideWhenUsed="1" w:qFormat="1"/>
    <w:lsdException w:name="Light Grid Accent 1" w:uiPriority="62"/>
    <w:lsdException w:name="Medium Shading 2" w:uiPriority="64"/>
    <w:lsdException w:name="Grid Table 2 Accent 2" w:uiPriority="47"/>
    <w:lsdException w:name="Emphasis" w:qFormat="1"/>
    <w:lsdException w:name="Medium Grid 1 Accent 6" w:uiPriority="67"/>
    <w:lsdException w:name="HTML Definition" w:uiPriority="99"/>
    <w:lsdException w:name="Revision" w:uiPriority="99" w:semiHidden="1"/>
    <w:lsdException w:name="List Table 1 Light Accent 6" w:uiPriority="46"/>
    <w:lsdException w:name="Dark List Accent 6" w:uiPriority="70"/>
    <w:lsdException w:name="footnote text" w:uiPriority="99" w:semiHidden="1" w:unhideWhenUsed="1"/>
    <w:lsdException w:name="Table Columns 2" w:semiHidden="1" w:unhideWhenUsed="1"/>
    <w:lsdException w:name="Table Theme" w:semiHidden="1" w:unhideWhenUsed="1"/>
    <w:lsdException w:name="Medium Grid 2 Accent 1" w:uiPriority="68"/>
    <w:lsdException w:name="Grid Table 3" w:uiPriority="48"/>
    <w:lsdException w:name="Grid Table 4 Accent 2" w:uiPriority="49"/>
    <w:lsdException w:name="Grid Table 5 Dark Accent 4" w:uiPriority="50"/>
    <w:lsdException w:name="Table List 4" w:semiHidden="1" w:unhideWhenUsed="1"/>
    <w:lsdException w:name="Light List Accent 4" w:uiPriority="61"/>
    <w:lsdException w:name="Strong" w:qFormat="1"/>
    <w:lsdException w:name="List Table 3 Accent 5" w:uiPriority="48"/>
    <w:lsdException w:name="Grid Table 5 Dark Accent 1" w:uiPriority="50"/>
    <w:lsdException w:name="Grid Table 6 Colorful Accent 4" w:uiPriority="51"/>
    <w:lsdException w:name="Table Colorful 3" w:semiHidden="1" w:unhideWhenUsed="1"/>
    <w:lsdException w:name="Medium List 2 Accent 5" w:uiPriority="66"/>
    <w:lsdException w:name="Medium Grid 2 Accent 5" w:uiPriority="68"/>
    <w:lsdException w:name="heading 8" w:unhideWhenUsed="1" w:qFormat="1"/>
    <w:lsdException w:name="Grid Table 6 Colorful Accent 2" w:uiPriority="51"/>
    <w:lsdException w:name="Medium Grid 2 Accent 2" w:uiPriority="68"/>
    <w:lsdException w:name="Smart Hyperlink" w:uiPriority="99" w:semiHidden="1" w:unhideWhenUsed="1"/>
    <w:lsdException w:name="Grid Table 6 Colorful Accent 3" w:uiPriority="51"/>
    <w:lsdException w:name="Grid Table 6 Colorful Accent 5" w:uiPriority="51"/>
    <w:lsdException w:name="Table List 3" w:semiHidden="1" w:unhideWhenUsed="1"/>
    <w:lsdException w:name="List Table 3 Accent 1" w:uiPriority="48"/>
    <w:lsdException w:name="Grid Table 7 Colorful Accent 2" w:uiPriority="52"/>
    <w:lsdException w:name="Plain Table 1" w:uiPriority="41"/>
    <w:lsdException w:name="Light Shading Accent 5" w:uiPriority="60"/>
    <w:lsdException w:name="List Table 4 Accent 6" w:uiPriority="49"/>
    <w:lsdException w:name="Colorful Grid Accent 5" w:uiPriority="73"/>
    <w:lsdException w:name="Medium List 2 Accent 1" w:uiPriority="66"/>
    <w:lsdException w:name="Medium List 2 Accent 2" w:uiPriority="66"/>
    <w:lsdException w:name="Medium List 1 Accent 2" w:uiPriority="65"/>
    <w:lsdException w:name="Medium Grid 3" w:uiPriority="69"/>
    <w:lsdException w:name="List Table 2 Accent 3" w:uiPriority="47"/>
    <w:lsdException w:name="Colorful List Accent 6" w:uiPriority="72"/>
    <w:lsdException w:name="Medium List 1 Accent 5" w:uiPriority="65"/>
    <w:lsdException w:name="Table 3D effects 2" w:semiHidden="1" w:unhideWhenUsed="1"/>
    <w:lsdException w:name="Grid Table 7 Colorful" w:uiPriority="52"/>
    <w:lsdException w:name="HTML Bottom of Form" w:uiPriority="99" w:semiHidden="1" w:unhideWhenUsed="1"/>
    <w:lsdException w:name="Table Colorful 1" w:semiHidden="1" w:unhideWhenUsed="1"/>
    <w:lsdException w:name="heading 4" w:qFormat="1"/>
    <w:lsdException w:name="Light Grid Accent 6" w:uiPriority="62"/>
    <w:lsdException w:name="Grid Table 6 Colorful" w:uiPriority="51"/>
    <w:lsdException w:name="List Table 3" w:uiPriority="48"/>
    <w:lsdException w:name="toc 6" w:uiPriority="99"/>
    <w:lsdException w:name="Colorful Grid Accent 4" w:uiPriority="73"/>
    <w:lsdException w:name="Normal Table" w:uiPriority="99" w:semiHidden="1" w:unhideWhenUsed="1"/>
    <w:lsdException w:name="List Table 7 Colorful Accent 1" w:uiPriority="52"/>
    <w:lsdException w:name="Dark List Accent 5" w:uiPriority="70"/>
    <w:lsdException w:name="Grid Table 3 Accent 3" w:uiPriority="48"/>
    <w:lsdException w:name="Grid Table 4 Accent 5" w:uiPriority="49"/>
    <w:lsdException w:name="Table Web 3" w:semiHidden="1" w:unhideWhenUsed="1"/>
    <w:lsdException w:name="List Table 2 Accent 5" w:uiPriority="47"/>
    <w:lsdException w:name="Table Grid 4" w:semiHidden="1" w:unhideWhenUsed="1"/>
    <w:lsdException w:name="Grid Table 4 Accent 4" w:uiPriority="49"/>
    <w:lsdException w:name="Table Grid 6" w:semiHidden="1" w:unhideWhenUsed="1"/>
    <w:lsdException w:name="Grid Table 3 Accent 6" w:uiPriority="48"/>
    <w:lsdException w:name="Colorful List" w:uiPriority="72"/>
    <w:lsdException w:name="Table Subtle 2" w:semiHidden="1" w:unhideWhenUsed="1"/>
    <w:lsdException w:name="Subtle Emphasis" w:uiPriority="19" w:qFormat="1"/>
    <w:lsdException w:name="Table Grid 8" w:semiHidden="1" w:unhideWhenUsed="1"/>
    <w:lsdException w:name="Outline List 2" w:uiPriority="99" w:semiHidden="1" w:unhideWhenUsed="1"/>
    <w:lsdException w:name="Grid Table 5 Dark Accent 3" w:uiPriority="50"/>
    <w:lsdException w:name="HTML Acronym" w:uiPriority="99"/>
    <w:lsdException w:name="List Table 1 Light Accent 4" w:uiPriority="46"/>
    <w:lsdException w:name="Table Contemporary" w:semiHidden="1" w:unhideWhenUsed="1"/>
    <w:lsdException w:name="Plain Table 4" w:uiPriority="44"/>
    <w:lsdException w:name="Medium Grid 1 Accent 4" w:uiPriority="67"/>
    <w:lsdException w:name="Medium Grid 3 Accent 6" w:uiPriority="69"/>
    <w:lsdException w:name="List Table 2 Accent 2" w:uiPriority="47"/>
    <w:lsdException w:name="Table Grid 3" w:semiHidden="1" w:unhideWhenUsed="1"/>
    <w:lsdException w:name="Table Subtle 1" w:semiHidden="1" w:unhideWhenUsed="1"/>
    <w:lsdException w:name="Table Web 1" w:semiHidden="1" w:unhideWhenUsed="1"/>
    <w:lsdException w:name="Grid Table 7 Colorful Accent 4" w:uiPriority="52"/>
    <w:lsdException w:name="Table Columns 3" w:semiHidden="1" w:unhideWhenUsed="1"/>
    <w:lsdException w:name="Medium Shading 1 Accent 6" w:uiPriority="63"/>
    <w:lsdException w:name="Table List 8" w:semiHidden="1" w:unhideWhenUsed="1"/>
    <w:lsdException w:name="Table Classic 3" w:semiHidden="1" w:unhideWhenUsed="1"/>
    <w:lsdException w:name="Medium Grid 3 Accent 3" w:uiPriority="69"/>
    <w:lsdException w:name="List Table 5 Dark Accent 1" w:uiPriority="50"/>
    <w:lsdException w:name="Light Grid Accent 4" w:uiPriority="62"/>
    <w:lsdException w:name="Table Professional" w:semiHidden="1" w:unhideWhenUsed="1"/>
    <w:lsdException w:name="Grid Table 5 Dark Accent 2" w:uiPriority="50"/>
    <w:lsdException w:name="List Table 4 Accent 3" w:uiPriority="49"/>
    <w:lsdException w:name="Medium Shading 2 Accent 5" w:uiPriority="64"/>
    <w:lsdException w:name="Light Shading Accent 2" w:uiPriority="60"/>
    <w:lsdException w:name="Medium Shading 1 Accent 2" w:uiPriority="63"/>
    <w:lsdException w:name="Table Columns 1" w:semiHidden="1" w:unhideWhenUsed="1"/>
    <w:lsdException w:name="Colorful Grid Accent 3" w:uiPriority="73"/>
    <w:lsdException w:name="List Table 6 Colorful Accent 1" w:uiPriority="51"/>
    <w:lsdException w:name="toc 9" w:uiPriority="99"/>
    <w:lsdException w:name="Colorful Shading" w:uiPriority="71"/>
    <w:lsdException w:name="Colorful Shading Accent 2" w:uiPriority="71"/>
    <w:lsdException w:name="Medium Shading 1 Accent 5" w:uiPriority="63"/>
    <w:lsdException w:name="Medium Shading 1 Accent 4" w:uiPriority="63"/>
    <w:lsdException w:name="Colorful List Accent 2" w:uiPriority="72"/>
    <w:lsdException w:name="Table List 6" w:semiHidden="1" w:unhideWhenUsed="1"/>
    <w:lsdException w:name="Grid Table 7 Colorful Accent 5" w:uiPriority="52"/>
    <w:lsdException w:name="Dark List Accent 3" w:uiPriority="70"/>
    <w:lsdException w:name="List Paragraph" w:uiPriority="99"/>
    <w:lsdException w:name="List Table 6 Colorful Accent 6" w:uiPriority="51"/>
    <w:lsdException w:name="Table Classic 4" w:semiHidden="1" w:unhideWhenUsed="1"/>
    <w:lsdException w:name="List Table 1 Light Accent 5" w:uiPriority="46"/>
    <w:lsdException w:name="Medium Grid 3 Accent 2" w:uiPriority="69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4" Type="http://schemas.openxmlformats.org/officeDocument/2006/relationships/image" Target="media/image10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9" Type="http://schemas.openxmlformats.org/officeDocument/2006/relationships/image" Target="media/image5.png" /><Relationship Id="rId6" Type="http://schemas.openxmlformats.org/officeDocument/2006/relationships/image" Target="media/image2.png" /><Relationship Id="rId10" Type="http://schemas.openxmlformats.org/officeDocument/2006/relationships/image" Target="media/image6.png" /><Relationship Id="rId12" Type="http://schemas.openxmlformats.org/officeDocument/2006/relationships/image" Target="media/image8.png" /><Relationship Id="rId8" Type="http://schemas.openxmlformats.org/officeDocument/2006/relationships/image" Target="media/image4.png" /><Relationship Id="rId3" Type="http://schemas.openxmlformats.org/officeDocument/2006/relationships/theme" Target="theme/theme1.xml" /><Relationship Id="rId13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2026-08-31T10:44:55Z</dcterms:created>
  <dcterms:modified xsi:type="dcterms:W3CDTF">2026-08-31T10:44:55Z</dcterms:modified>
</cp:coreProperties>
</file>