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F65" w:rsidRDefault="008D7F65" w:rsidP="008D7F65"/>
    <w:p w:rsidR="003238D7" w:rsidRDefault="003238D7" w:rsidP="00AD3342">
      <w:pPr>
        <w:ind w:firstLine="720"/>
      </w:pPr>
      <w:r>
        <w:t xml:space="preserve">For my attempt at creating a Burrows-Wheeler Transform tool I set up 1 main class and 2 classes to actually house the methods for doing the transform in either direction. One class is for the Forward Transform and the other class does the Reverse. Both Classes read and write their respective input and output files. Writing is done on a segment by segment basis; i.e. </w:t>
      </w:r>
      <w:proofErr w:type="gramStart"/>
      <w:r>
        <w:t>If</w:t>
      </w:r>
      <w:proofErr w:type="gramEnd"/>
      <w:r>
        <w:t xml:space="preserve"> a value of 100 is passed to the BWT it will cut out 100 char strips from the original text and perform the transform on them. In reverse a similar principle applies, however, as I saved the Array location for the original string in-line with the BWT strings, Instead of using the length passed to it, the reverse uses the location of the &gt; character to determine the end of the segment. As &lt; and &gt; did not appear in the original text, I utilized them to house the Array location for the untransformed </w:t>
      </w:r>
      <w:r w:rsidR="00624662">
        <w:t>string. My longest r</w:t>
      </w:r>
      <w:r>
        <w:t>un counter was borrowed from s</w:t>
      </w:r>
      <w:r w:rsidR="00624662">
        <w:t>tackoverflow.com and the source is provided</w:t>
      </w:r>
      <w:r>
        <w:t xml:space="preserve"> in the code. </w:t>
      </w:r>
    </w:p>
    <w:p w:rsidR="00624662" w:rsidRDefault="00AD3342" w:rsidP="008D7F65">
      <w:r>
        <w:tab/>
        <w:t xml:space="preserve">The program is implemented in full as prescribed in the instructions. All text was returned to its original form after </w:t>
      </w:r>
      <w:r w:rsidR="00D31668">
        <w:t>BWT was run</w:t>
      </w:r>
      <w:r>
        <w:t xml:space="preserve">. </w:t>
      </w:r>
      <w:r w:rsidR="00D31668">
        <w:t xml:space="preserve">It does not however return to normal after compression as somewhere in either MTF or Huffman there is a language change. </w:t>
      </w:r>
    </w:p>
    <w:p w:rsidR="00AD3342" w:rsidRPr="003238D7" w:rsidRDefault="00AD3342" w:rsidP="008D7F65">
      <w:r w:rsidRPr="00CD5FDA">
        <w:rPr>
          <w:u w:val="single"/>
        </w:rPr>
        <w:t>Run Outputs</w:t>
      </w:r>
      <w:r>
        <w:t>:</w:t>
      </w:r>
    </w:p>
    <w:p w:rsidR="008D7F65" w:rsidRPr="00D31668" w:rsidRDefault="008D7F65" w:rsidP="008D7F65">
      <w:pPr>
        <w:rPr>
          <w:sz w:val="20"/>
          <w:szCs w:val="20"/>
        </w:rPr>
      </w:pPr>
      <w:r w:rsidRPr="00D31668">
        <w:rPr>
          <w:sz w:val="20"/>
          <w:szCs w:val="20"/>
        </w:rPr>
        <w:t>V:\proj_src&gt; java BWT + 20 MobyDick.txt MDBWT20.txt</w:t>
      </w:r>
    </w:p>
    <w:p w:rsidR="008D7F65" w:rsidRPr="00D31668" w:rsidRDefault="008D7F65" w:rsidP="008D7F65">
      <w:pPr>
        <w:rPr>
          <w:sz w:val="20"/>
          <w:szCs w:val="20"/>
        </w:rPr>
      </w:pPr>
      <w:r w:rsidRPr="00D31668">
        <w:rPr>
          <w:sz w:val="20"/>
          <w:szCs w:val="20"/>
        </w:rPr>
        <w:t>BWT Runtime: 0.5000s</w:t>
      </w:r>
    </w:p>
    <w:p w:rsidR="008D7F65" w:rsidRPr="00D31668" w:rsidRDefault="008D7F65" w:rsidP="008D7F65">
      <w:pPr>
        <w:rPr>
          <w:sz w:val="20"/>
          <w:szCs w:val="20"/>
        </w:rPr>
      </w:pPr>
      <w:r w:rsidRPr="00D31668">
        <w:rPr>
          <w:sz w:val="20"/>
          <w:szCs w:val="20"/>
        </w:rPr>
        <w:t>Longest</w:t>
      </w:r>
      <w:r w:rsidR="00D31668" w:rsidRPr="00D31668">
        <w:rPr>
          <w:sz w:val="20"/>
          <w:szCs w:val="20"/>
        </w:rPr>
        <w:t xml:space="preserve"> run: 14, for the character " "</w:t>
      </w:r>
    </w:p>
    <w:p w:rsidR="008D7F65" w:rsidRPr="00D31668" w:rsidRDefault="008D7F65" w:rsidP="008D7F65">
      <w:pPr>
        <w:rPr>
          <w:sz w:val="20"/>
          <w:szCs w:val="20"/>
        </w:rPr>
      </w:pPr>
      <w:r w:rsidRPr="00D31668">
        <w:rPr>
          <w:sz w:val="20"/>
          <w:szCs w:val="20"/>
        </w:rPr>
        <w:t>V:\proj_src&gt; java BWT + 80 MobyDick.txt MDBWT80.txt</w:t>
      </w:r>
    </w:p>
    <w:p w:rsidR="008D7F65" w:rsidRPr="00D31668" w:rsidRDefault="008D7F65" w:rsidP="008D7F65">
      <w:pPr>
        <w:rPr>
          <w:sz w:val="20"/>
          <w:szCs w:val="20"/>
        </w:rPr>
      </w:pPr>
      <w:r w:rsidRPr="00D31668">
        <w:rPr>
          <w:sz w:val="20"/>
          <w:szCs w:val="20"/>
        </w:rPr>
        <w:t>BWT Runtime: 1.1410s</w:t>
      </w:r>
    </w:p>
    <w:p w:rsidR="008D7F65" w:rsidRPr="00D31668" w:rsidRDefault="008D7F65" w:rsidP="008D7F65">
      <w:pPr>
        <w:rPr>
          <w:sz w:val="20"/>
          <w:szCs w:val="20"/>
        </w:rPr>
      </w:pPr>
      <w:r w:rsidRPr="00D31668">
        <w:rPr>
          <w:sz w:val="20"/>
          <w:szCs w:val="20"/>
        </w:rPr>
        <w:t>Longest</w:t>
      </w:r>
      <w:r w:rsidR="00D31668" w:rsidRPr="00D31668">
        <w:rPr>
          <w:sz w:val="20"/>
          <w:szCs w:val="20"/>
        </w:rPr>
        <w:t xml:space="preserve"> run: 21, for the character " "</w:t>
      </w:r>
    </w:p>
    <w:p w:rsidR="008D7F65" w:rsidRPr="00D31668" w:rsidRDefault="008D7F65" w:rsidP="008D7F65">
      <w:pPr>
        <w:rPr>
          <w:sz w:val="20"/>
          <w:szCs w:val="20"/>
        </w:rPr>
      </w:pPr>
      <w:r w:rsidRPr="00D31668">
        <w:rPr>
          <w:sz w:val="20"/>
          <w:szCs w:val="20"/>
        </w:rPr>
        <w:t>V:\proj_src&gt; java BWT + 500 MobyDick.txt MDBWT500.txt</w:t>
      </w:r>
    </w:p>
    <w:p w:rsidR="008D7F65" w:rsidRPr="00D31668" w:rsidRDefault="008D7F65" w:rsidP="008D7F65">
      <w:pPr>
        <w:rPr>
          <w:sz w:val="20"/>
          <w:szCs w:val="20"/>
        </w:rPr>
      </w:pPr>
      <w:r w:rsidRPr="00D31668">
        <w:rPr>
          <w:sz w:val="20"/>
          <w:szCs w:val="20"/>
        </w:rPr>
        <w:t>BWT Runtime: 3.1680s</w:t>
      </w:r>
    </w:p>
    <w:p w:rsidR="00D31668" w:rsidRPr="00D31668" w:rsidRDefault="008D7F65" w:rsidP="00D31668">
      <w:pPr>
        <w:rPr>
          <w:sz w:val="20"/>
          <w:szCs w:val="20"/>
        </w:rPr>
      </w:pPr>
      <w:r w:rsidRPr="00D31668">
        <w:rPr>
          <w:sz w:val="20"/>
          <w:szCs w:val="20"/>
        </w:rPr>
        <w:t>Longest</w:t>
      </w:r>
      <w:r w:rsidR="00D31668" w:rsidRPr="00D31668">
        <w:rPr>
          <w:sz w:val="20"/>
          <w:szCs w:val="20"/>
        </w:rPr>
        <w:t xml:space="preserve"> run: 74, for the character " "</w:t>
      </w:r>
    </w:p>
    <w:p w:rsidR="00D31668" w:rsidRPr="00D31668" w:rsidRDefault="00D31668" w:rsidP="00D31668">
      <w:pPr>
        <w:rPr>
          <w:sz w:val="20"/>
          <w:szCs w:val="20"/>
        </w:rPr>
      </w:pPr>
      <w:r w:rsidRPr="00D31668">
        <w:rPr>
          <w:sz w:val="20"/>
          <w:szCs w:val="20"/>
        </w:rPr>
        <w:t>V:\proj_src&gt; java BWT - 20 MDBWT20.txt Undo20.txt</w:t>
      </w:r>
    </w:p>
    <w:p w:rsidR="00D31668" w:rsidRPr="00D31668" w:rsidRDefault="00D31668" w:rsidP="00D31668">
      <w:pPr>
        <w:rPr>
          <w:sz w:val="20"/>
          <w:szCs w:val="20"/>
        </w:rPr>
      </w:pPr>
      <w:r w:rsidRPr="00D31668">
        <w:rPr>
          <w:sz w:val="20"/>
          <w:szCs w:val="20"/>
        </w:rPr>
        <w:t>Reverse BWT Runtime: 2.4840s</w:t>
      </w:r>
    </w:p>
    <w:p w:rsidR="00D31668" w:rsidRPr="00D31668" w:rsidRDefault="00D31668" w:rsidP="00D31668">
      <w:pPr>
        <w:rPr>
          <w:sz w:val="20"/>
          <w:szCs w:val="20"/>
        </w:rPr>
      </w:pPr>
      <w:r w:rsidRPr="00D31668">
        <w:rPr>
          <w:sz w:val="20"/>
          <w:szCs w:val="20"/>
        </w:rPr>
        <w:t>V:\proj_src&gt; java BWT - 80 MDBWT80.txt Undo80.txt</w:t>
      </w:r>
    </w:p>
    <w:p w:rsidR="00D31668" w:rsidRPr="00D31668" w:rsidRDefault="00D31668" w:rsidP="00D31668">
      <w:pPr>
        <w:rPr>
          <w:sz w:val="20"/>
          <w:szCs w:val="20"/>
        </w:rPr>
      </w:pPr>
      <w:r w:rsidRPr="00D31668">
        <w:rPr>
          <w:sz w:val="20"/>
          <w:szCs w:val="20"/>
        </w:rPr>
        <w:t>Reverse BWT Runtime: 16.6160s</w:t>
      </w:r>
    </w:p>
    <w:p w:rsidR="00D31668" w:rsidRPr="00D31668" w:rsidRDefault="00D31668" w:rsidP="00D31668">
      <w:pPr>
        <w:rPr>
          <w:sz w:val="20"/>
          <w:szCs w:val="20"/>
        </w:rPr>
      </w:pPr>
      <w:r w:rsidRPr="00D31668">
        <w:rPr>
          <w:sz w:val="20"/>
          <w:szCs w:val="20"/>
        </w:rPr>
        <w:t>V:\proj_src&gt; java BWT - 500 MDBWT500.txt Undo500.txt</w:t>
      </w:r>
    </w:p>
    <w:p w:rsidR="00D31668" w:rsidRPr="00D31668" w:rsidRDefault="00D31668" w:rsidP="00D31668">
      <w:pPr>
        <w:rPr>
          <w:sz w:val="20"/>
          <w:szCs w:val="20"/>
        </w:rPr>
      </w:pPr>
      <w:r w:rsidRPr="00D31668">
        <w:rPr>
          <w:sz w:val="20"/>
          <w:szCs w:val="20"/>
        </w:rPr>
        <w:t>Reverse BWT Runtime: 246.9790s</w:t>
      </w:r>
    </w:p>
    <w:p w:rsidR="00D31668" w:rsidRPr="00D31668" w:rsidRDefault="00D31668" w:rsidP="00D31668">
      <w:pPr>
        <w:rPr>
          <w:sz w:val="20"/>
          <w:szCs w:val="20"/>
        </w:rPr>
      </w:pPr>
      <w:r w:rsidRPr="00D31668">
        <w:rPr>
          <w:sz w:val="20"/>
          <w:szCs w:val="20"/>
        </w:rPr>
        <w:t>V:\proj_src&gt;</w:t>
      </w:r>
    </w:p>
    <w:p w:rsidR="00F445C3" w:rsidRDefault="00F445C3" w:rsidP="008D7F65"/>
    <w:p w:rsidR="00D31668" w:rsidRDefault="00D31668" w:rsidP="008D7F65">
      <w:bookmarkStart w:id="0" w:name="_GoBack"/>
      <w:bookmarkEnd w:id="0"/>
    </w:p>
    <w:tbl>
      <w:tblPr>
        <w:tblStyle w:val="TableGrid"/>
        <w:tblW w:w="0" w:type="auto"/>
        <w:tblLook w:val="04A0" w:firstRow="1" w:lastRow="0" w:firstColumn="1" w:lastColumn="0" w:noHBand="0" w:noVBand="1"/>
      </w:tblPr>
      <w:tblGrid>
        <w:gridCol w:w="1817"/>
        <w:gridCol w:w="1333"/>
      </w:tblGrid>
      <w:tr w:rsidR="00AD3342" w:rsidTr="00AD3342">
        <w:trPr>
          <w:trHeight w:val="262"/>
        </w:trPr>
        <w:tc>
          <w:tcPr>
            <w:tcW w:w="1817" w:type="dxa"/>
            <w:shd w:val="clear" w:color="auto" w:fill="9CC2E5" w:themeFill="accent1" w:themeFillTint="99"/>
          </w:tcPr>
          <w:p w:rsidR="00AD3342" w:rsidRDefault="00AD3342" w:rsidP="00AD3342">
            <w:pPr>
              <w:jc w:val="center"/>
            </w:pPr>
            <w:r>
              <w:t>File</w:t>
            </w:r>
          </w:p>
        </w:tc>
        <w:tc>
          <w:tcPr>
            <w:tcW w:w="1333" w:type="dxa"/>
            <w:shd w:val="clear" w:color="auto" w:fill="9CC2E5" w:themeFill="accent1" w:themeFillTint="99"/>
          </w:tcPr>
          <w:p w:rsidR="00AD3342" w:rsidRDefault="00AD3342" w:rsidP="00AD3342">
            <w:pPr>
              <w:jc w:val="center"/>
            </w:pPr>
            <w:r>
              <w:t>Size</w:t>
            </w:r>
          </w:p>
        </w:tc>
      </w:tr>
      <w:tr w:rsidR="00AD3342" w:rsidTr="00AD3342">
        <w:trPr>
          <w:trHeight w:val="247"/>
        </w:trPr>
        <w:tc>
          <w:tcPr>
            <w:tcW w:w="1817" w:type="dxa"/>
          </w:tcPr>
          <w:p w:rsidR="00AD3342" w:rsidRDefault="00AD3342" w:rsidP="008D7F65">
            <w:r>
              <w:t>MobyDick.txt</w:t>
            </w:r>
          </w:p>
        </w:tc>
        <w:tc>
          <w:tcPr>
            <w:tcW w:w="1333" w:type="dxa"/>
          </w:tcPr>
          <w:p w:rsidR="00AD3342" w:rsidRDefault="00AD3342" w:rsidP="008D7F65">
            <w:r>
              <w:t>1228 KB</w:t>
            </w:r>
          </w:p>
        </w:tc>
      </w:tr>
      <w:tr w:rsidR="00AD3342" w:rsidTr="00AD3342">
        <w:trPr>
          <w:trHeight w:val="262"/>
        </w:trPr>
        <w:tc>
          <w:tcPr>
            <w:tcW w:w="1817" w:type="dxa"/>
          </w:tcPr>
          <w:p w:rsidR="00AD3342" w:rsidRDefault="00AD3342" w:rsidP="008D7F65">
            <w:r w:rsidRPr="00AD3342">
              <w:t>MDBWT20</w:t>
            </w:r>
          </w:p>
        </w:tc>
        <w:tc>
          <w:tcPr>
            <w:tcW w:w="1333" w:type="dxa"/>
          </w:tcPr>
          <w:p w:rsidR="00AD3342" w:rsidRDefault="00AD3342" w:rsidP="008D7F65">
            <w:r>
              <w:t>1443 KB</w:t>
            </w:r>
          </w:p>
        </w:tc>
      </w:tr>
      <w:tr w:rsidR="00AD3342" w:rsidTr="00AD3342">
        <w:trPr>
          <w:trHeight w:val="247"/>
        </w:trPr>
        <w:tc>
          <w:tcPr>
            <w:tcW w:w="1817" w:type="dxa"/>
          </w:tcPr>
          <w:p w:rsidR="00AD3342" w:rsidRDefault="00AD3342" w:rsidP="00AD3342">
            <w:r w:rsidRPr="00AD3342">
              <w:t>MDBWT80</w:t>
            </w:r>
          </w:p>
        </w:tc>
        <w:tc>
          <w:tcPr>
            <w:tcW w:w="1333" w:type="dxa"/>
          </w:tcPr>
          <w:p w:rsidR="00AD3342" w:rsidRDefault="00AD3342" w:rsidP="008D7F65">
            <w:r>
              <w:t>1288 KB</w:t>
            </w:r>
          </w:p>
        </w:tc>
      </w:tr>
      <w:tr w:rsidR="00AD3342" w:rsidTr="00AD3342">
        <w:trPr>
          <w:trHeight w:val="262"/>
        </w:trPr>
        <w:tc>
          <w:tcPr>
            <w:tcW w:w="1817" w:type="dxa"/>
          </w:tcPr>
          <w:p w:rsidR="00AD3342" w:rsidRDefault="00AD3342" w:rsidP="008D7F65">
            <w:r w:rsidRPr="00AD3342">
              <w:t>MDBWT500</w:t>
            </w:r>
            <w:r>
              <w:t>.txt</w:t>
            </w:r>
          </w:p>
        </w:tc>
        <w:tc>
          <w:tcPr>
            <w:tcW w:w="1333" w:type="dxa"/>
          </w:tcPr>
          <w:p w:rsidR="00AD3342" w:rsidRDefault="00AD3342" w:rsidP="008D7F65">
            <w:r>
              <w:t>1240 KB</w:t>
            </w:r>
          </w:p>
        </w:tc>
      </w:tr>
      <w:tr w:rsidR="00AD3342" w:rsidTr="00AD3342">
        <w:trPr>
          <w:trHeight w:val="247"/>
        </w:trPr>
        <w:tc>
          <w:tcPr>
            <w:tcW w:w="1817" w:type="dxa"/>
          </w:tcPr>
          <w:p w:rsidR="00AD3342" w:rsidRDefault="00AD3342" w:rsidP="008D7F65">
            <w:r w:rsidRPr="00AD3342">
              <w:t>MDHuff20.comp</w:t>
            </w:r>
          </w:p>
        </w:tc>
        <w:tc>
          <w:tcPr>
            <w:tcW w:w="1333" w:type="dxa"/>
          </w:tcPr>
          <w:p w:rsidR="00AD3342" w:rsidRDefault="00AD3342" w:rsidP="008D7F65">
            <w:r>
              <w:t>959 KB</w:t>
            </w:r>
          </w:p>
        </w:tc>
      </w:tr>
      <w:tr w:rsidR="00AD3342" w:rsidTr="00AD3342">
        <w:trPr>
          <w:trHeight w:val="262"/>
        </w:trPr>
        <w:tc>
          <w:tcPr>
            <w:tcW w:w="1817" w:type="dxa"/>
          </w:tcPr>
          <w:p w:rsidR="00AD3342" w:rsidRDefault="00AD3342" w:rsidP="008D7F65">
            <w:r w:rsidRPr="00AD3342">
              <w:t>MDHuff80.comp</w:t>
            </w:r>
          </w:p>
        </w:tc>
        <w:tc>
          <w:tcPr>
            <w:tcW w:w="1333" w:type="dxa"/>
          </w:tcPr>
          <w:p w:rsidR="00AD3342" w:rsidRDefault="00AD3342" w:rsidP="008D7F65">
            <w:r>
              <w:t>824 KB</w:t>
            </w:r>
          </w:p>
        </w:tc>
      </w:tr>
      <w:tr w:rsidR="00AD3342" w:rsidTr="00AD3342">
        <w:trPr>
          <w:trHeight w:val="247"/>
        </w:trPr>
        <w:tc>
          <w:tcPr>
            <w:tcW w:w="1817" w:type="dxa"/>
          </w:tcPr>
          <w:p w:rsidR="00AD3342" w:rsidRDefault="00AD3342" w:rsidP="008D7F65">
            <w:r w:rsidRPr="00AD3342">
              <w:t>MDHuff500.comp</w:t>
            </w:r>
          </w:p>
        </w:tc>
        <w:tc>
          <w:tcPr>
            <w:tcW w:w="1333" w:type="dxa"/>
          </w:tcPr>
          <w:p w:rsidR="00AD3342" w:rsidRDefault="00AD3342" w:rsidP="008D7F65">
            <w:r>
              <w:t>696 KB</w:t>
            </w:r>
          </w:p>
        </w:tc>
      </w:tr>
      <w:tr w:rsidR="00CD5FDA" w:rsidTr="00AD3342">
        <w:trPr>
          <w:trHeight w:val="247"/>
        </w:trPr>
        <w:tc>
          <w:tcPr>
            <w:tcW w:w="1817" w:type="dxa"/>
          </w:tcPr>
          <w:p w:rsidR="00CD5FDA" w:rsidRPr="00AD3342" w:rsidRDefault="00CD5FDA" w:rsidP="008D7F65">
            <w:r>
              <w:t>MobyDick.7z</w:t>
            </w:r>
          </w:p>
        </w:tc>
        <w:tc>
          <w:tcPr>
            <w:tcW w:w="1333" w:type="dxa"/>
          </w:tcPr>
          <w:p w:rsidR="00CD5FDA" w:rsidRDefault="00CD5FDA" w:rsidP="008D7F65">
            <w:r>
              <w:t>408 KB</w:t>
            </w:r>
          </w:p>
        </w:tc>
      </w:tr>
    </w:tbl>
    <w:p w:rsidR="00CD5FDA" w:rsidRDefault="00CD5FDA" w:rsidP="008D7F65"/>
    <w:p w:rsidR="00CD5FDA" w:rsidRDefault="00CD5FDA" w:rsidP="008D7F65"/>
    <w:p w:rsidR="00AD3342" w:rsidRDefault="00AD3342" w:rsidP="008D7F65">
      <w:r>
        <w:t>Compression Ratios:</w:t>
      </w:r>
    </w:p>
    <w:p w:rsidR="00AD3342" w:rsidRDefault="00CD5FDA" w:rsidP="008D7F65">
      <w:r>
        <w:t>Original: 1228 KB</w:t>
      </w:r>
    </w:p>
    <w:p w:rsidR="00CD5FDA" w:rsidRDefault="00CD5FDA" w:rsidP="008D7F65">
      <w:pPr>
        <w:rPr>
          <w:rFonts w:eastAsiaTheme="minorEastAsia"/>
        </w:rPr>
      </w:pPr>
      <w:r>
        <w:t>Huffman with</w:t>
      </w:r>
      <w:r w:rsidR="006A6876">
        <w:t xml:space="preserve"> MTF &amp;</w:t>
      </w:r>
      <w:r>
        <w:t xml:space="preserve"> BWT 20: </w:t>
      </w:r>
      <m:oMath>
        <m:r>
          <w:rPr>
            <w:rFonts w:ascii="Cambria Math" w:hAnsi="Cambria Math"/>
          </w:rPr>
          <m:t>Ratio=</m:t>
        </m:r>
        <m:d>
          <m:dPr>
            <m:ctrlPr>
              <w:rPr>
                <w:rFonts w:ascii="Cambria Math" w:hAnsi="Cambria Math"/>
                <w:i/>
              </w:rPr>
            </m:ctrlPr>
          </m:dPr>
          <m:e>
            <m:f>
              <m:fPr>
                <m:ctrlPr>
                  <w:rPr>
                    <w:rFonts w:ascii="Cambria Math" w:hAnsi="Cambria Math"/>
                    <w:i/>
                  </w:rPr>
                </m:ctrlPr>
              </m:fPr>
              <m:num>
                <m:r>
                  <w:rPr>
                    <w:rFonts w:ascii="Cambria Math" w:hAnsi="Cambria Math"/>
                  </w:rPr>
                  <m:t>959KB</m:t>
                </m:r>
              </m:num>
              <m:den>
                <m:r>
                  <w:rPr>
                    <w:rFonts w:ascii="Cambria Math" w:hAnsi="Cambria Math"/>
                  </w:rPr>
                  <m:t>1228KB</m:t>
                </m:r>
              </m:den>
            </m:f>
          </m:e>
        </m:d>
        <m:r>
          <w:rPr>
            <w:rFonts w:ascii="Cambria Math" w:hAnsi="Cambria Math"/>
          </w:rPr>
          <m:t>=</m:t>
        </m:r>
        <m:r>
          <w:rPr>
            <w:rFonts w:ascii="Cambria Math" w:eastAsiaTheme="minorEastAsia" w:hAnsi="Cambria Math"/>
          </w:rPr>
          <m:t>0.7809</m:t>
        </m:r>
      </m:oMath>
    </w:p>
    <w:p w:rsidR="00CD5FDA" w:rsidRDefault="00CD5FDA" w:rsidP="00CD5FDA">
      <w:pPr>
        <w:rPr>
          <w:rFonts w:eastAsiaTheme="minorEastAsia"/>
        </w:rPr>
      </w:pPr>
      <w:r>
        <w:t xml:space="preserve">Huffman with </w:t>
      </w:r>
      <w:r w:rsidR="006A6876">
        <w:t xml:space="preserve">MTF &amp; </w:t>
      </w:r>
      <w:r>
        <w:t>BWT 80</w:t>
      </w:r>
      <w:r>
        <w:t xml:space="preserve">: </w:t>
      </w:r>
      <m:oMath>
        <m:r>
          <w:rPr>
            <w:rFonts w:ascii="Cambria Math" w:hAnsi="Cambria Math"/>
          </w:rPr>
          <m:t>Ratio=</m:t>
        </m:r>
        <m:d>
          <m:dPr>
            <m:ctrlPr>
              <w:rPr>
                <w:rFonts w:ascii="Cambria Math" w:hAnsi="Cambria Math"/>
                <w:i/>
              </w:rPr>
            </m:ctrlPr>
          </m:dPr>
          <m:e>
            <m:f>
              <m:fPr>
                <m:ctrlPr>
                  <w:rPr>
                    <w:rFonts w:ascii="Cambria Math" w:hAnsi="Cambria Math"/>
                    <w:i/>
                  </w:rPr>
                </m:ctrlPr>
              </m:fPr>
              <m:num>
                <m:r>
                  <w:rPr>
                    <w:rFonts w:ascii="Cambria Math" w:hAnsi="Cambria Math"/>
                  </w:rPr>
                  <m:t>824</m:t>
                </m:r>
                <m:r>
                  <w:rPr>
                    <w:rFonts w:ascii="Cambria Math" w:hAnsi="Cambria Math"/>
                  </w:rPr>
                  <m:t>KB</m:t>
                </m:r>
              </m:num>
              <m:den>
                <m:r>
                  <w:rPr>
                    <w:rFonts w:ascii="Cambria Math" w:hAnsi="Cambria Math"/>
                  </w:rPr>
                  <m:t>1228KB</m:t>
                </m:r>
              </m:den>
            </m:f>
          </m:e>
        </m:d>
        <m:r>
          <w:rPr>
            <w:rFonts w:ascii="Cambria Math" w:hAnsi="Cambria Math"/>
          </w:rPr>
          <m:t>=</m:t>
        </m:r>
        <m:r>
          <w:rPr>
            <w:rFonts w:ascii="Cambria Math" w:eastAsiaTheme="minorEastAsia" w:hAnsi="Cambria Math"/>
          </w:rPr>
          <m:t>0.6710</m:t>
        </m:r>
      </m:oMath>
    </w:p>
    <w:p w:rsidR="00CD5FDA" w:rsidRDefault="00CD5FDA" w:rsidP="00CD5FDA">
      <w:pPr>
        <w:rPr>
          <w:rFonts w:eastAsiaTheme="minorEastAsia"/>
        </w:rPr>
      </w:pPr>
      <w:r>
        <w:t xml:space="preserve">Huffman with </w:t>
      </w:r>
      <w:r w:rsidR="006A6876">
        <w:t xml:space="preserve">MTF &amp; </w:t>
      </w:r>
      <w:r>
        <w:t>BWT 500</w:t>
      </w:r>
      <w:r>
        <w:t xml:space="preserve">: </w:t>
      </w:r>
      <m:oMath>
        <m:r>
          <w:rPr>
            <w:rFonts w:ascii="Cambria Math" w:hAnsi="Cambria Math"/>
          </w:rPr>
          <m:t>Ratio=</m:t>
        </m:r>
        <m:d>
          <m:dPr>
            <m:ctrlPr>
              <w:rPr>
                <w:rFonts w:ascii="Cambria Math" w:hAnsi="Cambria Math"/>
                <w:i/>
              </w:rPr>
            </m:ctrlPr>
          </m:dPr>
          <m:e>
            <m:f>
              <m:fPr>
                <m:ctrlPr>
                  <w:rPr>
                    <w:rFonts w:ascii="Cambria Math" w:hAnsi="Cambria Math"/>
                    <w:i/>
                  </w:rPr>
                </m:ctrlPr>
              </m:fPr>
              <m:num>
                <m:r>
                  <w:rPr>
                    <w:rFonts w:ascii="Cambria Math" w:hAnsi="Cambria Math"/>
                  </w:rPr>
                  <m:t>695</m:t>
                </m:r>
                <m:r>
                  <w:rPr>
                    <w:rFonts w:ascii="Cambria Math" w:hAnsi="Cambria Math"/>
                  </w:rPr>
                  <m:t>KB</m:t>
                </m:r>
              </m:num>
              <m:den>
                <m:r>
                  <w:rPr>
                    <w:rFonts w:ascii="Cambria Math" w:hAnsi="Cambria Math"/>
                  </w:rPr>
                  <m:t>1228KB</m:t>
                </m:r>
              </m:den>
            </m:f>
          </m:e>
        </m:d>
        <m:r>
          <w:rPr>
            <w:rFonts w:ascii="Cambria Math" w:hAnsi="Cambria Math"/>
          </w:rPr>
          <m:t>=</m:t>
        </m:r>
        <m:r>
          <w:rPr>
            <w:rFonts w:ascii="Cambria Math" w:eastAsiaTheme="minorEastAsia" w:hAnsi="Cambria Math"/>
          </w:rPr>
          <m:t>0.5660</m:t>
        </m:r>
      </m:oMath>
    </w:p>
    <w:p w:rsidR="00CD5FDA" w:rsidRDefault="00CD5FDA" w:rsidP="00CD5FDA">
      <w:pPr>
        <w:rPr>
          <w:rFonts w:eastAsiaTheme="minorEastAsia"/>
        </w:rPr>
      </w:pPr>
      <w:r>
        <w:t>7-Zip Compression</w:t>
      </w:r>
      <w:r>
        <w:t xml:space="preserve">: </w:t>
      </w:r>
      <m:oMath>
        <m:r>
          <w:rPr>
            <w:rFonts w:ascii="Cambria Math" w:hAnsi="Cambria Math"/>
          </w:rPr>
          <m:t>Ratio=</m:t>
        </m:r>
        <m:d>
          <m:dPr>
            <m:ctrlPr>
              <w:rPr>
                <w:rFonts w:ascii="Cambria Math" w:hAnsi="Cambria Math"/>
                <w:i/>
              </w:rPr>
            </m:ctrlPr>
          </m:dPr>
          <m:e>
            <m:f>
              <m:fPr>
                <m:ctrlPr>
                  <w:rPr>
                    <w:rFonts w:ascii="Cambria Math" w:hAnsi="Cambria Math"/>
                    <w:i/>
                  </w:rPr>
                </m:ctrlPr>
              </m:fPr>
              <m:num>
                <m:r>
                  <w:rPr>
                    <w:rFonts w:ascii="Cambria Math" w:hAnsi="Cambria Math"/>
                  </w:rPr>
                  <m:t>408</m:t>
                </m:r>
                <m:r>
                  <w:rPr>
                    <w:rFonts w:ascii="Cambria Math" w:hAnsi="Cambria Math"/>
                  </w:rPr>
                  <m:t>KB</m:t>
                </m:r>
              </m:num>
              <m:den>
                <m:r>
                  <w:rPr>
                    <w:rFonts w:ascii="Cambria Math" w:hAnsi="Cambria Math"/>
                  </w:rPr>
                  <m:t>1228KB</m:t>
                </m:r>
              </m:den>
            </m:f>
          </m:e>
        </m:d>
        <m:r>
          <w:rPr>
            <w:rFonts w:ascii="Cambria Math" w:hAnsi="Cambria Math"/>
          </w:rPr>
          <m:t>=</m:t>
        </m:r>
        <m:r>
          <w:rPr>
            <w:rFonts w:ascii="Cambria Math" w:eastAsiaTheme="minorEastAsia" w:hAnsi="Cambria Math"/>
          </w:rPr>
          <m:t>0.3322</m:t>
        </m:r>
      </m:oMath>
    </w:p>
    <w:sectPr w:rsidR="00CD5F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B0F" w:rsidRDefault="00C14B0F" w:rsidP="003238D7">
      <w:pPr>
        <w:spacing w:after="0" w:line="240" w:lineRule="auto"/>
      </w:pPr>
      <w:r>
        <w:separator/>
      </w:r>
    </w:p>
  </w:endnote>
  <w:endnote w:type="continuationSeparator" w:id="0">
    <w:p w:rsidR="00C14B0F" w:rsidRDefault="00C14B0F" w:rsidP="0032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B0F" w:rsidRDefault="00C14B0F" w:rsidP="003238D7">
      <w:pPr>
        <w:spacing w:after="0" w:line="240" w:lineRule="auto"/>
      </w:pPr>
      <w:r>
        <w:separator/>
      </w:r>
    </w:p>
  </w:footnote>
  <w:footnote w:type="continuationSeparator" w:id="0">
    <w:p w:rsidR="00C14B0F" w:rsidRDefault="00C14B0F" w:rsidP="00323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8D7" w:rsidRDefault="003238D7">
    <w:pPr>
      <w:pStyle w:val="Header"/>
    </w:pPr>
    <w:r>
      <w:t>Ivan Meyerovich</w:t>
    </w:r>
  </w:p>
  <w:p w:rsidR="003238D7" w:rsidRDefault="003238D7">
    <w:pPr>
      <w:pStyle w:val="Header"/>
    </w:pPr>
    <w:r>
      <w:t>CSC 321-01</w:t>
    </w:r>
  </w:p>
  <w:p w:rsidR="003238D7" w:rsidRDefault="003238D7">
    <w:pPr>
      <w:pStyle w:val="Header"/>
    </w:pPr>
    <w:r>
      <w:t xml:space="preserve">Dr. </w:t>
    </w:r>
    <w:proofErr w:type="spellStart"/>
    <w:r>
      <w:t>Antonios</w:t>
    </w:r>
    <w:proofErr w:type="spellEnd"/>
  </w:p>
  <w:p w:rsidR="003238D7" w:rsidRDefault="003238D7">
    <w:pPr>
      <w:pStyle w:val="Header"/>
    </w:pPr>
    <w:r>
      <w:t>05/13/2016</w:t>
    </w:r>
  </w:p>
  <w:p w:rsidR="003238D7" w:rsidRPr="003238D7" w:rsidRDefault="003238D7" w:rsidP="003238D7">
    <w:pPr>
      <w:pStyle w:val="Header"/>
      <w:jc w:val="center"/>
      <w:rPr>
        <w:b/>
      </w:rPr>
    </w:pPr>
    <w:r>
      <w:rPr>
        <w:b/>
      </w:rPr>
      <w:t>Project 2: Burrows-Wheeler Transform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F088B"/>
    <w:multiLevelType w:val="hybridMultilevel"/>
    <w:tmpl w:val="2008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65"/>
    <w:rsid w:val="003238D7"/>
    <w:rsid w:val="00624662"/>
    <w:rsid w:val="006A6876"/>
    <w:rsid w:val="008D7F65"/>
    <w:rsid w:val="00AD3342"/>
    <w:rsid w:val="00C14B0F"/>
    <w:rsid w:val="00CD5FDA"/>
    <w:rsid w:val="00D31668"/>
    <w:rsid w:val="00F4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C47B55-DB23-481D-BB6E-706A03F7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F65"/>
    <w:pPr>
      <w:ind w:left="720"/>
      <w:contextualSpacing/>
    </w:pPr>
  </w:style>
  <w:style w:type="paragraph" w:styleId="Header">
    <w:name w:val="header"/>
    <w:basedOn w:val="Normal"/>
    <w:link w:val="HeaderChar"/>
    <w:uiPriority w:val="99"/>
    <w:unhideWhenUsed/>
    <w:rsid w:val="00323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8D7"/>
  </w:style>
  <w:style w:type="paragraph" w:styleId="Footer">
    <w:name w:val="footer"/>
    <w:basedOn w:val="Normal"/>
    <w:link w:val="FooterChar"/>
    <w:uiPriority w:val="99"/>
    <w:unhideWhenUsed/>
    <w:rsid w:val="00323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8D7"/>
  </w:style>
  <w:style w:type="table" w:styleId="TableGrid">
    <w:name w:val="Table Grid"/>
    <w:basedOn w:val="TableNormal"/>
    <w:uiPriority w:val="39"/>
    <w:rsid w:val="00AD3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D5F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dc:creator>
  <cp:keywords/>
  <dc:description/>
  <cp:lastModifiedBy>Ivan M</cp:lastModifiedBy>
  <cp:revision>4</cp:revision>
  <dcterms:created xsi:type="dcterms:W3CDTF">2016-05-14T02:44:00Z</dcterms:created>
  <dcterms:modified xsi:type="dcterms:W3CDTF">2016-05-14T03:49:00Z</dcterms:modified>
</cp:coreProperties>
</file>