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3"/>
        <w:bidi w:val="0"/>
        <w:spacing w:before="140" w:after="120"/>
        <w:jc w:val="left"/>
        <w:rPr/>
      </w:pPr>
      <w:r>
        <w:rPr>
          <w:rStyle w:val="StrongEmphasis"/>
          <w:b/>
        </w:rPr>
        <w:t>Presupuesto sugerido para el proyecto Mario Castro Team (MCT)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Un sistema como el que pide (IA + CRM + marketing + financiero + dashboards + neuroventas) está al nivel de un </w:t>
      </w:r>
      <w:r>
        <w:rPr>
          <w:rStyle w:val="StrongEmphasis"/>
        </w:rPr>
        <w:t>producto premium a medida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↪ </w:t>
      </w:r>
      <w:r>
        <w:rPr>
          <w:rStyle w:val="StrongEmphasis"/>
        </w:rPr>
        <w:t>Rango sano para pedir:</w:t>
      </w:r>
      <w:r>
        <w:rPr/>
        <w:br/>
      </w:r>
      <w:r>
        <w:rPr>
          <w:rStyle w:val="StrongEmphasis"/>
        </w:rPr>
        <w:t>USD 18.000 – USD 30.000</w:t>
      </w:r>
      <w:r>
        <w:rPr/>
        <w:br/>
        <w:t>(según alcance final y si incluye mobile o integraciones externas)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Este rango es lógico para: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Un cliente de alto nivel como él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Un sistema complejo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Trabajo full-stack + IA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Branding y soporte inicial</w:t>
      </w:r>
    </w:p>
    <w:p>
      <w:pPr>
        <w:pStyle w:val="TextBody"/>
        <w:bidi w:val="0"/>
        <w:jc w:val="left"/>
        <w:rPr/>
      </w:pPr>
      <w:r>
        <w:rPr/>
        <w:t xml:space="preserve">Y </w:t>
      </w:r>
      <w:r>
        <w:rPr>
          <w:rStyle w:val="StrongEmphasis"/>
        </w:rPr>
        <w:t>no asusta</w:t>
      </w:r>
      <w:r>
        <w:rPr/>
        <w:t xml:space="preserve"> porque no es alguien del rubro software, pero entiende valor comercial.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Tiempo de entrega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↪ </w:t>
      </w:r>
      <w:r>
        <w:rPr>
          <w:rStyle w:val="StrongEmphasis"/>
        </w:rPr>
        <w:t>MVP funcional:</w:t>
      </w:r>
      <w:r>
        <w:rPr/>
        <w:t xml:space="preserve"> </w:t>
      </w:r>
      <w:r>
        <w:rPr>
          <w:rStyle w:val="StrongEmphasis"/>
        </w:rPr>
        <w:t>6 a 8 semanas</w:t>
      </w:r>
      <w:r>
        <w:rPr/>
        <w:br/>
        <w:t xml:space="preserve">↪ </w:t>
      </w:r>
      <w:r>
        <w:rPr>
          <w:rStyle w:val="StrongEmphasis"/>
        </w:rPr>
        <w:t>Versión completa:</w:t>
      </w:r>
      <w:r>
        <w:rPr/>
        <w:t xml:space="preserve"> </w:t>
      </w:r>
      <w:r>
        <w:rPr>
          <w:rStyle w:val="StrongEmphasis"/>
        </w:rPr>
        <w:t>12 semanas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Con entregas cada 2 semanas para mantenerlo cerca y entusiasmado.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Por qué este número funciona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Es suficientemente </w:t>
      </w:r>
      <w:r>
        <w:rPr>
          <w:rStyle w:val="StrongEmphasis"/>
        </w:rPr>
        <w:t>alto para financiar Vertice360</w:t>
      </w:r>
      <w:r>
        <w:rPr/>
        <w:t>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Es </w:t>
      </w:r>
      <w:r>
        <w:rPr>
          <w:rStyle w:val="StrongEmphasis"/>
        </w:rPr>
        <w:t>razonable</w:t>
      </w:r>
      <w:r>
        <w:rPr/>
        <w:t xml:space="preserve"> para alguien que gana mucho dinero vendiendo inmuebles.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No parece “un invento”, está alineado a proyectos similares en Argentina.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Le da a él un sistema que </w:t>
      </w:r>
      <w:r>
        <w:rPr>
          <w:rStyle w:val="StrongEmphasis"/>
        </w:rPr>
        <w:t>multiplica sus ventas</w:t>
      </w:r>
      <w:r>
        <w:rPr/>
        <w:t>, por lo cual el retorno es claro.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1</Pages>
  <Words>173</Words>
  <Characters>821</Characters>
  <CharactersWithSpaces>970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2025-12-05T10:50:21Z</dcterms:created>
  <dc:creator/>
  <dc:description/>
  <dc:language>en-US</dc:language>
  <cp:lastModifiedBy/>
  <dcterms:modified xsi:type="dcterms:W3CDTF">2025-12-05T10:51:43Z</dcterms:modified>
  <cp:revision>1</cp:revision>
  <dc:subject/>
  <dc:title/>
</cp:coreProperties>
</file>