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1. ¿Cuál es el costo real de construir Vertice360? (en pocas líneas)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Tomando en cuenta que Vertice360 incluye: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 comercial + IA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 financiero para desarrolladoras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Portal del inversor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Automatizaciones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Marketing / KPIs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Multi-tenant white label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Integración de IA conversacional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sz w:val="22"/>
          <w:szCs w:val="22"/>
        </w:rPr>
        <w:t>El costo real de construir Vertice360 (Fase 1 + Fase 2 + base LATAM) está entre: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USD 120.000 – 180.000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(de costo de desarrollo total, si lo hiciera un tercero o un equipo contratado 100% externo)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Pero </w:t>
      </w:r>
      <w:r>
        <w:rPr>
          <w:rStyle w:val="StrongEmphasis"/>
          <w:sz w:val="22"/>
          <w:szCs w:val="22"/>
        </w:rPr>
        <w:t>como lo hace iMotorSoft con equipo propio</w:t>
      </w:r>
      <w:r>
        <w:rPr>
          <w:sz w:val="22"/>
          <w:szCs w:val="22"/>
        </w:rPr>
        <w:t>, tu costo cash es menor, pero el valor de mercado del producto es ese.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2. Tiempo para tener una base funcional (MVP funcional real)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Un MVP que ya permita: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Cargar proyectos y unidades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Disponibilidad en tiempo real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IA respondiendo preguntas básicas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Filtro de unidades para vendedores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Primer versión del portal inversor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Panel comercial simple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Multi-tenant básico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sz w:val="22"/>
          <w:szCs w:val="22"/>
        </w:rPr>
        <w:t>Tiempo realista: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8 a 10 semanas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(Argentina, recursos limitados, pero con foco bien marcado)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3. Tiempo para tener el producto final (versión comercial LATAM)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Producto completo según visión del documento: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Sistema comercial predictivo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 financiero completo (flujos, hitos, curvas)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Portal inversor maduro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Automatizaciones y neuroventa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Dashboard dirección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Marketing + KPIs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Multi-tenant escalable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Onboarding 48 h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Versión white label para vender en masa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Estándares de estabilidad para LATAM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sz w:val="22"/>
          <w:szCs w:val="22"/>
        </w:rPr>
        <w:t>Tiempo realista: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6 meses para la versión completa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9–12 meses para llegar al nivel LATAM sólido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(robustez + estandarización + soporte + documentación + configuradores)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Con esto recién podés escalar a:</w:t>
        <w:br/>
        <w:t>México, Chile, Colombia (como propone el análisis de viabilidad).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4. Cómo encaja esto con la inversión que podría poner Mario Castro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Basado en: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Potencial del mercado LATAM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Ingresos proyectados Año 1: USD 84k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Ingresos proyectados Año 2: ~USD 300k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Crecimiento a LATAM Año 3: 600–700k+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Vertice360 es un </w:t>
      </w:r>
      <w:r>
        <w:rPr>
          <w:rStyle w:val="StrongEmphasis"/>
          <w:sz w:val="22"/>
          <w:szCs w:val="22"/>
        </w:rPr>
        <w:t>negocio SaaS escalable</w:t>
      </w:r>
      <w:r>
        <w:rPr>
          <w:sz w:val="22"/>
          <w:szCs w:val="22"/>
        </w:rPr>
        <w:t>, no un proyecto puntual.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Para Mario Castro, vos podés justificar esto así: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**“Mario, Vertice360 no cuesta 10 mil o 20 mil dólares.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 un producto de 150 mil dólares de valor tecnológico,</w:t>
        <w:br/>
        <w:t>y con proyección de facturar 300 mil USD al año.”**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5. ¿Cuánto dinero deberíamos pedirle a Mario Castro si quiere invertir?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Inversión buscada para cubrir: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4–6 meses de equipo full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Infraestructura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UX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Marketing inicial LATAM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Onboarding y soporte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sz w:val="22"/>
          <w:szCs w:val="22"/>
        </w:rPr>
        <w:t>Ticket recomendado para él (muy digerible):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USD 25.000 – 50.000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Con eso podés justificar darle: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5% si aporta know-how + ventas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10–15% si aporta dinero + know-how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Nunca más de </w:t>
      </w:r>
      <w:r>
        <w:rPr>
          <w:rStyle w:val="StrongEmphasis"/>
          <w:sz w:val="22"/>
          <w:szCs w:val="22"/>
        </w:rPr>
        <w:t>20%</w:t>
      </w:r>
      <w:r>
        <w:rPr>
          <w:sz w:val="22"/>
          <w:szCs w:val="22"/>
        </w:rPr>
        <w:t>, incluso con dinero fuerte.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RESUMEN ULTRA BREVE PARA LLEVAR A LA REUNIÓN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Costo real Vertice360:</w:t>
      </w:r>
      <w:r>
        <w:rPr>
          <w:sz w:val="22"/>
          <w:szCs w:val="22"/>
        </w:rPr>
        <w:t xml:space="preserve"> USD 120–180k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MVP funcional:</w:t>
      </w:r>
      <w:r>
        <w:rPr>
          <w:sz w:val="22"/>
          <w:szCs w:val="22"/>
        </w:rPr>
        <w:t xml:space="preserve"> 8–10 semanas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Producto completo Argentina:</w:t>
      </w:r>
      <w:r>
        <w:rPr>
          <w:sz w:val="22"/>
          <w:szCs w:val="22"/>
        </w:rPr>
        <w:t xml:space="preserve"> 6 meses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Producto sólido LATAM:</w:t>
      </w:r>
      <w:r>
        <w:rPr>
          <w:sz w:val="22"/>
          <w:szCs w:val="22"/>
        </w:rPr>
        <w:t xml:space="preserve"> 9–12 meses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Inversión que podemos pedirle:</w:t>
      </w:r>
      <w:r>
        <w:rPr>
          <w:sz w:val="22"/>
          <w:szCs w:val="22"/>
        </w:rPr>
        <w:t xml:space="preserve"> USD 25–50k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Participación a ofrecer:</w:t>
      </w:r>
      <w:r>
        <w:rPr>
          <w:sz w:val="22"/>
          <w:szCs w:val="22"/>
        </w:rPr>
        <w:t xml:space="preserve"> 5–15% según aporte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494</Words>
  <Characters>2407</Characters>
  <CharactersWithSpaces>2778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2025-12-05T10:51:57Z</dcterms:created>
  <dc:creator/>
  <dc:description/>
  <dc:language>en-US</dc:language>
  <cp:lastModifiedBy/>
  <dcterms:modified xsi:type="dcterms:W3CDTF">2025-12-05T10:53:48Z</dcterms:modified>
  <cp:revision>1</cp:revision>
  <dc:subject/>
  <dc:title/>
</cp:coreProperties>
</file>