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2174"/>
          <w:sz w:val="36"/>
          <w:szCs w:val="36"/>
        </w:rPr>
        <w:t xml:space="preserve">NEOSDOC</w:t>
      </w:r>
    </w:p>
    <w:p>
      <w:pPr>
        <w:spacing w:after="100"/>
      </w:pPr>
      <w:r>
        <w:rPr>
          <w:b/>
          <w:bCs/>
          <w:color w:val="003FA3"/>
          <w:sz w:val="26"/>
          <w:szCs w:val="26"/>
        </w:rPr>
        <w:t xml:space="preserve">Perfil público del médico — especificaciones finales (versión escritorio)</w:t>
      </w:r>
    </w:p>
    <w:p>
      <w:pPr>
        <w:spacing w:after="240"/>
      </w:pPr>
      <w:r>
        <w:rPr>
          <w:i/>
          <w:iCs/>
          <w:color w:val="01B5BD"/>
          <w:sz w:val="20"/>
          <w:szCs w:val="20"/>
        </w:rPr>
        <w:t xml:space="preserve">Complementa el diseño de referencia ya compartido (generado en ChatGPT) — este documento detalla el comportamiento e interacciones que el diseño estático no muestra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1. Insignia "Médico verificado"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002174"/>
          <w:sz w:val="22"/>
          <w:szCs w:val="22"/>
        </w:rPr>
        <w:t xml:space="preserve">Ubicación principal — </w:t>
      </w:r>
      <w:r>
        <w:rPr>
          <w:color w:val="444444"/>
          <w:sz w:val="22"/>
          <w:szCs w:val="22"/>
        </w:rPr>
        <w:t xml:space="preserve">junto al nombre del médico, en la misma fila donde están las insignias de racha y "Médico Fundador". Debe ser lo primero que el paciente vea después de la foto y el nombre.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002174"/>
          <w:sz w:val="22"/>
          <w:szCs w:val="22"/>
        </w:rPr>
        <w:t xml:space="preserve">Contenido — </w:t>
      </w:r>
      <w:r>
        <w:rPr>
          <w:color w:val="444444"/>
          <w:sz w:val="22"/>
          <w:szCs w:val="22"/>
        </w:rPr>
        <w:t xml:space="preserve">ícono de escudo con check + texto "Perfil verificado por NeosDoc", con una línea breve de respaldo (ej. "Verificamos la formación y especialidad de cada médico").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002174"/>
          <w:sz w:val="22"/>
          <w:szCs w:val="22"/>
        </w:rPr>
        <w:t xml:space="preserve">Ubicación secundaria — </w:t>
      </w:r>
      <w:r>
        <w:rPr>
          <w:color w:val="444444"/>
          <w:sz w:val="22"/>
          <w:szCs w:val="22"/>
        </w:rPr>
        <w:t xml:space="preserve">en la sección de ubicación/consultorio, una línea de refuerzo con texto "Registro validado por NeosDoc" (eliminar cualquier referencia a "SNS", entidad que no aplica en Ecuador).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2. Biografía con texto truncado ("Ver más")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La sección "Sobre mí" debe mostrar por defecto solo las primeras 3 líneas del texto del médico, sin importar qué tan larga sea la biografía completa que él haya escrito.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Si el texto excede 3 líneas, se corta visualmente y se muestra un enlace o botón "Ver más" al final del texto truncado.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Al dar clic en "Ver más", el texto se expande para mostrar la biografía completa, dentro de la misma sección (sin abrir una ventana ni redirigir a otra pantalla).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Una vez expandido, debe aparecer la opción "Ver menos" para volver a contraer el texto.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Si la biografía completa ya tiene 3 líneas o menos, no se muestra el enlace "Ver más" (no aplica).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3. Galería expandible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La sección "Galería de mi consultorio" debe permitir ver todas las fotos del médico, no solo las que caben en la vista previa de la fila.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En la vista previa del perfil se muestran solo algunas fotos (ej. 4), tal como está en el diseño de referencia.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Al dar clic en "Ver todas", se abre una vista ampliada donde se pueden ver todas las fotos que el médico haya subido, en un formato tipo cuadrícula o carrusel.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Desde esa vista ampliada, el paciente debe poder hacer clic en una foto individual para verla en tamaño completo (estilo galería/lightbox).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La vista ampliada se cierra y regresa al perfil sin perder la posición de scroll en la que estaba el paciente.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4. Barra de contacto fija (CTA inferior)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Reemplaza el botón de contacto ubicado al final de la página en el diseño de referencia. En su lugar: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Barra fija en la parte inferior de la pantalla (posición fixed respecto al viewport), visible en todo momento mientras el paciente hace scroll, tanto en escritorio como en móvil.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Contiene dos botones: "Contactar por WhatsApp" (verde WhatsApp) y "Agendar cita" (turquesa de marca #01B5BD).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Debe permanecer visible desde que el paciente entra al perfil hasta el final de la página.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El contenido de la página necesita un espacio inferior (padding) igual a la altura de la barra, para que la última sección (ubicación) no quede tapada.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En móvil, debe respetar la zona segura inferior de los dispositivos con gestos (safe area), sin quedar pegada al borde exacto de la pantalla.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444444"/>
          <w:sz w:val="22"/>
          <w:szCs w:val="22"/>
        </w:rPr>
        <w:t xml:space="preserve">En escritorio, puede ir a todo el ancho de la pantalla o limitarse al ancho del contenido centrado — debe verse intencional, no como una tira genérica de borde a borde.</w:t>
      </w:r>
    </w:p>
    <w:p>
      <w:pPr>
        <w:pStyle w:val="Heading1"/>
        <w:pBdr>
          <w:bottom w:val="single" w:color="01B5BD" w:sz="8" w:space="4"/>
        </w:pBdr>
        <w:spacing w:after="140" w:before="280"/>
      </w:pPr>
      <w:r>
        <w:rPr>
          <w:b/>
          <w:bCs/>
          <w:color w:val="002174"/>
          <w:sz w:val="26"/>
          <w:szCs w:val="26"/>
        </w:rPr>
        <w:t xml:space="preserve">5. Aclaración importante</w:t>
      </w:r>
    </w:p>
    <w:p>
      <w:pPr>
        <w:spacing w:after="140" w:line="300"/>
      </w:pPr>
      <w:r>
        <w:rPr>
          <w:color w:val="444444"/>
          <w:sz w:val="22"/>
          <w:szCs w:val="22"/>
        </w:rPr>
        <w:t xml:space="preserve">Este documento se complementa con la imagen de referencia visual ya compartida con el desarrollador (diseño generado en ChatGPT, versión escritorio). El diseño visual define la estética; este documento define el comportamiento e interacciones que faltan por especificar.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2026-09-11T02:15:32.492Z</dcterms:created>
  <dcterms:modified xsi:type="dcterms:W3CDTF">2026-09-11T02:15:32.505Z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