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9A8A" w14:textId="77777777" w:rsidR="00104BB7" w:rsidRDefault="00000000">
      <w:pPr>
        <w:spacing w:after="40"/>
      </w:pPr>
      <w:proofErr w:type="spellStart"/>
      <w:r>
        <w:rPr>
          <w:b/>
          <w:bCs/>
          <w:color w:val="002174"/>
          <w:sz w:val="40"/>
          <w:szCs w:val="40"/>
        </w:rPr>
        <w:t>NeosDoc</w:t>
      </w:r>
      <w:proofErr w:type="spellEnd"/>
    </w:p>
    <w:p w14:paraId="1A135AA8" w14:textId="77777777" w:rsidR="00104BB7" w:rsidRDefault="00000000">
      <w:pPr>
        <w:spacing w:after="300"/>
      </w:pPr>
      <w:r>
        <w:rPr>
          <w:b/>
          <w:bCs/>
          <w:color w:val="003FA3"/>
          <w:sz w:val="24"/>
          <w:szCs w:val="24"/>
        </w:rPr>
        <w:t>Especificación funcional — Menú principal, Filtros de búsqueda y Tarjeta de perfil en lista</w:t>
      </w:r>
    </w:p>
    <w:p w14:paraId="73898D2F" w14:textId="77777777" w:rsidR="00104BB7" w:rsidRDefault="00000000">
      <w:pPr>
        <w:spacing w:after="200"/>
      </w:pPr>
      <w:r>
        <w:rPr>
          <w:i/>
          <w:iCs/>
          <w:color w:val="595959"/>
          <w:sz w:val="21"/>
          <w:szCs w:val="21"/>
        </w:rPr>
        <w:t>Documento de referencia para desarrollo. Complementa las capturas de diseño ya compartidas.</w:t>
      </w:r>
    </w:p>
    <w:p w14:paraId="7EFA4014" w14:textId="77777777" w:rsidR="00104BB7" w:rsidRDefault="00000000">
      <w:pPr>
        <w:pStyle w:val="Ttulo1"/>
        <w:pBdr>
          <w:bottom w:val="single" w:sz="8" w:space="4" w:color="01B5BD"/>
        </w:pBdr>
        <w:spacing w:before="320" w:after="160"/>
      </w:pPr>
      <w:r>
        <w:rPr>
          <w:b/>
          <w:bCs/>
          <w:color w:val="002174"/>
          <w:sz w:val="28"/>
          <w:szCs w:val="28"/>
        </w:rPr>
        <w:t>1. Menú principal</w:t>
      </w:r>
    </w:p>
    <w:p w14:paraId="617930C8" w14:textId="77777777" w:rsidR="00104BB7" w:rsidRDefault="00000000">
      <w:pPr>
        <w:spacing w:after="150"/>
      </w:pPr>
      <w:r>
        <w:rPr>
          <w:b/>
          <w:bCs/>
          <w:color w:val="002174"/>
          <w:sz w:val="21"/>
          <w:szCs w:val="21"/>
        </w:rPr>
        <w:t xml:space="preserve">El paciente NO tiene registro ni </w:t>
      </w:r>
      <w:proofErr w:type="spellStart"/>
      <w:r>
        <w:rPr>
          <w:b/>
          <w:bCs/>
          <w:color w:val="002174"/>
          <w:sz w:val="21"/>
          <w:szCs w:val="21"/>
        </w:rPr>
        <w:t>login</w:t>
      </w:r>
      <w:proofErr w:type="spellEnd"/>
      <w:r>
        <w:rPr>
          <w:b/>
          <w:bCs/>
          <w:color w:val="002174"/>
          <w:sz w:val="21"/>
          <w:szCs w:val="21"/>
        </w:rPr>
        <w:t xml:space="preserve"> en la plataforma. Todo lo relacionado a guardado de preferencias del paciente debe resolverse con almacenamiento local del dispositivo, sin cuentas de usuario.</w:t>
      </w:r>
    </w:p>
    <w:p w14:paraId="015149B1" w14:textId="77777777" w:rsidR="00104BB7" w:rsidRDefault="00000000">
      <w:pPr>
        <w:pStyle w:val="Ttulo2"/>
        <w:spacing w:before="240" w:after="100"/>
      </w:pPr>
      <w:r>
        <w:rPr>
          <w:b/>
          <w:bCs/>
          <w:color w:val="003FA3"/>
          <w:sz w:val="24"/>
          <w:szCs w:val="24"/>
        </w:rPr>
        <w:t xml:space="preserve">1.1 Barra inferior de navegación (bottom </w:t>
      </w:r>
      <w:proofErr w:type="spellStart"/>
      <w:r>
        <w:rPr>
          <w:b/>
          <w:bCs/>
          <w:color w:val="003FA3"/>
          <w:sz w:val="24"/>
          <w:szCs w:val="24"/>
        </w:rPr>
        <w:t>nav</w:t>
      </w:r>
      <w:proofErr w:type="spellEnd"/>
      <w:r>
        <w:rPr>
          <w:b/>
          <w:bCs/>
          <w:color w:val="003FA3"/>
          <w:sz w:val="24"/>
          <w:szCs w:val="24"/>
        </w:rPr>
        <w:t xml:space="preserve"> — siempre visible, 3 ítems)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50"/>
      </w:tblGrid>
      <w:tr w:rsidR="00104BB7" w14:paraId="5AD6B0EA" w14:textId="77777777">
        <w:tblPrEx>
          <w:tblCellMar>
            <w:top w:w="0" w:type="dxa"/>
            <w:bottom w:w="0" w:type="dxa"/>
          </w:tblCellMar>
        </w:tblPrEx>
        <w:trPr>
          <w:tblHeader/>
        </w:trPr>
        <w:tc>
          <w:tcPr>
            <w:tcW w:w="2000" w:type="dxa"/>
            <w:shd w:val="clear" w:color="auto" w:fill="002174"/>
            <w:tcMar>
              <w:top w:w="80" w:type="dxa"/>
              <w:left w:w="100" w:type="dxa"/>
              <w:bottom w:w="80" w:type="dxa"/>
              <w:right w:w="100" w:type="dxa"/>
            </w:tcMar>
          </w:tcPr>
          <w:p w14:paraId="2684C765" w14:textId="77777777" w:rsidR="00104BB7" w:rsidRDefault="00000000">
            <w:r>
              <w:rPr>
                <w:b/>
                <w:bCs/>
                <w:color w:val="FFFFFF"/>
              </w:rPr>
              <w:t>Ítem</w:t>
            </w:r>
          </w:p>
        </w:tc>
        <w:tc>
          <w:tcPr>
            <w:tcW w:w="1800" w:type="dxa"/>
            <w:shd w:val="clear" w:color="auto" w:fill="002174"/>
            <w:tcMar>
              <w:top w:w="80" w:type="dxa"/>
              <w:left w:w="100" w:type="dxa"/>
              <w:bottom w:w="80" w:type="dxa"/>
              <w:right w:w="100" w:type="dxa"/>
            </w:tcMar>
          </w:tcPr>
          <w:p w14:paraId="4EE23B18" w14:textId="77777777" w:rsidR="00104BB7" w:rsidRDefault="00000000">
            <w:r>
              <w:rPr>
                <w:b/>
                <w:bCs/>
                <w:color w:val="FFFFFF"/>
              </w:rPr>
              <w:t>Ícono</w:t>
            </w:r>
          </w:p>
        </w:tc>
        <w:tc>
          <w:tcPr>
            <w:tcW w:w="5550" w:type="dxa"/>
            <w:shd w:val="clear" w:color="auto" w:fill="002174"/>
            <w:tcMar>
              <w:top w:w="80" w:type="dxa"/>
              <w:left w:w="100" w:type="dxa"/>
              <w:bottom w:w="80" w:type="dxa"/>
              <w:right w:w="100" w:type="dxa"/>
            </w:tcMar>
          </w:tcPr>
          <w:p w14:paraId="5801DF0C" w14:textId="77777777" w:rsidR="00104BB7" w:rsidRDefault="00000000">
            <w:r>
              <w:rPr>
                <w:b/>
                <w:bCs/>
                <w:color w:val="FFFFFF"/>
              </w:rPr>
              <w:t>Acción / destino</w:t>
            </w:r>
          </w:p>
        </w:tc>
      </w:tr>
      <w:tr w:rsidR="00104BB7" w14:paraId="5A3E9D57" w14:textId="77777777">
        <w:tblPrEx>
          <w:tblCellMar>
            <w:top w:w="0" w:type="dxa"/>
            <w:bottom w:w="0" w:type="dxa"/>
          </w:tblCellMar>
        </w:tblPrEx>
        <w:tc>
          <w:tcPr>
            <w:tcW w:w="2000" w:type="dxa"/>
            <w:tcMar>
              <w:top w:w="80" w:type="dxa"/>
              <w:left w:w="100" w:type="dxa"/>
              <w:bottom w:w="80" w:type="dxa"/>
              <w:right w:w="100" w:type="dxa"/>
            </w:tcMar>
          </w:tcPr>
          <w:p w14:paraId="794DEDE0" w14:textId="77777777" w:rsidR="00104BB7" w:rsidRDefault="00000000">
            <w:r>
              <w:rPr>
                <w:sz w:val="19"/>
                <w:szCs w:val="19"/>
              </w:rPr>
              <w:t>Inicio</w:t>
            </w:r>
          </w:p>
        </w:tc>
        <w:tc>
          <w:tcPr>
            <w:tcW w:w="1800" w:type="dxa"/>
            <w:tcMar>
              <w:top w:w="80" w:type="dxa"/>
              <w:left w:w="100" w:type="dxa"/>
              <w:bottom w:w="80" w:type="dxa"/>
              <w:right w:w="100" w:type="dxa"/>
            </w:tcMar>
          </w:tcPr>
          <w:p w14:paraId="3DABA7A8" w14:textId="77777777" w:rsidR="00104BB7" w:rsidRDefault="00000000">
            <w:r>
              <w:rPr>
                <w:sz w:val="19"/>
                <w:szCs w:val="19"/>
              </w:rPr>
              <w:t>Casa</w:t>
            </w:r>
          </w:p>
        </w:tc>
        <w:tc>
          <w:tcPr>
            <w:tcW w:w="5550" w:type="dxa"/>
            <w:tcMar>
              <w:top w:w="80" w:type="dxa"/>
              <w:left w:w="100" w:type="dxa"/>
              <w:bottom w:w="80" w:type="dxa"/>
              <w:right w:w="100" w:type="dxa"/>
            </w:tcMar>
          </w:tcPr>
          <w:p w14:paraId="7D4BA67A" w14:textId="77777777" w:rsidR="00104BB7" w:rsidRDefault="00000000">
            <w:r>
              <w:rPr>
                <w:sz w:val="19"/>
                <w:szCs w:val="19"/>
              </w:rPr>
              <w:t>Pantalla de búsqueda principal (home).</w:t>
            </w:r>
          </w:p>
        </w:tc>
      </w:tr>
      <w:tr w:rsidR="00104BB7" w14:paraId="01824B16" w14:textId="77777777">
        <w:tblPrEx>
          <w:tblCellMar>
            <w:top w:w="0" w:type="dxa"/>
            <w:bottom w:w="0" w:type="dxa"/>
          </w:tblCellMar>
        </w:tblPrEx>
        <w:tc>
          <w:tcPr>
            <w:tcW w:w="2000" w:type="dxa"/>
            <w:shd w:val="clear" w:color="auto" w:fill="F2F7FC"/>
            <w:tcMar>
              <w:top w:w="80" w:type="dxa"/>
              <w:left w:w="100" w:type="dxa"/>
              <w:bottom w:w="80" w:type="dxa"/>
              <w:right w:w="100" w:type="dxa"/>
            </w:tcMar>
          </w:tcPr>
          <w:p w14:paraId="2F26F8BC" w14:textId="77777777" w:rsidR="00104BB7" w:rsidRDefault="00000000">
            <w:r>
              <w:rPr>
                <w:sz w:val="19"/>
                <w:szCs w:val="19"/>
              </w:rPr>
              <w:t>Favoritos</w:t>
            </w:r>
          </w:p>
        </w:tc>
        <w:tc>
          <w:tcPr>
            <w:tcW w:w="1800" w:type="dxa"/>
            <w:shd w:val="clear" w:color="auto" w:fill="F2F7FC"/>
            <w:tcMar>
              <w:top w:w="80" w:type="dxa"/>
              <w:left w:w="100" w:type="dxa"/>
              <w:bottom w:w="80" w:type="dxa"/>
              <w:right w:w="100" w:type="dxa"/>
            </w:tcMar>
          </w:tcPr>
          <w:p w14:paraId="05210DE1" w14:textId="77777777" w:rsidR="00104BB7" w:rsidRDefault="00000000">
            <w:r>
              <w:rPr>
                <w:sz w:val="19"/>
                <w:szCs w:val="19"/>
              </w:rPr>
              <w:t>Corazón</w:t>
            </w:r>
          </w:p>
        </w:tc>
        <w:tc>
          <w:tcPr>
            <w:tcW w:w="5550" w:type="dxa"/>
            <w:shd w:val="clear" w:color="auto" w:fill="F2F7FC"/>
            <w:tcMar>
              <w:top w:w="80" w:type="dxa"/>
              <w:left w:w="100" w:type="dxa"/>
              <w:bottom w:w="80" w:type="dxa"/>
              <w:right w:w="100" w:type="dxa"/>
            </w:tcMar>
          </w:tcPr>
          <w:p w14:paraId="601E3273" w14:textId="77777777" w:rsidR="00104BB7" w:rsidRDefault="00000000">
            <w:r>
              <w:rPr>
                <w:sz w:val="19"/>
                <w:szCs w:val="19"/>
              </w:rPr>
              <w:t>Lista de médicos guardados por el usuario. Se guarda en almacenamiento local del dispositivo (</w:t>
            </w:r>
            <w:proofErr w:type="spellStart"/>
            <w:r>
              <w:rPr>
                <w:sz w:val="19"/>
                <w:szCs w:val="19"/>
              </w:rPr>
              <w:t>localStorage</w:t>
            </w:r>
            <w:proofErr w:type="spellEnd"/>
            <w:r>
              <w:rPr>
                <w:sz w:val="19"/>
                <w:szCs w:val="19"/>
              </w:rPr>
              <w:t xml:space="preserve"> / equivalente en la app), sin necesidad de cuenta ni </w:t>
            </w:r>
            <w:proofErr w:type="spellStart"/>
            <w:r>
              <w:rPr>
                <w:sz w:val="19"/>
                <w:szCs w:val="19"/>
              </w:rPr>
              <w:t>login</w:t>
            </w:r>
            <w:proofErr w:type="spellEnd"/>
            <w:r>
              <w:rPr>
                <w:sz w:val="19"/>
                <w:szCs w:val="19"/>
              </w:rPr>
              <w:t>.</w:t>
            </w:r>
          </w:p>
        </w:tc>
      </w:tr>
      <w:tr w:rsidR="00104BB7" w14:paraId="4DDE343B" w14:textId="77777777">
        <w:tblPrEx>
          <w:tblCellMar>
            <w:top w:w="0" w:type="dxa"/>
            <w:bottom w:w="0" w:type="dxa"/>
          </w:tblCellMar>
        </w:tblPrEx>
        <w:tc>
          <w:tcPr>
            <w:tcW w:w="2000" w:type="dxa"/>
            <w:tcMar>
              <w:top w:w="80" w:type="dxa"/>
              <w:left w:w="100" w:type="dxa"/>
              <w:bottom w:w="80" w:type="dxa"/>
              <w:right w:w="100" w:type="dxa"/>
            </w:tcMar>
          </w:tcPr>
          <w:p w14:paraId="7E872E48" w14:textId="77777777" w:rsidR="00104BB7" w:rsidRDefault="00000000">
            <w:r>
              <w:rPr>
                <w:sz w:val="19"/>
                <w:szCs w:val="19"/>
              </w:rPr>
              <w:t>Mapa</w:t>
            </w:r>
          </w:p>
        </w:tc>
        <w:tc>
          <w:tcPr>
            <w:tcW w:w="1800" w:type="dxa"/>
            <w:tcMar>
              <w:top w:w="80" w:type="dxa"/>
              <w:left w:w="100" w:type="dxa"/>
              <w:bottom w:w="80" w:type="dxa"/>
              <w:right w:w="100" w:type="dxa"/>
            </w:tcMar>
          </w:tcPr>
          <w:p w14:paraId="23076F34" w14:textId="77777777" w:rsidR="00104BB7" w:rsidRDefault="00000000">
            <w:r>
              <w:rPr>
                <w:sz w:val="19"/>
                <w:szCs w:val="19"/>
              </w:rPr>
              <w:t>Pin</w:t>
            </w:r>
          </w:p>
        </w:tc>
        <w:tc>
          <w:tcPr>
            <w:tcW w:w="5550" w:type="dxa"/>
            <w:tcMar>
              <w:top w:w="80" w:type="dxa"/>
              <w:left w:w="100" w:type="dxa"/>
              <w:bottom w:w="80" w:type="dxa"/>
              <w:right w:w="100" w:type="dxa"/>
            </w:tcMar>
          </w:tcPr>
          <w:p w14:paraId="6F41E43F" w14:textId="77777777" w:rsidR="00104BB7" w:rsidRDefault="00000000">
            <w:r>
              <w:rPr>
                <w:sz w:val="19"/>
                <w:szCs w:val="19"/>
              </w:rPr>
              <w:t xml:space="preserve">Vista de mapa con médicos geolocalizados (Leaflet.js + </w:t>
            </w:r>
            <w:proofErr w:type="spellStart"/>
            <w:r>
              <w:rPr>
                <w:sz w:val="19"/>
                <w:szCs w:val="19"/>
              </w:rPr>
              <w:t>OpenStreetMap</w:t>
            </w:r>
            <w:proofErr w:type="spellEnd"/>
            <w:r>
              <w:rPr>
                <w:sz w:val="19"/>
                <w:szCs w:val="19"/>
              </w:rPr>
              <w:t>).</w:t>
            </w:r>
          </w:p>
        </w:tc>
      </w:tr>
    </w:tbl>
    <w:p w14:paraId="60869246" w14:textId="77777777" w:rsidR="00104BB7" w:rsidRDefault="00000000">
      <w:pPr>
        <w:shd w:val="clear" w:color="auto" w:fill="EAF6F6"/>
        <w:spacing w:before="80" w:after="160"/>
      </w:pPr>
      <w:r>
        <w:rPr>
          <w:b/>
          <w:bCs/>
          <w:color w:val="002174"/>
        </w:rPr>
        <w:t xml:space="preserve">⚠ Nota para el desarrollador: </w:t>
      </w:r>
      <w:r>
        <w:rPr>
          <w:color w:val="1A1A1A"/>
        </w:rPr>
        <w:t>No incluir pestaña 'Perfil' de paciente: se eliminó del menú inferior porque el paciente no tiene registro. Si el usuario reinstala la app o cambia de dispositivo, pierde sus favoritos guardados localmente — esto es una limitación aceptada del modelo sin cuentas.</w:t>
      </w:r>
    </w:p>
    <w:p w14:paraId="25A67547" w14:textId="77777777" w:rsidR="00104BB7" w:rsidRDefault="00000000">
      <w:pPr>
        <w:pStyle w:val="Ttulo2"/>
        <w:spacing w:before="240" w:after="100"/>
      </w:pPr>
      <w:r>
        <w:rPr>
          <w:b/>
          <w:bCs/>
          <w:color w:val="003FA3"/>
          <w:sz w:val="24"/>
          <w:szCs w:val="24"/>
        </w:rPr>
        <w:t>1.2 Botón de registro de médicos (visible en la pantalla de inicio)</w:t>
      </w:r>
    </w:p>
    <w:p w14:paraId="7DEDE334" w14:textId="77777777" w:rsidR="00104BB7" w:rsidRDefault="00000000">
      <w:pPr>
        <w:spacing w:after="100"/>
      </w:pPr>
      <w:r>
        <w:rPr>
          <w:color w:val="1A1A1A"/>
          <w:sz w:val="21"/>
          <w:szCs w:val="21"/>
        </w:rPr>
        <w:t>Además del ítem dentro del menú hamburguesa, debe existir un botón visible en la pantalla de inicio —no escondido en el menú— que invite a los médicos a registrarse. Ejemplo de ubicación: banner o botón fijo debajo del buscador principal, o en el encabezado junto al logo.</w:t>
      </w:r>
    </w:p>
    <w:p w14:paraId="2A324DDC" w14:textId="77777777" w:rsidR="00104BB7" w:rsidRDefault="00000000">
      <w:pPr>
        <w:pStyle w:val="Prrafodelista"/>
        <w:numPr>
          <w:ilvl w:val="0"/>
          <w:numId w:val="2"/>
        </w:numPr>
        <w:spacing w:after="60"/>
      </w:pPr>
      <w:r>
        <w:rPr>
          <w:sz w:val="21"/>
          <w:szCs w:val="21"/>
        </w:rPr>
        <w:t>Texto sugerido: "¿Eres médico? Regístrate gratis".</w:t>
      </w:r>
    </w:p>
    <w:p w14:paraId="66E1B016" w14:textId="77777777" w:rsidR="00104BB7" w:rsidRDefault="00000000">
      <w:pPr>
        <w:pStyle w:val="Prrafodelista"/>
        <w:numPr>
          <w:ilvl w:val="0"/>
          <w:numId w:val="2"/>
        </w:numPr>
        <w:spacing w:after="60"/>
      </w:pPr>
      <w:r>
        <w:rPr>
          <w:sz w:val="21"/>
          <w:szCs w:val="21"/>
        </w:rPr>
        <w:t>Acción: lleva directo al flujo de registro de doctor (el mismo destino que el ítem del menú hamburguesa).</w:t>
      </w:r>
    </w:p>
    <w:p w14:paraId="7B2D1A8C" w14:textId="77777777" w:rsidR="00104BB7" w:rsidRDefault="00000000">
      <w:pPr>
        <w:shd w:val="clear" w:color="auto" w:fill="EAF6F6"/>
        <w:spacing w:before="80" w:after="160"/>
      </w:pPr>
      <w:r>
        <w:rPr>
          <w:b/>
          <w:bCs/>
          <w:color w:val="002174"/>
        </w:rPr>
        <w:t xml:space="preserve">⚠ Nota para el desarrollador: </w:t>
      </w:r>
      <w:r>
        <w:rPr>
          <w:color w:val="1A1A1A"/>
        </w:rPr>
        <w:t>Este botón es un requisito explícito de José: la captación de médicos es el motor del directorio, por lo que la invitación a registrarse debe tener visibilidad propia en el home y no depender de que el usuario abra el menú.</w:t>
      </w:r>
    </w:p>
    <w:p w14:paraId="0C6075E8" w14:textId="77777777" w:rsidR="00104BB7" w:rsidRDefault="00000000">
      <w:pPr>
        <w:pStyle w:val="Ttulo2"/>
        <w:spacing w:before="240" w:after="100"/>
      </w:pPr>
      <w:r>
        <w:rPr>
          <w:b/>
          <w:bCs/>
          <w:color w:val="003FA3"/>
          <w:sz w:val="24"/>
          <w:szCs w:val="24"/>
        </w:rPr>
        <w:t>1.3 Menú hamburguesa (≡, esquina superior derecha)</w:t>
      </w:r>
    </w:p>
    <w:p w14:paraId="6B98014C" w14:textId="77777777" w:rsidR="00104BB7" w:rsidRDefault="00000000">
      <w:pPr>
        <w:spacing w:after="100"/>
      </w:pPr>
      <w:r>
        <w:rPr>
          <w:color w:val="1A1A1A"/>
          <w:sz w:val="21"/>
          <w:szCs w:val="21"/>
        </w:rPr>
        <w:t xml:space="preserve">Propuesta de contenido — confirmar con José antes de construir. No incluye </w:t>
      </w:r>
      <w:proofErr w:type="spellStart"/>
      <w:r>
        <w:rPr>
          <w:color w:val="1A1A1A"/>
          <w:sz w:val="21"/>
          <w:szCs w:val="21"/>
        </w:rPr>
        <w:t>login</w:t>
      </w:r>
      <w:proofErr w:type="spellEnd"/>
      <w:r>
        <w:rPr>
          <w:color w:val="1A1A1A"/>
          <w:sz w:val="21"/>
          <w:szCs w:val="21"/>
        </w:rPr>
        <w:t xml:space="preserve"> de paciente (no existe registro de pacientes):</w:t>
      </w:r>
    </w:p>
    <w:p w14:paraId="4176AD68" w14:textId="77777777" w:rsidR="00104BB7" w:rsidRDefault="00000000">
      <w:pPr>
        <w:pStyle w:val="Prrafodelista"/>
        <w:numPr>
          <w:ilvl w:val="0"/>
          <w:numId w:val="2"/>
        </w:numPr>
        <w:spacing w:after="60"/>
      </w:pPr>
      <w:r>
        <w:rPr>
          <w:sz w:val="21"/>
          <w:szCs w:val="21"/>
        </w:rPr>
        <w:t>Soy médico — Regístrate gratis (lleva al flujo de registro de doctor, el único que requiere cuenta)</w:t>
      </w:r>
    </w:p>
    <w:p w14:paraId="00E73EBC" w14:textId="77777777" w:rsidR="00104BB7" w:rsidRDefault="00000000">
      <w:pPr>
        <w:pStyle w:val="Prrafodelista"/>
        <w:numPr>
          <w:ilvl w:val="0"/>
          <w:numId w:val="2"/>
        </w:numPr>
        <w:spacing w:after="60"/>
      </w:pPr>
      <w:r>
        <w:rPr>
          <w:sz w:val="21"/>
          <w:szCs w:val="21"/>
        </w:rPr>
        <w:t xml:space="preserve">Cómo funciona </w:t>
      </w:r>
      <w:proofErr w:type="spellStart"/>
      <w:r>
        <w:rPr>
          <w:sz w:val="21"/>
          <w:szCs w:val="21"/>
        </w:rPr>
        <w:t>NeosDoc</w:t>
      </w:r>
      <w:proofErr w:type="spellEnd"/>
    </w:p>
    <w:p w14:paraId="425E5E81" w14:textId="77777777" w:rsidR="00104BB7" w:rsidRDefault="00000000">
      <w:pPr>
        <w:pStyle w:val="Prrafodelista"/>
        <w:numPr>
          <w:ilvl w:val="0"/>
          <w:numId w:val="2"/>
        </w:numPr>
        <w:spacing w:after="60"/>
      </w:pPr>
      <w:r>
        <w:rPr>
          <w:sz w:val="21"/>
          <w:szCs w:val="21"/>
        </w:rPr>
        <w:t>Contacto / Soporte</w:t>
      </w:r>
    </w:p>
    <w:p w14:paraId="395C5B26" w14:textId="77777777" w:rsidR="00104BB7" w:rsidRDefault="00000000">
      <w:pPr>
        <w:pStyle w:val="Prrafodelista"/>
        <w:numPr>
          <w:ilvl w:val="0"/>
          <w:numId w:val="2"/>
        </w:numPr>
        <w:spacing w:after="60"/>
      </w:pPr>
      <w:r>
        <w:rPr>
          <w:sz w:val="21"/>
          <w:szCs w:val="21"/>
        </w:rPr>
        <w:t>Términos y condiciones / Política de privacidad / Cookies</w:t>
      </w:r>
    </w:p>
    <w:p w14:paraId="27218F68" w14:textId="77777777" w:rsidR="00104BB7" w:rsidRDefault="00000000">
      <w:pPr>
        <w:shd w:val="clear" w:color="auto" w:fill="EAF6F6"/>
        <w:spacing w:before="80" w:after="160"/>
      </w:pPr>
      <w:r>
        <w:rPr>
          <w:b/>
          <w:bCs/>
          <w:color w:val="002174"/>
        </w:rPr>
        <w:t xml:space="preserve">⚠ Nota para el desarrollador: </w:t>
      </w:r>
      <w:r>
        <w:rPr>
          <w:color w:val="1A1A1A"/>
        </w:rPr>
        <w:t>Esta sección (1.3) es una propuesta inicial, no una especificación cerrada. Confirmar el listado final antes de implementar.</w:t>
      </w:r>
    </w:p>
    <w:p w14:paraId="4D875103" w14:textId="77777777" w:rsidR="00104BB7" w:rsidRDefault="00000000">
      <w:pPr>
        <w:pStyle w:val="Ttulo1"/>
        <w:pBdr>
          <w:bottom w:val="single" w:sz="8" w:space="4" w:color="01B5BD"/>
        </w:pBdr>
        <w:spacing w:before="320" w:after="160"/>
      </w:pPr>
      <w:r>
        <w:rPr>
          <w:b/>
          <w:bCs/>
          <w:color w:val="002174"/>
          <w:sz w:val="28"/>
          <w:szCs w:val="28"/>
        </w:rPr>
        <w:t>2. Filtros de búsqueda</w:t>
      </w:r>
    </w:p>
    <w:p w14:paraId="5B3BBDD3" w14:textId="77777777" w:rsidR="00104BB7" w:rsidRDefault="00000000">
      <w:pPr>
        <w:spacing w:after="120"/>
      </w:pPr>
      <w:r>
        <w:rPr>
          <w:color w:val="1A1A1A"/>
          <w:sz w:val="21"/>
          <w:szCs w:val="21"/>
        </w:rPr>
        <w:lastRenderedPageBreak/>
        <w:t>Todos los filtros son opcionales (no bloquean la búsqueda). Cada bloque es un acordeón desplegable independiente dentro del modal "Filtros de búsqueda".</w:t>
      </w:r>
    </w:p>
    <w:p w14:paraId="1DEE2A69" w14:textId="77777777" w:rsidR="00104BB7" w:rsidRDefault="00000000">
      <w:pPr>
        <w:spacing w:after="100"/>
      </w:pPr>
      <w:r>
        <w:rPr>
          <w:color w:val="1A1A1A"/>
          <w:sz w:val="21"/>
          <w:szCs w:val="21"/>
        </w:rPr>
        <w:t xml:space="preserve">Regla de escritura libre: en TODOS los filtros con lista desplegable, si el usuario no encuentra su opción en la lista, debe poder escribirla manualmente en el mismo campo de búsqueda del bloque. Ese texto libre se guarda como un valor adicional de filtro (no reemplaza la selección de </w:t>
      </w:r>
      <w:proofErr w:type="spellStart"/>
      <w:r>
        <w:rPr>
          <w:color w:val="1A1A1A"/>
          <w:sz w:val="21"/>
          <w:szCs w:val="21"/>
        </w:rPr>
        <w:t>checkboxes</w:t>
      </w:r>
      <w:proofErr w:type="spellEnd"/>
      <w:r>
        <w:rPr>
          <w:color w:val="1A1A1A"/>
          <w:sz w:val="21"/>
          <w:szCs w:val="21"/>
        </w:rPr>
        <w:t>) y se usa en la búsqueda igual que si fuera una opción de la lista.</w:t>
      </w:r>
    </w:p>
    <w:p w14:paraId="54DDC10E" w14:textId="77777777" w:rsidR="00104BB7" w:rsidRDefault="00000000">
      <w:pPr>
        <w:spacing w:after="200"/>
      </w:pPr>
      <w:r>
        <w:rPr>
          <w:color w:val="1A1A1A"/>
          <w:sz w:val="21"/>
          <w:szCs w:val="21"/>
        </w:rPr>
        <w:t>Filtrado incremental: el campo de búsqueda de cada bloque (Especialidad, Ubicación, Sector) debe reducir las opciones de la lista en tiempo real, letra por letra, a medida que el usuario escribe — no debe requerir escribir la palabra completa ni presionar un botón de buscar. Con una sola letra ya debe acotar las opciones mostradas.</w:t>
      </w:r>
    </w:p>
    <w:p w14:paraId="5A4417CB" w14:textId="77777777" w:rsidR="00104BB7" w:rsidRDefault="00000000">
      <w:pPr>
        <w:pStyle w:val="Ttulo2"/>
        <w:spacing w:before="240" w:after="100"/>
      </w:pPr>
      <w:r>
        <w:rPr>
          <w:b/>
          <w:bCs/>
          <w:color w:val="003FA3"/>
          <w:sz w:val="24"/>
          <w:szCs w:val="24"/>
        </w:rPr>
        <w:t>2.1 Especialidad</w:t>
      </w:r>
    </w:p>
    <w:p w14:paraId="01519B32" w14:textId="77777777" w:rsidR="00104BB7" w:rsidRDefault="00000000">
      <w:pPr>
        <w:pStyle w:val="Prrafodelista"/>
        <w:numPr>
          <w:ilvl w:val="0"/>
          <w:numId w:val="2"/>
        </w:numPr>
        <w:spacing w:after="60"/>
      </w:pPr>
      <w:r>
        <w:rPr>
          <w:sz w:val="21"/>
          <w:szCs w:val="21"/>
        </w:rPr>
        <w:t>Campo de búsqueda interno con autocompletado sobre la lista de especialidades.</w:t>
      </w:r>
    </w:p>
    <w:p w14:paraId="32BB757A" w14:textId="77777777" w:rsidR="00104BB7" w:rsidRDefault="00000000">
      <w:pPr>
        <w:pStyle w:val="Prrafodelista"/>
        <w:numPr>
          <w:ilvl w:val="0"/>
          <w:numId w:val="2"/>
        </w:numPr>
        <w:spacing w:after="60"/>
      </w:pPr>
      <w:r>
        <w:rPr>
          <w:sz w:val="21"/>
          <w:szCs w:val="21"/>
        </w:rPr>
        <w:t xml:space="preserve">Selección múltiple mediante </w:t>
      </w:r>
      <w:proofErr w:type="spellStart"/>
      <w:r>
        <w:rPr>
          <w:sz w:val="21"/>
          <w:szCs w:val="21"/>
        </w:rPr>
        <w:t>checkboxes</w:t>
      </w:r>
      <w:proofErr w:type="spellEnd"/>
      <w:r>
        <w:rPr>
          <w:sz w:val="21"/>
          <w:szCs w:val="21"/>
        </w:rPr>
        <w:t>.</w:t>
      </w:r>
    </w:p>
    <w:p w14:paraId="5C969885" w14:textId="77777777" w:rsidR="00104BB7" w:rsidRDefault="00000000">
      <w:pPr>
        <w:pStyle w:val="Prrafodelista"/>
        <w:numPr>
          <w:ilvl w:val="0"/>
          <w:numId w:val="2"/>
        </w:numPr>
        <w:spacing w:after="60"/>
      </w:pPr>
      <w:r>
        <w:rPr>
          <w:sz w:val="21"/>
          <w:szCs w:val="21"/>
        </w:rPr>
        <w:t>Si el texto escrito no coincide con ninguna especialidad de la lista, mostrar opción: "Usar '{texto escrito}' como especialidad" y agregarla como filtro de texto libre.</w:t>
      </w:r>
    </w:p>
    <w:p w14:paraId="18660B6F" w14:textId="77777777" w:rsidR="00104BB7" w:rsidRDefault="00000000">
      <w:pPr>
        <w:pStyle w:val="Ttulo2"/>
        <w:spacing w:before="240" w:after="100"/>
      </w:pPr>
      <w:r>
        <w:rPr>
          <w:b/>
          <w:bCs/>
          <w:color w:val="003FA3"/>
          <w:sz w:val="24"/>
          <w:szCs w:val="24"/>
        </w:rPr>
        <w:t>2.2 Ubicación</w:t>
      </w:r>
    </w:p>
    <w:p w14:paraId="1DD16CB4" w14:textId="77777777" w:rsidR="00104BB7" w:rsidRDefault="00000000">
      <w:pPr>
        <w:pStyle w:val="Prrafodelista"/>
        <w:numPr>
          <w:ilvl w:val="0"/>
          <w:numId w:val="2"/>
        </w:numPr>
        <w:spacing w:after="60"/>
      </w:pPr>
      <w:r>
        <w:rPr>
          <w:sz w:val="21"/>
          <w:szCs w:val="21"/>
        </w:rPr>
        <w:t>Campo de búsqueda interno con autocompletado sobre ciudades (y sector/barrio si aplica).</w:t>
      </w:r>
    </w:p>
    <w:p w14:paraId="064404E5" w14:textId="77777777" w:rsidR="00104BB7" w:rsidRDefault="00000000">
      <w:pPr>
        <w:pStyle w:val="Prrafodelista"/>
        <w:numPr>
          <w:ilvl w:val="0"/>
          <w:numId w:val="2"/>
        </w:numPr>
        <w:spacing w:after="60"/>
      </w:pPr>
      <w:r>
        <w:rPr>
          <w:sz w:val="21"/>
          <w:szCs w:val="21"/>
        </w:rPr>
        <w:t>Selección múltiple (ej. Quito + Guayaquil a la vez).</w:t>
      </w:r>
    </w:p>
    <w:p w14:paraId="7A7C6DF3" w14:textId="77777777" w:rsidR="00104BB7" w:rsidRDefault="00000000">
      <w:pPr>
        <w:pStyle w:val="Prrafodelista"/>
        <w:numPr>
          <w:ilvl w:val="0"/>
          <w:numId w:val="2"/>
        </w:numPr>
        <w:spacing w:after="60"/>
      </w:pPr>
      <w:r>
        <w:rPr>
          <w:sz w:val="21"/>
          <w:szCs w:val="21"/>
        </w:rPr>
        <w:t>Mismo comportamiento de texto libre que Especialidad si la ciudad/sector no está en la lista.</w:t>
      </w:r>
    </w:p>
    <w:p w14:paraId="1292FC4A" w14:textId="77777777" w:rsidR="00104BB7" w:rsidRDefault="00000000">
      <w:pPr>
        <w:shd w:val="clear" w:color="auto" w:fill="EAF6F6"/>
        <w:spacing w:before="80" w:after="160"/>
      </w:pPr>
      <w:r>
        <w:rPr>
          <w:b/>
          <w:bCs/>
          <w:color w:val="002174"/>
        </w:rPr>
        <w:t xml:space="preserve">⚠ Nota para el desarrollador: </w:t>
      </w:r>
      <w:r>
        <w:rPr>
          <w:color w:val="1A1A1A"/>
        </w:rPr>
        <w:t xml:space="preserve">El listado de ciudades crecerá con el tiempo (planeado incluir Babahoyo, Quevedo y otras ciudades intermedias, no solo las principales). El filtrado incremental descrito arriba es especialmente importante aquí para que el usuario no dependa de hacer </w:t>
      </w:r>
      <w:proofErr w:type="spellStart"/>
      <w:r>
        <w:rPr>
          <w:color w:val="1A1A1A"/>
        </w:rPr>
        <w:t>scroll</w:t>
      </w:r>
      <w:proofErr w:type="spellEnd"/>
      <w:r>
        <w:rPr>
          <w:color w:val="1A1A1A"/>
        </w:rPr>
        <w:t xml:space="preserve"> en una lista larga.</w:t>
      </w:r>
    </w:p>
    <w:p w14:paraId="2BE563D9" w14:textId="77777777" w:rsidR="00104BB7" w:rsidRDefault="00000000">
      <w:pPr>
        <w:pStyle w:val="Ttulo2"/>
        <w:spacing w:before="240" w:after="100"/>
      </w:pPr>
      <w:r>
        <w:rPr>
          <w:b/>
          <w:bCs/>
          <w:color w:val="003FA3"/>
          <w:sz w:val="24"/>
          <w:szCs w:val="24"/>
        </w:rPr>
        <w:t>2.3 Sector (opcional)</w:t>
      </w:r>
    </w:p>
    <w:p w14:paraId="1A3441D1" w14:textId="77777777" w:rsidR="00104BB7" w:rsidRDefault="00000000">
      <w:pPr>
        <w:pStyle w:val="Prrafodelista"/>
        <w:numPr>
          <w:ilvl w:val="0"/>
          <w:numId w:val="2"/>
        </w:numPr>
        <w:spacing w:after="60"/>
      </w:pPr>
      <w:proofErr w:type="spellStart"/>
      <w:r>
        <w:rPr>
          <w:sz w:val="21"/>
          <w:szCs w:val="21"/>
        </w:rPr>
        <w:t>Dropdown</w:t>
      </w:r>
      <w:proofErr w:type="spellEnd"/>
      <w:r>
        <w:rPr>
          <w:sz w:val="21"/>
          <w:szCs w:val="21"/>
        </w:rPr>
        <w:t xml:space="preserve"> de tipo de establecimiento: Clínica privada, Hospital, Consultorio particular, Centro médico, Otro.</w:t>
      </w:r>
    </w:p>
    <w:p w14:paraId="61CDBB6D" w14:textId="77777777" w:rsidR="00104BB7" w:rsidRDefault="00000000">
      <w:pPr>
        <w:pStyle w:val="Prrafodelista"/>
        <w:numPr>
          <w:ilvl w:val="0"/>
          <w:numId w:val="2"/>
        </w:numPr>
        <w:spacing w:after="60"/>
      </w:pPr>
      <w:r>
        <w:rPr>
          <w:sz w:val="21"/>
          <w:szCs w:val="21"/>
        </w:rPr>
        <w:t>Mismo comportamiento de texto libre para "Otro".</w:t>
      </w:r>
    </w:p>
    <w:p w14:paraId="2C9C2FE5" w14:textId="03339F6E" w:rsidR="00104BB7" w:rsidRDefault="00000000">
      <w:pPr>
        <w:pStyle w:val="Ttulo2"/>
        <w:spacing w:before="240" w:after="100"/>
      </w:pPr>
      <w:r>
        <w:rPr>
          <w:b/>
          <w:bCs/>
          <w:color w:val="003FA3"/>
          <w:sz w:val="24"/>
          <w:szCs w:val="24"/>
        </w:rPr>
        <w:t>2.4 Precios</w:t>
      </w:r>
      <w:r w:rsidR="00D14E95">
        <w:rPr>
          <w:b/>
          <w:bCs/>
          <w:color w:val="003FA3"/>
          <w:sz w:val="24"/>
          <w:szCs w:val="24"/>
        </w:rPr>
        <w:t xml:space="preserve"> </w:t>
      </w:r>
      <w:r w:rsidR="00D14E95">
        <w:rPr>
          <w:b/>
          <w:bCs/>
          <w:color w:val="003FA3"/>
          <w:sz w:val="24"/>
          <w:szCs w:val="24"/>
        </w:rPr>
        <w:t>(opcional)</w:t>
      </w:r>
    </w:p>
    <w:p w14:paraId="7EE64239" w14:textId="77777777" w:rsidR="00104BB7" w:rsidRDefault="00000000">
      <w:pPr>
        <w:pStyle w:val="Prrafodelista"/>
        <w:numPr>
          <w:ilvl w:val="0"/>
          <w:numId w:val="2"/>
        </w:numPr>
        <w:spacing w:after="60"/>
      </w:pPr>
      <w:r>
        <w:rPr>
          <w:sz w:val="21"/>
          <w:szCs w:val="21"/>
        </w:rPr>
        <w:t>Rango de precio predefinido (ej. $, $$, $$$) mediante selección única o de rango.</w:t>
      </w:r>
    </w:p>
    <w:p w14:paraId="62878356" w14:textId="77777777" w:rsidR="00104BB7" w:rsidRDefault="00000000">
      <w:pPr>
        <w:pStyle w:val="Prrafodelista"/>
        <w:numPr>
          <w:ilvl w:val="0"/>
          <w:numId w:val="2"/>
        </w:numPr>
        <w:spacing w:after="60"/>
      </w:pPr>
      <w:r>
        <w:rPr>
          <w:sz w:val="21"/>
          <w:szCs w:val="21"/>
        </w:rPr>
        <w:t>Incluir opción "No especificado" para médicos que no publican tarifa.</w:t>
      </w:r>
    </w:p>
    <w:p w14:paraId="03C65330" w14:textId="77777777" w:rsidR="00104BB7" w:rsidRDefault="00000000">
      <w:pPr>
        <w:pStyle w:val="Ttulo2"/>
        <w:spacing w:before="240" w:after="100"/>
      </w:pPr>
      <w:r>
        <w:rPr>
          <w:b/>
          <w:bCs/>
          <w:color w:val="003FA3"/>
          <w:sz w:val="24"/>
          <w:szCs w:val="24"/>
        </w:rPr>
        <w:t>2.5 Lógica de combinación de resultados</w:t>
      </w:r>
    </w:p>
    <w:p w14:paraId="6A71FCDA" w14:textId="77777777" w:rsidR="00104BB7" w:rsidRDefault="00000000">
      <w:pPr>
        <w:spacing w:after="60"/>
      </w:pPr>
      <w:r>
        <w:rPr>
          <w:b/>
          <w:bCs/>
          <w:color w:val="1A1A1A"/>
          <w:sz w:val="21"/>
          <w:szCs w:val="21"/>
        </w:rPr>
        <w:t>Regla:</w:t>
      </w:r>
    </w:p>
    <w:p w14:paraId="31FE1BAD" w14:textId="77777777" w:rsidR="00104BB7" w:rsidRDefault="00000000">
      <w:pPr>
        <w:pStyle w:val="Prrafodelista"/>
        <w:numPr>
          <w:ilvl w:val="0"/>
          <w:numId w:val="2"/>
        </w:numPr>
        <w:spacing w:after="60"/>
      </w:pPr>
      <w:r>
        <w:rPr>
          <w:sz w:val="21"/>
          <w:szCs w:val="21"/>
        </w:rPr>
        <w:t>Entre filtros de distinto tipo (Especialidad + Ubicación + Sector + Precio): lógica AND. Cada filtro que se agrega reduce la lista de resultados.</w:t>
      </w:r>
    </w:p>
    <w:p w14:paraId="7C788593" w14:textId="77777777" w:rsidR="00104BB7" w:rsidRDefault="00000000">
      <w:pPr>
        <w:pStyle w:val="Prrafodelista"/>
        <w:numPr>
          <w:ilvl w:val="0"/>
          <w:numId w:val="2"/>
        </w:numPr>
        <w:spacing w:after="60"/>
      </w:pPr>
      <w:r>
        <w:rPr>
          <w:sz w:val="21"/>
          <w:szCs w:val="21"/>
        </w:rPr>
        <w:t>Dentro de un mismo filtro, si se marcan varias opciones a la vez (ej. dos ciudades, o dos especialidades): lógica OR entre esas opciones. No puede ser AND, porque ningún médico pertenece a dos ciudades a la vez — el resultado sería siempre cero.</w:t>
      </w:r>
    </w:p>
    <w:p w14:paraId="36A94E6A" w14:textId="77777777" w:rsidR="00104BB7" w:rsidRDefault="00000000">
      <w:pPr>
        <w:spacing w:after="60"/>
      </w:pPr>
      <w:r>
        <w:rPr>
          <w:b/>
          <w:bCs/>
          <w:color w:val="1A1A1A"/>
          <w:sz w:val="21"/>
          <w:szCs w:val="21"/>
        </w:rPr>
        <w:t>Ejemplo:</w:t>
      </w:r>
    </w:p>
    <w:p w14:paraId="183215A5" w14:textId="77777777" w:rsidR="00104BB7" w:rsidRDefault="00000000">
      <w:pPr>
        <w:pStyle w:val="Prrafodelista"/>
        <w:numPr>
          <w:ilvl w:val="0"/>
          <w:numId w:val="2"/>
        </w:numPr>
        <w:spacing w:after="60"/>
      </w:pPr>
      <w:r>
        <w:rPr>
          <w:sz w:val="21"/>
          <w:szCs w:val="21"/>
        </w:rPr>
        <w:t>Sin ningún filtro → salen todos los médicos.</w:t>
      </w:r>
    </w:p>
    <w:p w14:paraId="54752C50" w14:textId="77777777" w:rsidR="00104BB7" w:rsidRDefault="00000000">
      <w:pPr>
        <w:pStyle w:val="Prrafodelista"/>
        <w:numPr>
          <w:ilvl w:val="0"/>
          <w:numId w:val="2"/>
        </w:numPr>
        <w:spacing w:after="60"/>
      </w:pPr>
      <w:r>
        <w:rPr>
          <w:sz w:val="21"/>
          <w:szCs w:val="21"/>
        </w:rPr>
        <w:t>Ciudad = Quito → salen todos los médicos de Quito.</w:t>
      </w:r>
    </w:p>
    <w:p w14:paraId="2E31DCF1" w14:textId="77777777" w:rsidR="00104BB7" w:rsidRDefault="00000000">
      <w:pPr>
        <w:pStyle w:val="Prrafodelista"/>
        <w:numPr>
          <w:ilvl w:val="0"/>
          <w:numId w:val="2"/>
        </w:numPr>
        <w:spacing w:after="60"/>
      </w:pPr>
      <w:r>
        <w:rPr>
          <w:sz w:val="21"/>
          <w:szCs w:val="21"/>
        </w:rPr>
        <w:t>Ciudad = Quito + Sector = Iñaquito → salen los médicos de Quito, en Iñaquito o alrededores (Ciudad y Sector se combinan con AND).</w:t>
      </w:r>
    </w:p>
    <w:p w14:paraId="49F5E843" w14:textId="77777777" w:rsidR="00104BB7" w:rsidRDefault="00000000">
      <w:pPr>
        <w:pStyle w:val="Prrafodelista"/>
        <w:numPr>
          <w:ilvl w:val="0"/>
          <w:numId w:val="2"/>
        </w:numPr>
        <w:spacing w:after="60"/>
      </w:pPr>
      <w:r>
        <w:rPr>
          <w:sz w:val="21"/>
          <w:szCs w:val="21"/>
        </w:rPr>
        <w:t>Ciudad = Quito + Especialidad = Cardiología → salen los cardiólogos de Quito (AND entre Ciudad y Especialidad).</w:t>
      </w:r>
    </w:p>
    <w:p w14:paraId="79DC1C97" w14:textId="77777777" w:rsidR="00104BB7" w:rsidRDefault="00000000">
      <w:pPr>
        <w:pStyle w:val="Prrafodelista"/>
        <w:numPr>
          <w:ilvl w:val="0"/>
          <w:numId w:val="2"/>
        </w:numPr>
        <w:spacing w:after="60"/>
      </w:pPr>
      <w:r>
        <w:rPr>
          <w:sz w:val="21"/>
          <w:szCs w:val="21"/>
        </w:rPr>
        <w:t>Ciudad = Quito + Ciudad = Guayaquil (ambas marcadas en el mismo filtro) → salen los médicos de Quito o de Guayaquil (OR dentro del filtro de Ciudad).</w:t>
      </w:r>
    </w:p>
    <w:p w14:paraId="0C41CD49" w14:textId="77777777" w:rsidR="00104BB7" w:rsidRDefault="00000000">
      <w:pPr>
        <w:shd w:val="clear" w:color="auto" w:fill="EAF6F6"/>
        <w:spacing w:before="80" w:after="160"/>
      </w:pPr>
      <w:r>
        <w:rPr>
          <w:b/>
          <w:bCs/>
          <w:color w:val="002174"/>
        </w:rPr>
        <w:lastRenderedPageBreak/>
        <w:t xml:space="preserve">⚠ Nota para el desarrollador: </w:t>
      </w:r>
      <w:r>
        <w:rPr>
          <w:color w:val="1A1A1A"/>
        </w:rPr>
        <w:t>Confirmar esta regla con José antes de programar el motor de búsqueda. El riesgo es que el desarrollador aplique AND también entre opciones marcadas dentro del mismo filtro (ej. Quito Y Guayaquil a la vez), lo cual siempre devolvería cero resultados.</w:t>
      </w:r>
    </w:p>
    <w:p w14:paraId="536D29E2" w14:textId="77777777" w:rsidR="00104BB7" w:rsidRDefault="00000000">
      <w:pPr>
        <w:pStyle w:val="Ttulo1"/>
        <w:pBdr>
          <w:bottom w:val="single" w:sz="8" w:space="4" w:color="01B5BD"/>
        </w:pBdr>
        <w:spacing w:before="320" w:after="160"/>
      </w:pPr>
      <w:r>
        <w:rPr>
          <w:b/>
          <w:bCs/>
          <w:color w:val="002174"/>
          <w:sz w:val="28"/>
          <w:szCs w:val="28"/>
        </w:rPr>
        <w:t>3. Tarjeta de perfil (previsualización en la lista de resultados)</w:t>
      </w:r>
    </w:p>
    <w:p w14:paraId="1DEC9E11" w14:textId="77777777" w:rsidR="00104BB7" w:rsidRDefault="00000000">
      <w:pPr>
        <w:spacing w:after="150"/>
      </w:pPr>
      <w:r>
        <w:rPr>
          <w:color w:val="1A1A1A"/>
          <w:sz w:val="21"/>
          <w:szCs w:val="21"/>
        </w:rPr>
        <w:t>Cada resultado de búsqueda se muestra como una tarjeta (</w:t>
      </w:r>
      <w:proofErr w:type="spellStart"/>
      <w:r>
        <w:rPr>
          <w:color w:val="1A1A1A"/>
          <w:sz w:val="21"/>
          <w:szCs w:val="21"/>
        </w:rPr>
        <w:t>card</w:t>
      </w:r>
      <w:proofErr w:type="spellEnd"/>
      <w:r>
        <w:rPr>
          <w:color w:val="1A1A1A"/>
          <w:sz w:val="21"/>
          <w:szCs w:val="21"/>
        </w:rPr>
        <w:t>). Al tocar la tarjeta, se navega al perfil completo del médico.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104BB7" w14:paraId="1E84475A" w14:textId="77777777">
        <w:tblPrEx>
          <w:tblCellMar>
            <w:top w:w="0" w:type="dxa"/>
            <w:bottom w:w="0" w:type="dxa"/>
          </w:tblCellMar>
        </w:tblPrEx>
        <w:trPr>
          <w:tblHeader/>
        </w:trPr>
        <w:tc>
          <w:tcPr>
            <w:tcW w:w="2600" w:type="dxa"/>
            <w:shd w:val="clear" w:color="auto" w:fill="002174"/>
            <w:tcMar>
              <w:top w:w="80" w:type="dxa"/>
              <w:left w:w="100" w:type="dxa"/>
              <w:bottom w:w="80" w:type="dxa"/>
              <w:right w:w="100" w:type="dxa"/>
            </w:tcMar>
          </w:tcPr>
          <w:p w14:paraId="1978B949" w14:textId="77777777" w:rsidR="00104BB7" w:rsidRDefault="00000000">
            <w:r>
              <w:rPr>
                <w:b/>
                <w:bCs/>
                <w:color w:val="FFFFFF"/>
              </w:rPr>
              <w:t>Elemento</w:t>
            </w:r>
          </w:p>
        </w:tc>
        <w:tc>
          <w:tcPr>
            <w:tcW w:w="6750" w:type="dxa"/>
            <w:shd w:val="clear" w:color="auto" w:fill="002174"/>
            <w:tcMar>
              <w:top w:w="80" w:type="dxa"/>
              <w:left w:w="100" w:type="dxa"/>
              <w:bottom w:w="80" w:type="dxa"/>
              <w:right w:w="100" w:type="dxa"/>
            </w:tcMar>
          </w:tcPr>
          <w:p w14:paraId="4768E775" w14:textId="77777777" w:rsidR="00104BB7" w:rsidRDefault="00000000">
            <w:r>
              <w:rPr>
                <w:b/>
                <w:bCs/>
                <w:color w:val="FFFFFF"/>
              </w:rPr>
              <w:t>Descripción</w:t>
            </w:r>
          </w:p>
        </w:tc>
      </w:tr>
      <w:tr w:rsidR="00104BB7" w14:paraId="22DE6E1A" w14:textId="77777777">
        <w:tblPrEx>
          <w:tblCellMar>
            <w:top w:w="0" w:type="dxa"/>
            <w:bottom w:w="0" w:type="dxa"/>
          </w:tblCellMar>
        </w:tblPrEx>
        <w:tc>
          <w:tcPr>
            <w:tcW w:w="2600" w:type="dxa"/>
            <w:tcMar>
              <w:top w:w="80" w:type="dxa"/>
              <w:left w:w="100" w:type="dxa"/>
              <w:bottom w:w="80" w:type="dxa"/>
              <w:right w:w="100" w:type="dxa"/>
            </w:tcMar>
          </w:tcPr>
          <w:p w14:paraId="53B204FC" w14:textId="77777777" w:rsidR="00104BB7" w:rsidRDefault="00000000">
            <w:r>
              <w:rPr>
                <w:sz w:val="19"/>
                <w:szCs w:val="19"/>
              </w:rPr>
              <w:t>Foto de perfil</w:t>
            </w:r>
          </w:p>
        </w:tc>
        <w:tc>
          <w:tcPr>
            <w:tcW w:w="6750" w:type="dxa"/>
            <w:tcMar>
              <w:top w:w="80" w:type="dxa"/>
              <w:left w:w="100" w:type="dxa"/>
              <w:bottom w:w="80" w:type="dxa"/>
              <w:right w:w="100" w:type="dxa"/>
            </w:tcMar>
          </w:tcPr>
          <w:p w14:paraId="6F7627B6" w14:textId="77777777" w:rsidR="00104BB7" w:rsidRDefault="00000000">
            <w:r>
              <w:rPr>
                <w:sz w:val="19"/>
                <w:szCs w:val="19"/>
              </w:rPr>
              <w:t>Imagen circular del médico.</w:t>
            </w:r>
          </w:p>
        </w:tc>
      </w:tr>
      <w:tr w:rsidR="00104BB7" w14:paraId="7DD2097B"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4A328E06" w14:textId="77777777" w:rsidR="00104BB7" w:rsidRDefault="00000000">
            <w:r>
              <w:rPr>
                <w:sz w:val="19"/>
                <w:szCs w:val="19"/>
              </w:rPr>
              <w:t>Nombre</w:t>
            </w:r>
          </w:p>
        </w:tc>
        <w:tc>
          <w:tcPr>
            <w:tcW w:w="6750" w:type="dxa"/>
            <w:shd w:val="clear" w:color="auto" w:fill="F2F7FC"/>
            <w:tcMar>
              <w:top w:w="80" w:type="dxa"/>
              <w:left w:w="100" w:type="dxa"/>
              <w:bottom w:w="80" w:type="dxa"/>
              <w:right w:w="100" w:type="dxa"/>
            </w:tcMar>
          </w:tcPr>
          <w:p w14:paraId="107F46F6" w14:textId="77777777" w:rsidR="00104BB7" w:rsidRDefault="00000000">
            <w:r>
              <w:rPr>
                <w:sz w:val="19"/>
                <w:szCs w:val="19"/>
              </w:rPr>
              <w:t>Prefijo (Dr. / Dra.) + nombre completo.</w:t>
            </w:r>
          </w:p>
        </w:tc>
      </w:tr>
      <w:tr w:rsidR="00104BB7" w14:paraId="5ABC72AF" w14:textId="77777777">
        <w:tblPrEx>
          <w:tblCellMar>
            <w:top w:w="0" w:type="dxa"/>
            <w:bottom w:w="0" w:type="dxa"/>
          </w:tblCellMar>
        </w:tblPrEx>
        <w:tc>
          <w:tcPr>
            <w:tcW w:w="2600" w:type="dxa"/>
            <w:tcMar>
              <w:top w:w="80" w:type="dxa"/>
              <w:left w:w="100" w:type="dxa"/>
              <w:bottom w:w="80" w:type="dxa"/>
              <w:right w:w="100" w:type="dxa"/>
            </w:tcMar>
          </w:tcPr>
          <w:p w14:paraId="7DC2A3C6" w14:textId="77777777" w:rsidR="00104BB7" w:rsidRDefault="00000000">
            <w:r>
              <w:rPr>
                <w:sz w:val="19"/>
                <w:szCs w:val="19"/>
              </w:rPr>
              <w:t>Especialidad</w:t>
            </w:r>
          </w:p>
        </w:tc>
        <w:tc>
          <w:tcPr>
            <w:tcW w:w="6750" w:type="dxa"/>
            <w:tcMar>
              <w:top w:w="80" w:type="dxa"/>
              <w:left w:w="100" w:type="dxa"/>
              <w:bottom w:w="80" w:type="dxa"/>
              <w:right w:w="100" w:type="dxa"/>
            </w:tcMar>
          </w:tcPr>
          <w:p w14:paraId="2F11D8F1" w14:textId="77777777" w:rsidR="00104BB7" w:rsidRDefault="00000000">
            <w:r>
              <w:rPr>
                <w:sz w:val="19"/>
                <w:szCs w:val="19"/>
              </w:rPr>
              <w:t>Texto debajo del nombre, en color de acento.</w:t>
            </w:r>
          </w:p>
        </w:tc>
      </w:tr>
      <w:tr w:rsidR="00104BB7" w14:paraId="20573D6D"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0E76E53B" w14:textId="77777777" w:rsidR="00104BB7" w:rsidRDefault="00000000">
            <w:r>
              <w:rPr>
                <w:sz w:val="19"/>
                <w:szCs w:val="19"/>
              </w:rPr>
              <w:t>Ubicación</w:t>
            </w:r>
          </w:p>
        </w:tc>
        <w:tc>
          <w:tcPr>
            <w:tcW w:w="6750" w:type="dxa"/>
            <w:shd w:val="clear" w:color="auto" w:fill="F2F7FC"/>
            <w:tcMar>
              <w:top w:w="80" w:type="dxa"/>
              <w:left w:w="100" w:type="dxa"/>
              <w:bottom w:w="80" w:type="dxa"/>
              <w:right w:w="100" w:type="dxa"/>
            </w:tcMar>
          </w:tcPr>
          <w:p w14:paraId="0244B16C" w14:textId="77777777" w:rsidR="00104BB7" w:rsidRDefault="00000000">
            <w:r>
              <w:rPr>
                <w:sz w:val="19"/>
                <w:szCs w:val="19"/>
              </w:rPr>
              <w:t>Ícono de pin + ciudad y sector/barrio.</w:t>
            </w:r>
          </w:p>
        </w:tc>
      </w:tr>
      <w:tr w:rsidR="00104BB7" w14:paraId="4F29278F" w14:textId="77777777">
        <w:tblPrEx>
          <w:tblCellMar>
            <w:top w:w="0" w:type="dxa"/>
            <w:bottom w:w="0" w:type="dxa"/>
          </w:tblCellMar>
        </w:tblPrEx>
        <w:tc>
          <w:tcPr>
            <w:tcW w:w="2600" w:type="dxa"/>
            <w:tcMar>
              <w:top w:w="80" w:type="dxa"/>
              <w:left w:w="100" w:type="dxa"/>
              <w:bottom w:w="80" w:type="dxa"/>
              <w:right w:w="100" w:type="dxa"/>
            </w:tcMar>
          </w:tcPr>
          <w:p w14:paraId="4DDC3320" w14:textId="77777777" w:rsidR="00104BB7" w:rsidRDefault="00000000">
            <w:r>
              <w:rPr>
                <w:sz w:val="19"/>
                <w:szCs w:val="19"/>
              </w:rPr>
              <w:t>Estado de agenda</w:t>
            </w:r>
          </w:p>
        </w:tc>
        <w:tc>
          <w:tcPr>
            <w:tcW w:w="6750" w:type="dxa"/>
            <w:tcMar>
              <w:top w:w="80" w:type="dxa"/>
              <w:left w:w="100" w:type="dxa"/>
              <w:bottom w:w="80" w:type="dxa"/>
              <w:right w:w="100" w:type="dxa"/>
            </w:tcMar>
          </w:tcPr>
          <w:p w14:paraId="13A229C5" w14:textId="77777777" w:rsidR="00104BB7" w:rsidRDefault="00000000">
            <w:proofErr w:type="spellStart"/>
            <w:r>
              <w:rPr>
                <w:sz w:val="19"/>
                <w:szCs w:val="19"/>
              </w:rPr>
              <w:t>Badge</w:t>
            </w:r>
            <w:proofErr w:type="spellEnd"/>
            <w:r>
              <w:rPr>
                <w:sz w:val="19"/>
                <w:szCs w:val="19"/>
              </w:rPr>
              <w:t xml:space="preserve"> de disponibilidad. Unificar el texto exacto (ej. "Agenda disponible") — actualmente aparece en dos variantes distintas en las capturas de referencia.</w:t>
            </w:r>
          </w:p>
        </w:tc>
      </w:tr>
      <w:tr w:rsidR="00104BB7" w14:paraId="6B603390"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78DF6D3E" w14:textId="77777777" w:rsidR="00104BB7" w:rsidRDefault="00000000">
            <w:r>
              <w:rPr>
                <w:sz w:val="19"/>
                <w:szCs w:val="19"/>
              </w:rPr>
              <w:t>Botón de WhatsApp</w:t>
            </w:r>
          </w:p>
        </w:tc>
        <w:tc>
          <w:tcPr>
            <w:tcW w:w="6750" w:type="dxa"/>
            <w:shd w:val="clear" w:color="auto" w:fill="F2F7FC"/>
            <w:tcMar>
              <w:top w:w="80" w:type="dxa"/>
              <w:left w:w="100" w:type="dxa"/>
              <w:bottom w:w="80" w:type="dxa"/>
              <w:right w:w="100" w:type="dxa"/>
            </w:tcMar>
          </w:tcPr>
          <w:p w14:paraId="2E6ECAA0" w14:textId="77777777" w:rsidR="00104BB7" w:rsidRDefault="00000000">
            <w:r>
              <w:rPr>
                <w:sz w:val="19"/>
                <w:szCs w:val="19"/>
              </w:rPr>
              <w:t xml:space="preserve">Ícono circular verde. Acción: abrir enlace </w:t>
            </w:r>
            <w:proofErr w:type="spellStart"/>
            <w:r>
              <w:rPr>
                <w:sz w:val="19"/>
                <w:szCs w:val="19"/>
              </w:rPr>
              <w:t>wa.me</w:t>
            </w:r>
            <w:proofErr w:type="spellEnd"/>
            <w:proofErr w:type="gramStart"/>
            <w:r>
              <w:rPr>
                <w:sz w:val="19"/>
                <w:szCs w:val="19"/>
              </w:rPr>
              <w:t>/{</w:t>
            </w:r>
            <w:proofErr w:type="gramEnd"/>
            <w:r>
              <w:rPr>
                <w:sz w:val="19"/>
                <w:szCs w:val="19"/>
              </w:rPr>
              <w:t>número del médico}, no un formulario interno.</w:t>
            </w:r>
          </w:p>
        </w:tc>
      </w:tr>
      <w:tr w:rsidR="00104BB7" w14:paraId="3E47FAAD" w14:textId="77777777">
        <w:tblPrEx>
          <w:tblCellMar>
            <w:top w:w="0" w:type="dxa"/>
            <w:bottom w:w="0" w:type="dxa"/>
          </w:tblCellMar>
        </w:tblPrEx>
        <w:tc>
          <w:tcPr>
            <w:tcW w:w="2600" w:type="dxa"/>
            <w:tcMar>
              <w:top w:w="80" w:type="dxa"/>
              <w:left w:w="100" w:type="dxa"/>
              <w:bottom w:w="80" w:type="dxa"/>
              <w:right w:w="100" w:type="dxa"/>
            </w:tcMar>
          </w:tcPr>
          <w:p w14:paraId="64A71A8A" w14:textId="77777777" w:rsidR="00104BB7" w:rsidRDefault="00000000">
            <w:r>
              <w:rPr>
                <w:sz w:val="19"/>
                <w:szCs w:val="19"/>
              </w:rPr>
              <w:t>Flecha de acceso</w:t>
            </w:r>
          </w:p>
        </w:tc>
        <w:tc>
          <w:tcPr>
            <w:tcW w:w="6750" w:type="dxa"/>
            <w:tcMar>
              <w:top w:w="80" w:type="dxa"/>
              <w:left w:w="100" w:type="dxa"/>
              <w:bottom w:w="80" w:type="dxa"/>
              <w:right w:w="100" w:type="dxa"/>
            </w:tcMar>
          </w:tcPr>
          <w:p w14:paraId="79B20A74" w14:textId="1173E9F0" w:rsidR="00104BB7" w:rsidRDefault="00000000">
            <w:r>
              <w:rPr>
                <w:sz w:val="19"/>
                <w:szCs w:val="19"/>
              </w:rPr>
              <w:t xml:space="preserve">Ícono "&gt;" a la derecha; </w:t>
            </w:r>
            <w:r w:rsidR="00D14E95">
              <w:rPr>
                <w:sz w:val="19"/>
                <w:szCs w:val="19"/>
              </w:rPr>
              <w:t xml:space="preserve">al darle </w:t>
            </w:r>
            <w:proofErr w:type="spellStart"/>
            <w:r w:rsidR="00D14E95">
              <w:rPr>
                <w:sz w:val="19"/>
                <w:szCs w:val="19"/>
              </w:rPr>
              <w:t>click</w:t>
            </w:r>
            <w:proofErr w:type="spellEnd"/>
            <w:r w:rsidR="00D14E95">
              <w:rPr>
                <w:sz w:val="19"/>
                <w:szCs w:val="19"/>
              </w:rPr>
              <w:t xml:space="preserve"> a la tarjeta entrar </w:t>
            </w:r>
            <w:proofErr w:type="spellStart"/>
            <w:r w:rsidR="00D14E95">
              <w:rPr>
                <w:sz w:val="19"/>
                <w:szCs w:val="19"/>
              </w:rPr>
              <w:t>añ</w:t>
            </w:r>
            <w:proofErr w:type="spellEnd"/>
            <w:r w:rsidR="00D14E95">
              <w:rPr>
                <w:sz w:val="19"/>
                <w:szCs w:val="19"/>
              </w:rPr>
              <w:t xml:space="preserve"> perfil completo</w:t>
            </w:r>
          </w:p>
        </w:tc>
      </w:tr>
    </w:tbl>
    <w:p w14:paraId="6A68A679" w14:textId="77777777" w:rsidR="00104BB7" w:rsidRDefault="00000000">
      <w:pPr>
        <w:pStyle w:val="Ttulo2"/>
        <w:spacing w:before="240" w:after="100"/>
      </w:pPr>
      <w:r>
        <w:rPr>
          <w:b/>
          <w:bCs/>
          <w:color w:val="003FA3"/>
          <w:sz w:val="24"/>
          <w:szCs w:val="24"/>
        </w:rPr>
        <w:t>3.1 Encabezado de la lista (por encima de las tarjetas)</w:t>
      </w:r>
    </w:p>
    <w:p w14:paraId="4BC751D0" w14:textId="77777777" w:rsidR="00104BB7" w:rsidRDefault="00000000">
      <w:pPr>
        <w:pStyle w:val="Prrafodelista"/>
        <w:numPr>
          <w:ilvl w:val="0"/>
          <w:numId w:val="2"/>
        </w:numPr>
        <w:spacing w:after="60"/>
      </w:pPr>
      <w:r>
        <w:rPr>
          <w:sz w:val="21"/>
          <w:szCs w:val="21"/>
        </w:rPr>
        <w:t>Barra de búsqueda con el texto ingresado (especialidad/médico) + botón de volver.</w:t>
      </w:r>
    </w:p>
    <w:p w14:paraId="389A7AF2" w14:textId="77777777" w:rsidR="00104BB7" w:rsidRDefault="00000000">
      <w:pPr>
        <w:pStyle w:val="Prrafodelista"/>
        <w:numPr>
          <w:ilvl w:val="0"/>
          <w:numId w:val="2"/>
        </w:numPr>
        <w:spacing w:after="60"/>
      </w:pPr>
      <w:r>
        <w:rPr>
          <w:sz w:val="21"/>
          <w:szCs w:val="21"/>
        </w:rPr>
        <w:t>Campo de ubicación seleccionada + ícono de filtros (abre el modal de la sección 2).</w:t>
      </w:r>
    </w:p>
    <w:p w14:paraId="196B5C59" w14:textId="77777777" w:rsidR="00104BB7" w:rsidRDefault="00000000">
      <w:pPr>
        <w:pStyle w:val="Prrafodelista"/>
        <w:numPr>
          <w:ilvl w:val="0"/>
          <w:numId w:val="2"/>
        </w:numPr>
        <w:spacing w:after="60"/>
      </w:pPr>
      <w:r>
        <w:rPr>
          <w:sz w:val="21"/>
          <w:szCs w:val="21"/>
        </w:rPr>
        <w:t>Contador de resultados: "Mostrando N médicos". Debe recalcularse dinámicamente según los filtros aplicados.</w:t>
      </w:r>
    </w:p>
    <w:p w14:paraId="46C29248" w14:textId="77777777" w:rsidR="00104BB7" w:rsidRDefault="00000000">
      <w:pPr>
        <w:shd w:val="clear" w:color="auto" w:fill="EAF6F6"/>
        <w:spacing w:before="80" w:after="160"/>
      </w:pPr>
      <w:r>
        <w:rPr>
          <w:b/>
          <w:bCs/>
          <w:color w:val="002174"/>
        </w:rPr>
        <w:t xml:space="preserve">⚠ Nota para el desarrollador: </w:t>
      </w:r>
      <w:r>
        <w:rPr>
          <w:color w:val="1A1A1A"/>
        </w:rPr>
        <w:t>En las capturas de referencia el contador se mantiene fijo en "24 médicos" al cambiar de ciudad/filtro. Verificar que en la implementación real este número sí se recalcule; si no, es un bug funcional.</w:t>
      </w:r>
    </w:p>
    <w:sectPr w:rsidR="00104BB7">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2743"/>
    <w:multiLevelType w:val="hybridMultilevel"/>
    <w:tmpl w:val="F206863A"/>
    <w:lvl w:ilvl="0" w:tplc="DA8A6BC0">
      <w:start w:val="1"/>
      <w:numFmt w:val="bullet"/>
      <w:lvlText w:val="●"/>
      <w:lvlJc w:val="left"/>
      <w:pPr>
        <w:ind w:left="720" w:hanging="360"/>
      </w:pPr>
    </w:lvl>
    <w:lvl w:ilvl="1" w:tplc="0718800E">
      <w:start w:val="1"/>
      <w:numFmt w:val="bullet"/>
      <w:lvlText w:val="○"/>
      <w:lvlJc w:val="left"/>
      <w:pPr>
        <w:ind w:left="1440" w:hanging="360"/>
      </w:pPr>
    </w:lvl>
    <w:lvl w:ilvl="2" w:tplc="1766E13C">
      <w:start w:val="1"/>
      <w:numFmt w:val="bullet"/>
      <w:lvlText w:val="■"/>
      <w:lvlJc w:val="left"/>
      <w:pPr>
        <w:ind w:left="2160" w:hanging="360"/>
      </w:pPr>
    </w:lvl>
    <w:lvl w:ilvl="3" w:tplc="56D8F488">
      <w:start w:val="1"/>
      <w:numFmt w:val="bullet"/>
      <w:lvlText w:val="●"/>
      <w:lvlJc w:val="left"/>
      <w:pPr>
        <w:ind w:left="2880" w:hanging="360"/>
      </w:pPr>
    </w:lvl>
    <w:lvl w:ilvl="4" w:tplc="A204EEFE">
      <w:start w:val="1"/>
      <w:numFmt w:val="bullet"/>
      <w:lvlText w:val="○"/>
      <w:lvlJc w:val="left"/>
      <w:pPr>
        <w:ind w:left="3600" w:hanging="360"/>
      </w:pPr>
    </w:lvl>
    <w:lvl w:ilvl="5" w:tplc="27263E36">
      <w:start w:val="1"/>
      <w:numFmt w:val="bullet"/>
      <w:lvlText w:val="■"/>
      <w:lvlJc w:val="left"/>
      <w:pPr>
        <w:ind w:left="4320" w:hanging="360"/>
      </w:pPr>
    </w:lvl>
    <w:lvl w:ilvl="6" w:tplc="270C7DB8">
      <w:start w:val="1"/>
      <w:numFmt w:val="bullet"/>
      <w:lvlText w:val="●"/>
      <w:lvlJc w:val="left"/>
      <w:pPr>
        <w:ind w:left="5040" w:hanging="360"/>
      </w:pPr>
    </w:lvl>
    <w:lvl w:ilvl="7" w:tplc="A26EE6C6">
      <w:start w:val="1"/>
      <w:numFmt w:val="bullet"/>
      <w:lvlText w:val="●"/>
      <w:lvlJc w:val="left"/>
      <w:pPr>
        <w:ind w:left="5760" w:hanging="360"/>
      </w:pPr>
    </w:lvl>
    <w:lvl w:ilvl="8" w:tplc="E836FF66">
      <w:start w:val="1"/>
      <w:numFmt w:val="bullet"/>
      <w:lvlText w:val="●"/>
      <w:lvlJc w:val="left"/>
      <w:pPr>
        <w:ind w:left="6480" w:hanging="360"/>
      </w:pPr>
    </w:lvl>
  </w:abstractNum>
  <w:abstractNum w:abstractNumId="1" w15:restartNumberingAfterBreak="0">
    <w:nsid w:val="25BD6F0C"/>
    <w:multiLevelType w:val="hybridMultilevel"/>
    <w:tmpl w:val="0240B2FE"/>
    <w:lvl w:ilvl="0" w:tplc="2EBC55C8">
      <w:start w:val="1"/>
      <w:numFmt w:val="bullet"/>
      <w:lvlText w:val="•"/>
      <w:lvlJc w:val="left"/>
      <w:pPr>
        <w:ind w:left="360" w:hanging="360"/>
      </w:pPr>
    </w:lvl>
    <w:lvl w:ilvl="1" w:tplc="5D04007A">
      <w:numFmt w:val="decimal"/>
      <w:lvlText w:val=""/>
      <w:lvlJc w:val="left"/>
    </w:lvl>
    <w:lvl w:ilvl="2" w:tplc="B0D80436">
      <w:numFmt w:val="decimal"/>
      <w:lvlText w:val=""/>
      <w:lvlJc w:val="left"/>
    </w:lvl>
    <w:lvl w:ilvl="3" w:tplc="F4F03758">
      <w:numFmt w:val="decimal"/>
      <w:lvlText w:val=""/>
      <w:lvlJc w:val="left"/>
    </w:lvl>
    <w:lvl w:ilvl="4" w:tplc="A950FA0C">
      <w:numFmt w:val="decimal"/>
      <w:lvlText w:val=""/>
      <w:lvlJc w:val="left"/>
    </w:lvl>
    <w:lvl w:ilvl="5" w:tplc="51ACB09C">
      <w:numFmt w:val="decimal"/>
      <w:lvlText w:val=""/>
      <w:lvlJc w:val="left"/>
    </w:lvl>
    <w:lvl w:ilvl="6" w:tplc="BF6C1A0A">
      <w:numFmt w:val="decimal"/>
      <w:lvlText w:val=""/>
      <w:lvlJc w:val="left"/>
    </w:lvl>
    <w:lvl w:ilvl="7" w:tplc="7136A780">
      <w:numFmt w:val="decimal"/>
      <w:lvlText w:val=""/>
      <w:lvlJc w:val="left"/>
    </w:lvl>
    <w:lvl w:ilvl="8" w:tplc="5E3474AE">
      <w:numFmt w:val="decimal"/>
      <w:lvlText w:val=""/>
      <w:lvlJc w:val="left"/>
    </w:lvl>
  </w:abstractNum>
  <w:num w:numId="1" w16cid:durableId="165639210">
    <w:abstractNumId w:val="0"/>
    <w:lvlOverride w:ilvl="0">
      <w:startOverride w:val="1"/>
    </w:lvlOverride>
  </w:num>
  <w:num w:numId="2" w16cid:durableId="405686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BB7"/>
    <w:rsid w:val="00104BB7"/>
    <w:rsid w:val="00531807"/>
    <w:rsid w:val="00D14E9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4DB1"/>
  <w15:docId w15:val="{6DAB33A0-9378-4BC4-AF26-8B895F9C9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1088</Words>
  <Characters>5990</Characters>
  <Application>Microsoft Office Word</Application>
  <DocSecurity>0</DocSecurity>
  <Lines>49</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Rivadeneria</cp:lastModifiedBy>
  <cp:revision>2</cp:revision>
  <dcterms:created xsi:type="dcterms:W3CDTF">2026-09-13T00:12:00Z</dcterms:created>
  <dcterms:modified xsi:type="dcterms:W3CDTF">2026-09-13T00:12:00Z</dcterms:modified>
</cp:coreProperties>
</file>