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bookmarkStart w:id="0" w:name="_GoBack"/>
      <w:bookmarkEnd w:id="0"/>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val="0"/>
          <w:bCs w:val="0"/>
          <w:color w:val="auto"/>
          <w:lang w:val="en-IN"/>
        </w:rPr>
      </w:pPr>
      <w:r>
        <w:rPr>
          <w:rFonts w:hint="default"/>
          <w:b w:val="0"/>
          <w:bCs w:val="0"/>
          <w:color w:val="auto"/>
          <w:lang w:val="en-IN"/>
        </w:rPr>
        <w:t>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“ExpectedConditions”. </w:t>
      </w:r>
    </w:p>
    <w:p>
      <w:pPr>
        <w:spacing w:line="360" w:lineRule="auto"/>
        <w:rPr>
          <w:rFonts w:hint="default"/>
          <w:b/>
          <w:bCs/>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8B92F6E"/>
    <w:multiLevelType w:val="single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3">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5">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6">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7">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F9C7628C"/>
    <w:multiLevelType w:val="singleLevel"/>
    <w:tmpl w:val="F9C7628C"/>
    <w:lvl w:ilvl="0" w:tentative="0">
      <w:start w:val="3"/>
      <w:numFmt w:val="decimal"/>
      <w:suff w:val="space"/>
      <w:lvlText w:val="%1."/>
      <w:lvlJc w:val="left"/>
    </w:lvl>
  </w:abstractNum>
  <w:abstractNum w:abstractNumId="12">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3">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5">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18">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19">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2">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3">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5"/>
  </w:num>
  <w:num w:numId="2">
    <w:abstractNumId w:val="13"/>
  </w:num>
  <w:num w:numId="3">
    <w:abstractNumId w:val="11"/>
  </w:num>
  <w:num w:numId="4">
    <w:abstractNumId w:val="8"/>
  </w:num>
  <w:num w:numId="5">
    <w:abstractNumId w:val="15"/>
  </w:num>
  <w:num w:numId="6">
    <w:abstractNumId w:val="20"/>
  </w:num>
  <w:num w:numId="7">
    <w:abstractNumId w:val="7"/>
  </w:num>
  <w:num w:numId="8">
    <w:abstractNumId w:val="21"/>
  </w:num>
  <w:num w:numId="9">
    <w:abstractNumId w:val="3"/>
  </w:num>
  <w:num w:numId="10">
    <w:abstractNumId w:val="23"/>
  </w:num>
  <w:num w:numId="11">
    <w:abstractNumId w:val="22"/>
  </w:num>
  <w:num w:numId="12">
    <w:abstractNumId w:val="10"/>
  </w:num>
  <w:num w:numId="13">
    <w:abstractNumId w:val="2"/>
  </w:num>
  <w:num w:numId="14">
    <w:abstractNumId w:val="9"/>
  </w:num>
  <w:num w:numId="15">
    <w:abstractNumId w:val="4"/>
  </w:num>
  <w:num w:numId="16">
    <w:abstractNumId w:val="0"/>
  </w:num>
  <w:num w:numId="17">
    <w:abstractNumId w:val="18"/>
  </w:num>
  <w:num w:numId="18">
    <w:abstractNumId w:val="17"/>
  </w:num>
  <w:num w:numId="19">
    <w:abstractNumId w:val="6"/>
  </w:num>
  <w:num w:numId="20">
    <w:abstractNumId w:val="14"/>
  </w:num>
  <w:num w:numId="21">
    <w:abstractNumId w:val="16"/>
  </w:num>
  <w:num w:numId="22">
    <w:abstractNumId w:val="12"/>
  </w:num>
  <w:num w:numId="23">
    <w:abstractNumId w:val="1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D1F1F62"/>
    <w:rsid w:val="3E697A25"/>
    <w:rsid w:val="3ECE6A7B"/>
    <w:rsid w:val="3F4A5777"/>
    <w:rsid w:val="406274EF"/>
    <w:rsid w:val="430D37CD"/>
    <w:rsid w:val="441C0630"/>
    <w:rsid w:val="4A011933"/>
    <w:rsid w:val="4BDD4A1E"/>
    <w:rsid w:val="4BEC0FA8"/>
    <w:rsid w:val="4D300CBE"/>
    <w:rsid w:val="4FB02D0E"/>
    <w:rsid w:val="53FF030D"/>
    <w:rsid w:val="594F6875"/>
    <w:rsid w:val="5C99018A"/>
    <w:rsid w:val="5C992D5B"/>
    <w:rsid w:val="5CE001EB"/>
    <w:rsid w:val="5E0B69BB"/>
    <w:rsid w:val="617976F8"/>
    <w:rsid w:val="62230EDD"/>
    <w:rsid w:val="62A54D51"/>
    <w:rsid w:val="630127BE"/>
    <w:rsid w:val="63546196"/>
    <w:rsid w:val="659805F3"/>
    <w:rsid w:val="6A8F0B2D"/>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2</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2022-08-29T08:04:16Z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