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A4A7" w14:textId="77777777" w:rsidR="00213AFF" w:rsidRPr="00213AFF" w:rsidRDefault="00213AFF" w:rsidP="00213AFF">
      <w:r w:rsidRPr="00213AFF">
        <w:t>As seis regras de uma API REST são:</w:t>
      </w:r>
    </w:p>
    <w:p w14:paraId="0992544D" w14:textId="77777777" w:rsidR="00213AFF" w:rsidRPr="00213AFF" w:rsidRDefault="00213AFF" w:rsidP="00213AFF">
      <w:pPr>
        <w:numPr>
          <w:ilvl w:val="0"/>
          <w:numId w:val="2"/>
        </w:numPr>
      </w:pPr>
      <w:r w:rsidRPr="00213AFF">
        <w:t>Cliente-Servidor: Requisições e respostas entre cliente e servidor.</w:t>
      </w:r>
    </w:p>
    <w:p w14:paraId="4DB8CFAF" w14:textId="77777777" w:rsidR="00213AFF" w:rsidRPr="00213AFF" w:rsidRDefault="00213AFF" w:rsidP="00213AFF">
      <w:pPr>
        <w:numPr>
          <w:ilvl w:val="0"/>
          <w:numId w:val="2"/>
        </w:numPr>
      </w:pPr>
      <w:r w:rsidRPr="00213AFF">
        <w:t>Estado e Representação: Armazenamento de estado do recurso no servidor com retorno de sua representação ao cliente.</w:t>
      </w:r>
    </w:p>
    <w:p w14:paraId="460451E1" w14:textId="77777777" w:rsidR="00213AFF" w:rsidRPr="00213AFF" w:rsidRDefault="00213AFF" w:rsidP="00213AFF">
      <w:pPr>
        <w:numPr>
          <w:ilvl w:val="0"/>
          <w:numId w:val="2"/>
        </w:numPr>
      </w:pPr>
      <w:proofErr w:type="spellStart"/>
      <w:r w:rsidRPr="00213AFF">
        <w:t>Cacheabilidade</w:t>
      </w:r>
      <w:proofErr w:type="spellEnd"/>
      <w:r w:rsidRPr="00213AFF">
        <w:t>: Possibilidade de cache de respostas para melhorar a eficiência.</w:t>
      </w:r>
    </w:p>
    <w:p w14:paraId="2EC5EE65" w14:textId="77777777" w:rsidR="00213AFF" w:rsidRPr="00213AFF" w:rsidRDefault="00213AFF" w:rsidP="00213AFF">
      <w:pPr>
        <w:numPr>
          <w:ilvl w:val="0"/>
          <w:numId w:val="2"/>
        </w:numPr>
      </w:pPr>
      <w:r w:rsidRPr="00213AFF">
        <w:t>Interface uniforme: Uso de uma interface uniforme, como HTTP.</w:t>
      </w:r>
    </w:p>
    <w:p w14:paraId="7A57615E" w14:textId="77777777" w:rsidR="00213AFF" w:rsidRPr="00213AFF" w:rsidRDefault="00213AFF" w:rsidP="00213AFF">
      <w:pPr>
        <w:numPr>
          <w:ilvl w:val="0"/>
          <w:numId w:val="2"/>
        </w:numPr>
      </w:pPr>
      <w:r w:rsidRPr="00213AFF">
        <w:t>Sistema de mensagens: Comunicação baseada em mensagens sem estado.</w:t>
      </w:r>
    </w:p>
    <w:p w14:paraId="053F5AB3" w14:textId="77777777" w:rsidR="00213AFF" w:rsidRPr="00213AFF" w:rsidRDefault="00213AFF" w:rsidP="00213AFF">
      <w:pPr>
        <w:numPr>
          <w:ilvl w:val="0"/>
          <w:numId w:val="2"/>
        </w:numPr>
      </w:pPr>
      <w:r w:rsidRPr="00213AFF">
        <w:t>Código sob demanda (opcional): Transferência dinâmica de partes da aplicação ao cliente.</w:t>
      </w:r>
    </w:p>
    <w:p w14:paraId="6A8728C4" w14:textId="77777777" w:rsidR="00213AFF" w:rsidRPr="00213AFF" w:rsidRDefault="00213AFF" w:rsidP="00213AFF">
      <w:r w:rsidRPr="00213AFF">
        <w:t>Estas regras garantem a escalabilidade, confiabilidade e facilidade de uso da API REST, permitindo uma interação coerente e previsível entre diferentes clientes e sistemas.</w:t>
      </w:r>
    </w:p>
    <w:p w14:paraId="2A2FCF3C" w14:textId="77777777" w:rsidR="00E6457B" w:rsidRDefault="00E6457B"/>
    <w:sectPr w:rsidR="00E64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7652"/>
    <w:multiLevelType w:val="multilevel"/>
    <w:tmpl w:val="FBCA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F1365"/>
    <w:multiLevelType w:val="multilevel"/>
    <w:tmpl w:val="6B04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209456">
    <w:abstractNumId w:val="1"/>
  </w:num>
  <w:num w:numId="2" w16cid:durableId="58060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FF"/>
    <w:rsid w:val="00213AFF"/>
    <w:rsid w:val="00E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5F48"/>
  <w15:chartTrackingRefBased/>
  <w15:docId w15:val="{6390B07A-37A9-4004-901D-C36C8DB5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2023-02-09T03:22:00Z</dcterms:created>
  <dcterms:modified xsi:type="dcterms:W3CDTF">2023-02-09T03:25:00Z</dcterms:modified>
</cp:coreProperties>
</file>