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7748C" w14:textId="266FB9CF" w:rsidR="00C56970" w:rsidRPr="00C56970" w:rsidRDefault="00C56970" w:rsidP="0012412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u w:val="single"/>
        </w:rPr>
      </w:pPr>
      <w:r w:rsidRPr="00C56970">
        <w:rPr>
          <w:rFonts w:ascii="Times New Roman" w:hAnsi="Times New Roman"/>
          <w:b/>
          <w:color w:val="000000"/>
          <w:sz w:val="32"/>
          <w:u w:val="single"/>
        </w:rPr>
        <w:t xml:space="preserve">IP Config Exercise </w:t>
      </w:r>
    </w:p>
    <w:p w14:paraId="3017748D" w14:textId="77777777" w:rsidR="00E70121" w:rsidRDefault="00E70121" w:rsidP="0012412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</w:rPr>
      </w:pPr>
      <w:r w:rsidRPr="00124124">
        <w:rPr>
          <w:rFonts w:ascii="Times New Roman" w:hAnsi="Times New Roman"/>
          <w:b/>
          <w:color w:val="000000"/>
          <w:sz w:val="32"/>
        </w:rPr>
        <w:t xml:space="preserve">Determine the </w:t>
      </w:r>
      <w:r w:rsidR="00124124">
        <w:rPr>
          <w:rFonts w:ascii="Times New Roman" w:hAnsi="Times New Roman"/>
          <w:b/>
          <w:color w:val="000000"/>
          <w:sz w:val="32"/>
        </w:rPr>
        <w:t xml:space="preserve">IP addresses, </w:t>
      </w:r>
      <w:r w:rsidRPr="00124124">
        <w:rPr>
          <w:rFonts w:ascii="Times New Roman" w:hAnsi="Times New Roman"/>
          <w:b/>
          <w:color w:val="000000"/>
          <w:sz w:val="32"/>
        </w:rPr>
        <w:t>port assi</w:t>
      </w:r>
      <w:r w:rsidR="00124124">
        <w:rPr>
          <w:rFonts w:ascii="Times New Roman" w:hAnsi="Times New Roman"/>
          <w:b/>
          <w:color w:val="000000"/>
          <w:sz w:val="32"/>
        </w:rPr>
        <w:t>gnments, trunk port assignments</w:t>
      </w:r>
      <w:r w:rsidRPr="00124124">
        <w:rPr>
          <w:rFonts w:ascii="Times New Roman" w:hAnsi="Times New Roman"/>
          <w:b/>
          <w:color w:val="000000"/>
          <w:sz w:val="32"/>
        </w:rPr>
        <w:t>.</w:t>
      </w:r>
    </w:p>
    <w:p w14:paraId="3017748E" w14:textId="77777777" w:rsidR="00124124" w:rsidRPr="00124124" w:rsidRDefault="00124124" w:rsidP="0012412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</w:rPr>
      </w:pPr>
    </w:p>
    <w:p w14:paraId="3017748F" w14:textId="57666BED" w:rsidR="00E70121" w:rsidRDefault="00AE27E5" w:rsidP="00C86468">
      <w:pPr>
        <w:keepLines/>
        <w:tabs>
          <w:tab w:val="right" w:pos="-180"/>
          <w:tab w:val="left" w:pos="630"/>
        </w:tabs>
        <w:suppressAutoHyphens/>
        <w:autoSpaceDE w:val="0"/>
        <w:autoSpaceDN w:val="0"/>
        <w:adjustRightInd w:val="0"/>
        <w:spacing w:after="0" w:line="240" w:lineRule="auto"/>
        <w:ind w:left="720" w:hanging="450"/>
        <w:jc w:val="center"/>
      </w:pPr>
      <w:r>
        <w:rPr>
          <w:noProof/>
        </w:rPr>
        <w:drawing>
          <wp:inline distT="0" distB="0" distL="0" distR="0" wp14:anchorId="0F474209" wp14:editId="1BBAD3BB">
            <wp:extent cx="5433060" cy="34747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490" w14:textId="77777777" w:rsidR="00D96B3C" w:rsidRDefault="00D96B3C" w:rsidP="00E70121">
      <w:pPr>
        <w:keepLines/>
        <w:tabs>
          <w:tab w:val="right" w:pos="-180"/>
          <w:tab w:val="left" w:pos="630"/>
        </w:tabs>
        <w:suppressAutoHyphens/>
        <w:autoSpaceDE w:val="0"/>
        <w:autoSpaceDN w:val="0"/>
        <w:adjustRightInd w:val="0"/>
        <w:spacing w:after="0" w:line="240" w:lineRule="auto"/>
        <w:ind w:left="720" w:hanging="450"/>
      </w:pPr>
    </w:p>
    <w:tbl>
      <w:tblPr>
        <w:tblW w:w="109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06"/>
        <w:gridCol w:w="1260"/>
        <w:gridCol w:w="2250"/>
        <w:gridCol w:w="2520"/>
        <w:gridCol w:w="2471"/>
      </w:tblGrid>
      <w:tr w:rsidR="00C86468" w:rsidRPr="00772CFF" w14:paraId="30177493" w14:textId="77777777" w:rsidTr="000F11E1">
        <w:trPr>
          <w:trHeight w:val="300"/>
        </w:trPr>
        <w:tc>
          <w:tcPr>
            <w:tcW w:w="10923" w:type="dxa"/>
            <w:gridSpan w:val="6"/>
            <w:shd w:val="clear" w:color="auto" w:fill="auto"/>
            <w:noWrap/>
            <w:vAlign w:val="bottom"/>
            <w:hideMark/>
          </w:tcPr>
          <w:p w14:paraId="30177492" w14:textId="6B2A8A65" w:rsidR="00C86468" w:rsidRDefault="00C86468" w:rsidP="008C1A88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124124">
              <w:rPr>
                <w:rFonts w:cs="Calibri"/>
                <w:b/>
                <w:color w:val="000000"/>
                <w:sz w:val="32"/>
              </w:rPr>
              <w:t>IP Subnets</w:t>
            </w:r>
          </w:p>
        </w:tc>
      </w:tr>
      <w:tr w:rsidR="00D96B3C" w:rsidRPr="00772CFF" w14:paraId="3017749A" w14:textId="77777777" w:rsidTr="002E16D3">
        <w:trPr>
          <w:trHeight w:val="615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0177494" w14:textId="77777777" w:rsidR="00D96B3C" w:rsidRPr="00772CFF" w:rsidRDefault="00D96B3C" w:rsidP="008C1A88">
            <w:pPr>
              <w:spacing w:after="0" w:line="240" w:lineRule="auto"/>
              <w:rPr>
                <w:rFonts w:cs="Calibri"/>
                <w:color w:val="000000"/>
              </w:rPr>
            </w:pPr>
            <w:r w:rsidRPr="00772CFF">
              <w:rPr>
                <w:rFonts w:cs="Calibri"/>
                <w:color w:val="000000"/>
              </w:rPr>
              <w:t xml:space="preserve">Department </w:t>
            </w:r>
          </w:p>
        </w:tc>
        <w:tc>
          <w:tcPr>
            <w:tcW w:w="1006" w:type="dxa"/>
            <w:shd w:val="clear" w:color="auto" w:fill="auto"/>
            <w:vAlign w:val="bottom"/>
            <w:hideMark/>
          </w:tcPr>
          <w:p w14:paraId="30177495" w14:textId="77777777" w:rsidR="00D96B3C" w:rsidRPr="00772CFF" w:rsidRDefault="00D96B3C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VLAN 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177496" w14:textId="581A4A0F" w:rsidR="00D96B3C" w:rsidRPr="00772CFF" w:rsidRDefault="00C86468" w:rsidP="00D96B3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Subnet Size</w:t>
            </w:r>
            <w:r w:rsidR="00D96B3C">
              <w:rPr>
                <w:rFonts w:cs="Calibri"/>
                <w:color w:val="000000"/>
              </w:rPr>
              <w:t xml:space="preserve"> Needed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14:paraId="30177497" w14:textId="77777777" w:rsidR="00D96B3C" w:rsidRPr="00772CFF" w:rsidRDefault="00124124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IP </w:t>
            </w:r>
            <w:r w:rsidR="00D96B3C">
              <w:rPr>
                <w:rFonts w:cs="Calibri"/>
                <w:color w:val="000000"/>
              </w:rPr>
              <w:t>Subnet ID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0177498" w14:textId="77777777" w:rsidR="00D96B3C" w:rsidRPr="00772CFF" w:rsidRDefault="00124124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First Assignable IP</w:t>
            </w:r>
          </w:p>
        </w:tc>
        <w:tc>
          <w:tcPr>
            <w:tcW w:w="2471" w:type="dxa"/>
          </w:tcPr>
          <w:p w14:paraId="30177499" w14:textId="005B0BCD" w:rsidR="00D96B3C" w:rsidRPr="00772CFF" w:rsidRDefault="00C86468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Last Assignable IP</w:t>
            </w:r>
          </w:p>
        </w:tc>
      </w:tr>
      <w:tr w:rsidR="00D96B3C" w:rsidRPr="00772CFF" w14:paraId="301774A1" w14:textId="77777777" w:rsidTr="002E16D3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017749B" w14:textId="77777777" w:rsidR="00D96B3C" w:rsidRPr="00772CFF" w:rsidRDefault="00124124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Marketing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017749C" w14:textId="3F186234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17749D" w14:textId="2E5C35CF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64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017749E" w14:textId="2B72ACC7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192.168.2.0/26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017749F" w14:textId="3B392A03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192.168.2.1</w:t>
            </w:r>
          </w:p>
        </w:tc>
        <w:tc>
          <w:tcPr>
            <w:tcW w:w="2471" w:type="dxa"/>
          </w:tcPr>
          <w:p w14:paraId="301774A0" w14:textId="6406CAB9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192.168.2.62</w:t>
            </w:r>
          </w:p>
        </w:tc>
      </w:tr>
      <w:tr w:rsidR="00D96B3C" w:rsidRPr="00772CFF" w14:paraId="301774AF" w14:textId="77777777" w:rsidTr="002E16D3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01774A9" w14:textId="77777777" w:rsidR="00D96B3C" w:rsidRPr="00772CFF" w:rsidRDefault="00124124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Sales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01774AA" w14:textId="257C4DB8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1774AB" w14:textId="7D71A169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64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01774AC" w14:textId="407DFB43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192.168.2.64/26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01774AD" w14:textId="6A9F45A2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192.168.2.65</w:t>
            </w:r>
          </w:p>
        </w:tc>
        <w:tc>
          <w:tcPr>
            <w:tcW w:w="2471" w:type="dxa"/>
          </w:tcPr>
          <w:p w14:paraId="301774AE" w14:textId="35B3182B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192.168.2.126</w:t>
            </w:r>
          </w:p>
        </w:tc>
      </w:tr>
      <w:tr w:rsidR="00D96B3C" w:rsidRPr="00772CFF" w14:paraId="301774B6" w14:textId="77777777" w:rsidTr="002E16D3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01774B0" w14:textId="77777777" w:rsidR="00D96B3C" w:rsidRPr="00772CFF" w:rsidRDefault="00124124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HR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01774B1" w14:textId="2CBE43BE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1774B2" w14:textId="393C2071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64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01774B3" w14:textId="69DA4636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192.168.2.128/26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01774B4" w14:textId="5D0CE4B3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192.168.2.129</w:t>
            </w:r>
          </w:p>
        </w:tc>
        <w:tc>
          <w:tcPr>
            <w:tcW w:w="2471" w:type="dxa"/>
          </w:tcPr>
          <w:p w14:paraId="301774B5" w14:textId="1E280BCD" w:rsidR="00D96B3C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192.168.2.190</w:t>
            </w:r>
          </w:p>
        </w:tc>
      </w:tr>
    </w:tbl>
    <w:p w14:paraId="301774B7" w14:textId="77777777" w:rsidR="00D96B3C" w:rsidRDefault="00D96B3C" w:rsidP="00E70121">
      <w:pPr>
        <w:keepLines/>
        <w:tabs>
          <w:tab w:val="right" w:pos="-180"/>
          <w:tab w:val="left" w:pos="630"/>
        </w:tabs>
        <w:suppressAutoHyphens/>
        <w:autoSpaceDE w:val="0"/>
        <w:autoSpaceDN w:val="0"/>
        <w:adjustRightInd w:val="0"/>
        <w:spacing w:after="0" w:line="240" w:lineRule="auto"/>
        <w:ind w:left="720" w:hanging="450"/>
      </w:pPr>
    </w:p>
    <w:tbl>
      <w:tblPr>
        <w:tblW w:w="9735" w:type="dxa"/>
        <w:tblInd w:w="93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1243"/>
        <w:gridCol w:w="1350"/>
        <w:gridCol w:w="1100"/>
        <w:gridCol w:w="1863"/>
        <w:gridCol w:w="2750"/>
      </w:tblGrid>
      <w:tr w:rsidR="007E5B70" w:rsidRPr="00124124" w14:paraId="301774BA" w14:textId="77777777" w:rsidTr="00C56970">
        <w:trPr>
          <w:trHeight w:val="300"/>
        </w:trPr>
        <w:tc>
          <w:tcPr>
            <w:tcW w:w="9735" w:type="dxa"/>
            <w:gridSpan w:val="6"/>
            <w:shd w:val="clear" w:color="auto" w:fill="auto"/>
            <w:noWrap/>
            <w:vAlign w:val="bottom"/>
            <w:hideMark/>
          </w:tcPr>
          <w:p w14:paraId="301774B9" w14:textId="6AADD196" w:rsidR="007E5B70" w:rsidRPr="00124124" w:rsidRDefault="00124124" w:rsidP="00124124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</w:rPr>
            </w:pPr>
            <w:r>
              <w:rPr>
                <w:rFonts w:cs="Calibri"/>
                <w:b/>
                <w:color w:val="000000"/>
                <w:sz w:val="28"/>
              </w:rPr>
              <w:t>Connections to Switch</w:t>
            </w:r>
            <w:r w:rsidR="00C86468">
              <w:rPr>
                <w:rFonts w:cs="Calibri"/>
                <w:b/>
                <w:color w:val="000000"/>
                <w:sz w:val="28"/>
              </w:rPr>
              <w:t xml:space="preserve"> Access Ports</w:t>
            </w:r>
          </w:p>
        </w:tc>
      </w:tr>
      <w:tr w:rsidR="007E5B70" w:rsidRPr="00772CFF" w14:paraId="301774C0" w14:textId="77777777" w:rsidTr="00C56970">
        <w:trPr>
          <w:trHeight w:val="615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301774BB" w14:textId="77777777" w:rsidR="007E5B70" w:rsidRPr="00772CFF" w:rsidRDefault="007E5B70" w:rsidP="007E5B70">
            <w:pPr>
              <w:spacing w:after="0" w:line="240" w:lineRule="auto"/>
              <w:rPr>
                <w:rFonts w:cs="Calibri"/>
                <w:color w:val="000000"/>
              </w:rPr>
            </w:pPr>
            <w:r w:rsidRPr="00772CFF">
              <w:rPr>
                <w:rFonts w:cs="Calibri"/>
                <w:color w:val="000000"/>
              </w:rPr>
              <w:t xml:space="preserve">Department </w:t>
            </w:r>
          </w:p>
        </w:tc>
        <w:tc>
          <w:tcPr>
            <w:tcW w:w="1243" w:type="dxa"/>
            <w:shd w:val="clear" w:color="auto" w:fill="auto"/>
            <w:vAlign w:val="bottom"/>
            <w:hideMark/>
          </w:tcPr>
          <w:p w14:paraId="301774BC" w14:textId="220462D4" w:rsidR="007E5B70" w:rsidRPr="00772CFF" w:rsidRDefault="00C86468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Switch #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1774BD" w14:textId="73019BFD" w:rsidR="007E5B70" w:rsidRPr="00772CFF" w:rsidRDefault="007E5B70" w:rsidP="007E5B70">
            <w:pPr>
              <w:spacing w:after="0" w:line="240" w:lineRule="auto"/>
              <w:rPr>
                <w:rFonts w:cs="Calibri"/>
                <w:color w:val="000000"/>
              </w:rPr>
            </w:pPr>
            <w:r w:rsidRPr="00772CFF">
              <w:rPr>
                <w:rFonts w:cs="Calibri"/>
                <w:color w:val="000000"/>
              </w:rPr>
              <w:t xml:space="preserve"># Hosts on this </w:t>
            </w:r>
            <w:r w:rsidR="00C86468">
              <w:rPr>
                <w:rFonts w:cs="Calibri"/>
                <w:color w:val="000000"/>
              </w:rPr>
              <w:t>switch</w:t>
            </w:r>
          </w:p>
        </w:tc>
        <w:tc>
          <w:tcPr>
            <w:tcW w:w="2963" w:type="dxa"/>
            <w:gridSpan w:val="2"/>
            <w:shd w:val="clear" w:color="auto" w:fill="auto"/>
            <w:vAlign w:val="bottom"/>
            <w:hideMark/>
          </w:tcPr>
          <w:p w14:paraId="301774BE" w14:textId="77777777" w:rsidR="007E5B70" w:rsidRPr="00772CFF" w:rsidRDefault="007E5B70" w:rsidP="007E5B70">
            <w:pPr>
              <w:spacing w:after="0" w:line="240" w:lineRule="auto"/>
              <w:rPr>
                <w:rFonts w:cs="Calibri"/>
                <w:color w:val="000000"/>
              </w:rPr>
            </w:pPr>
            <w:r w:rsidRPr="00772CFF">
              <w:rPr>
                <w:rFonts w:cs="Calibri"/>
                <w:color w:val="000000"/>
              </w:rPr>
              <w:t>Assigned Ports</w:t>
            </w:r>
          </w:p>
        </w:tc>
        <w:tc>
          <w:tcPr>
            <w:tcW w:w="2750" w:type="dxa"/>
            <w:shd w:val="clear" w:color="auto" w:fill="auto"/>
            <w:noWrap/>
            <w:vAlign w:val="bottom"/>
            <w:hideMark/>
          </w:tcPr>
          <w:p w14:paraId="301774BF" w14:textId="77777777" w:rsidR="007E5B70" w:rsidRPr="00772CFF" w:rsidRDefault="006019BB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Access </w:t>
            </w:r>
            <w:r w:rsidR="007E5B70" w:rsidRPr="00772CFF">
              <w:rPr>
                <w:rFonts w:cs="Calibri"/>
                <w:color w:val="000000"/>
              </w:rPr>
              <w:t>VLAN ID</w:t>
            </w:r>
          </w:p>
        </w:tc>
      </w:tr>
      <w:tr w:rsidR="00124124" w:rsidRPr="00772CFF" w14:paraId="301774C6" w14:textId="77777777" w:rsidTr="00C56970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301774C1" w14:textId="77777777" w:rsidR="00124124" w:rsidRPr="00772CFF" w:rsidRDefault="00124124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Marketing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01774C2" w14:textId="6FDEFF02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1774C3" w14:textId="21D44D24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46</w:t>
            </w: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  <w:hideMark/>
          </w:tcPr>
          <w:p w14:paraId="301774C4" w14:textId="31ED2ABE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Gi0/2 – Gi0/47</w:t>
            </w:r>
          </w:p>
        </w:tc>
        <w:tc>
          <w:tcPr>
            <w:tcW w:w="2750" w:type="dxa"/>
            <w:shd w:val="clear" w:color="auto" w:fill="auto"/>
            <w:noWrap/>
            <w:vAlign w:val="bottom"/>
            <w:hideMark/>
          </w:tcPr>
          <w:p w14:paraId="301774C5" w14:textId="728D98FB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</w:tr>
      <w:tr w:rsidR="004E661D" w:rsidRPr="00772CFF" w14:paraId="379F9276" w14:textId="77777777" w:rsidTr="00C56970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</w:tcPr>
          <w:p w14:paraId="47D819FA" w14:textId="2D2ADCB0" w:rsidR="004E661D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Marketing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 w14:paraId="48697339" w14:textId="0735B486" w:rsidR="004E661D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S2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761EA9" w14:textId="39C4714F" w:rsidR="004E661D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</w:tcPr>
          <w:p w14:paraId="1E8301C7" w14:textId="109ADE29" w:rsidR="004E661D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Gi0/2 – Gi0/5</w:t>
            </w:r>
          </w:p>
        </w:tc>
        <w:tc>
          <w:tcPr>
            <w:tcW w:w="2750" w:type="dxa"/>
            <w:shd w:val="clear" w:color="auto" w:fill="auto"/>
            <w:noWrap/>
            <w:vAlign w:val="bottom"/>
          </w:tcPr>
          <w:p w14:paraId="22E7F49B" w14:textId="3D32CCD8" w:rsidR="004E661D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</w:tr>
      <w:tr w:rsidR="00124124" w:rsidRPr="00772CFF" w14:paraId="301774D2" w14:textId="77777777" w:rsidTr="00C56970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301774CD" w14:textId="77777777" w:rsidR="00124124" w:rsidRPr="00772CFF" w:rsidRDefault="00124124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Sales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01774CE" w14:textId="5FCACF3E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1774CF" w14:textId="1F9E44AA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  <w:hideMark/>
          </w:tcPr>
          <w:p w14:paraId="301774D0" w14:textId="29918197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Gi0/6 – Gi0/45</w:t>
            </w:r>
          </w:p>
        </w:tc>
        <w:tc>
          <w:tcPr>
            <w:tcW w:w="2750" w:type="dxa"/>
            <w:shd w:val="clear" w:color="auto" w:fill="auto"/>
            <w:noWrap/>
            <w:vAlign w:val="bottom"/>
            <w:hideMark/>
          </w:tcPr>
          <w:p w14:paraId="301774D1" w14:textId="60E95774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 w:rsidR="00124124" w:rsidRPr="00772CFF" w14:paraId="301774D8" w14:textId="77777777" w:rsidTr="00C56970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301774D3" w14:textId="77777777" w:rsidR="00124124" w:rsidRPr="00772CFF" w:rsidRDefault="00124124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HR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01774D4" w14:textId="06F31840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1774D5" w14:textId="14E2219E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32</w:t>
            </w: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  <w:hideMark/>
          </w:tcPr>
          <w:p w14:paraId="301774D6" w14:textId="74CDD076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Gi0/2 – Gi0/33</w:t>
            </w:r>
          </w:p>
        </w:tc>
        <w:tc>
          <w:tcPr>
            <w:tcW w:w="2750" w:type="dxa"/>
            <w:shd w:val="clear" w:color="auto" w:fill="auto"/>
            <w:noWrap/>
            <w:vAlign w:val="bottom"/>
            <w:hideMark/>
          </w:tcPr>
          <w:p w14:paraId="301774D7" w14:textId="72CCE6F0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124124" w:rsidRPr="00772CFF" w14:paraId="301774DE" w14:textId="77777777" w:rsidTr="00C56970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301774D9" w14:textId="351D3DD4" w:rsidR="00124124" w:rsidRPr="00772CFF" w:rsidRDefault="004E661D" w:rsidP="008C1A88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HR 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01774DA" w14:textId="661CF681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1774DB" w14:textId="0029ADD3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  <w:hideMark/>
          </w:tcPr>
          <w:p w14:paraId="301774DC" w14:textId="76C7F106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Gi0/48</w:t>
            </w:r>
          </w:p>
        </w:tc>
        <w:tc>
          <w:tcPr>
            <w:tcW w:w="2750" w:type="dxa"/>
            <w:shd w:val="clear" w:color="auto" w:fill="auto"/>
            <w:noWrap/>
            <w:vAlign w:val="bottom"/>
            <w:hideMark/>
          </w:tcPr>
          <w:p w14:paraId="301774DD" w14:textId="497B19AA" w:rsidR="00124124" w:rsidRPr="00772CFF" w:rsidRDefault="004E661D" w:rsidP="007E5B70">
            <w:pPr>
              <w:spacing w:after="0" w:line="240" w:lineRule="auto"/>
              <w:rPr>
                <w:rFonts w:cs="Calibri"/>
                <w:color w:val="000000"/>
              </w:rPr>
            </w:pPr>
            <w:proofErr w:type="gramStart"/>
            <w:r>
              <w:rPr>
                <w:rFonts w:cs="Calibri"/>
                <w:color w:val="000000"/>
              </w:rPr>
              <w:t>7  (</w:t>
            </w:r>
            <w:proofErr w:type="gramEnd"/>
            <w:r>
              <w:rPr>
                <w:rFonts w:cs="Calibri"/>
                <w:color w:val="000000"/>
              </w:rPr>
              <w:t>Router Gi0/1 – no tagging needed)</w:t>
            </w:r>
          </w:p>
        </w:tc>
      </w:tr>
      <w:tr w:rsidR="002E16D3" w:rsidRPr="00772CFF" w14:paraId="13FB8FAD" w14:textId="77777777" w:rsidTr="00C56970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</w:tcPr>
          <w:p w14:paraId="57864CEF" w14:textId="77777777" w:rsidR="002E16D3" w:rsidRPr="00772CFF" w:rsidRDefault="002E16D3" w:rsidP="008C1A88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14:paraId="564262E9" w14:textId="77777777" w:rsidR="002E16D3" w:rsidRPr="00772CFF" w:rsidRDefault="002E16D3" w:rsidP="007E5B70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BD968AC" w14:textId="77777777" w:rsidR="002E16D3" w:rsidRPr="00772CFF" w:rsidRDefault="002E16D3" w:rsidP="007E5B70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</w:tcPr>
          <w:p w14:paraId="6E917B21" w14:textId="77777777" w:rsidR="002E16D3" w:rsidRPr="00772CFF" w:rsidRDefault="002E16D3" w:rsidP="007E5B70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750" w:type="dxa"/>
            <w:shd w:val="clear" w:color="auto" w:fill="auto"/>
            <w:noWrap/>
            <w:vAlign w:val="bottom"/>
          </w:tcPr>
          <w:p w14:paraId="5E2D895D" w14:textId="77777777" w:rsidR="002E16D3" w:rsidRPr="00772CFF" w:rsidRDefault="002E16D3" w:rsidP="007E5B70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C86468" w:rsidRPr="00124124" w14:paraId="5E9952D6" w14:textId="77777777" w:rsidTr="00987B7A">
        <w:trPr>
          <w:trHeight w:val="300"/>
        </w:trPr>
        <w:tc>
          <w:tcPr>
            <w:tcW w:w="9735" w:type="dxa"/>
            <w:gridSpan w:val="6"/>
            <w:shd w:val="clear" w:color="auto" w:fill="auto"/>
            <w:noWrap/>
            <w:vAlign w:val="bottom"/>
            <w:hideMark/>
          </w:tcPr>
          <w:p w14:paraId="45E0DD5F" w14:textId="6F305523" w:rsidR="00C86468" w:rsidRPr="00124124" w:rsidRDefault="00C86468" w:rsidP="00987B7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</w:rPr>
            </w:pPr>
            <w:r>
              <w:rPr>
                <w:rFonts w:cs="Calibri"/>
                <w:b/>
                <w:color w:val="000000"/>
                <w:sz w:val="28"/>
              </w:rPr>
              <w:t xml:space="preserve">Switch Trunk </w:t>
            </w:r>
            <w:r w:rsidR="002E16D3">
              <w:rPr>
                <w:rFonts w:cs="Calibri"/>
                <w:b/>
                <w:color w:val="000000"/>
                <w:sz w:val="28"/>
              </w:rPr>
              <w:t xml:space="preserve">Port </w:t>
            </w:r>
            <w:r>
              <w:rPr>
                <w:rFonts w:cs="Calibri"/>
                <w:b/>
                <w:color w:val="000000"/>
                <w:sz w:val="28"/>
              </w:rPr>
              <w:t>Connections</w:t>
            </w:r>
          </w:p>
        </w:tc>
      </w:tr>
      <w:tr w:rsidR="00C86468" w:rsidRPr="00772CFF" w14:paraId="7D7F1E3D" w14:textId="77777777" w:rsidTr="002E16D3">
        <w:trPr>
          <w:trHeight w:val="615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3B0BC6F7" w14:textId="6D0879D9" w:rsidR="00C86468" w:rsidRPr="00772CFF" w:rsidRDefault="00C86468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Switch #</w:t>
            </w:r>
          </w:p>
        </w:tc>
        <w:tc>
          <w:tcPr>
            <w:tcW w:w="1243" w:type="dxa"/>
            <w:shd w:val="clear" w:color="auto" w:fill="auto"/>
            <w:vAlign w:val="bottom"/>
            <w:hideMark/>
          </w:tcPr>
          <w:p w14:paraId="4DDCC8CC" w14:textId="28BBE61F" w:rsidR="00C86468" w:rsidRPr="00772CFF" w:rsidRDefault="00C86468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Port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A10167F" w14:textId="7C63DA1A" w:rsidR="00C86468" w:rsidRPr="00772CFF" w:rsidRDefault="00C86468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Connects to Device</w:t>
            </w:r>
          </w:p>
        </w:tc>
        <w:tc>
          <w:tcPr>
            <w:tcW w:w="2963" w:type="dxa"/>
            <w:gridSpan w:val="2"/>
            <w:shd w:val="clear" w:color="auto" w:fill="auto"/>
            <w:vAlign w:val="bottom"/>
            <w:hideMark/>
          </w:tcPr>
          <w:p w14:paraId="463BDE8D" w14:textId="69C60194" w:rsidR="00C86468" w:rsidRPr="00772CFF" w:rsidRDefault="00C86468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Port</w:t>
            </w:r>
          </w:p>
        </w:tc>
        <w:tc>
          <w:tcPr>
            <w:tcW w:w="2750" w:type="dxa"/>
            <w:shd w:val="clear" w:color="auto" w:fill="auto"/>
            <w:noWrap/>
            <w:vAlign w:val="bottom"/>
          </w:tcPr>
          <w:p w14:paraId="01D5ADF4" w14:textId="165CFDD7" w:rsidR="00C86468" w:rsidRPr="00772CFF" w:rsidRDefault="00C86468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C86468" w:rsidRPr="00772CFF" w14:paraId="43219C8E" w14:textId="77777777" w:rsidTr="00987B7A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10B7F7A3" w14:textId="5BE440DF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S1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CA3DACA" w14:textId="5AC08B4A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0D6887" w14:textId="1C9A65A4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S2</w:t>
            </w: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  <w:hideMark/>
          </w:tcPr>
          <w:p w14:paraId="5E6FC14F" w14:textId="44B0380C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Gi0/1</w:t>
            </w:r>
          </w:p>
        </w:tc>
        <w:tc>
          <w:tcPr>
            <w:tcW w:w="2750" w:type="dxa"/>
            <w:shd w:val="clear" w:color="auto" w:fill="auto"/>
            <w:noWrap/>
            <w:vAlign w:val="bottom"/>
            <w:hideMark/>
          </w:tcPr>
          <w:p w14:paraId="0057CB5F" w14:textId="77777777" w:rsidR="00C86468" w:rsidRPr="00772CFF" w:rsidRDefault="00C86468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C86468" w:rsidRPr="00772CFF" w14:paraId="41FF49E6" w14:textId="77777777" w:rsidTr="00987B7A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7B7FD165" w14:textId="6BBEBC32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S1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19107CC" w14:textId="3AD29B6E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E523E7" w14:textId="7607C1A4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Router</w:t>
            </w: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  <w:hideMark/>
          </w:tcPr>
          <w:p w14:paraId="689F4C6D" w14:textId="4F1E7569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Gi0/0</w:t>
            </w:r>
          </w:p>
        </w:tc>
        <w:tc>
          <w:tcPr>
            <w:tcW w:w="2750" w:type="dxa"/>
            <w:shd w:val="clear" w:color="auto" w:fill="auto"/>
            <w:noWrap/>
            <w:vAlign w:val="bottom"/>
            <w:hideMark/>
          </w:tcPr>
          <w:p w14:paraId="4243E6EF" w14:textId="316186F0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Router Gi0/0 needs tagged packet has </w:t>
            </w:r>
            <w:proofErr w:type="spellStart"/>
            <w:r>
              <w:rPr>
                <w:rFonts w:cs="Calibri"/>
                <w:color w:val="000000"/>
              </w:rPr>
              <w:t>subinterfaces</w:t>
            </w:r>
            <w:proofErr w:type="spellEnd"/>
          </w:p>
        </w:tc>
      </w:tr>
      <w:tr w:rsidR="00C86468" w:rsidRPr="00772CFF" w14:paraId="7C0CA493" w14:textId="77777777" w:rsidTr="00987B7A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79C2C5AE" w14:textId="77118CDC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S2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026AF34" w14:textId="0CE8BE61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71C35A2" w14:textId="39E0E22B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S3</w:t>
            </w: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  <w:hideMark/>
          </w:tcPr>
          <w:p w14:paraId="0042563B" w14:textId="72D74EAB" w:rsidR="00C86468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Gi0/1</w:t>
            </w:r>
          </w:p>
        </w:tc>
        <w:tc>
          <w:tcPr>
            <w:tcW w:w="2750" w:type="dxa"/>
            <w:shd w:val="clear" w:color="auto" w:fill="auto"/>
            <w:noWrap/>
            <w:vAlign w:val="bottom"/>
            <w:hideMark/>
          </w:tcPr>
          <w:p w14:paraId="0BF2C8C3" w14:textId="77777777" w:rsidR="00C86468" w:rsidRPr="00772CFF" w:rsidRDefault="00C86468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2E16D3" w:rsidRPr="00772CFF" w14:paraId="65333261" w14:textId="77777777" w:rsidTr="00987B7A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</w:tcPr>
          <w:p w14:paraId="1DB10D5F" w14:textId="77777777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14:paraId="2C5AC816" w14:textId="77777777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BAADEA" w14:textId="77777777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963" w:type="dxa"/>
            <w:gridSpan w:val="2"/>
            <w:shd w:val="clear" w:color="auto" w:fill="auto"/>
            <w:noWrap/>
            <w:vAlign w:val="bottom"/>
          </w:tcPr>
          <w:p w14:paraId="61AEAD24" w14:textId="77777777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750" w:type="dxa"/>
            <w:shd w:val="clear" w:color="auto" w:fill="auto"/>
            <w:noWrap/>
            <w:vAlign w:val="bottom"/>
          </w:tcPr>
          <w:p w14:paraId="053534B2" w14:textId="77777777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2E16D3" w:rsidRPr="00124124" w14:paraId="7D3BF64F" w14:textId="77777777" w:rsidTr="00987B7A">
        <w:trPr>
          <w:trHeight w:val="300"/>
        </w:trPr>
        <w:tc>
          <w:tcPr>
            <w:tcW w:w="9735" w:type="dxa"/>
            <w:gridSpan w:val="6"/>
            <w:shd w:val="clear" w:color="auto" w:fill="auto"/>
            <w:noWrap/>
            <w:vAlign w:val="bottom"/>
            <w:hideMark/>
          </w:tcPr>
          <w:p w14:paraId="04604B78" w14:textId="4758E54E" w:rsidR="002E16D3" w:rsidRPr="00124124" w:rsidRDefault="002E16D3" w:rsidP="00987B7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</w:rPr>
            </w:pPr>
            <w:r>
              <w:rPr>
                <w:rFonts w:cs="Calibri"/>
                <w:b/>
                <w:color w:val="000000"/>
                <w:sz w:val="28"/>
              </w:rPr>
              <w:t>Inter-VLAN Routing</w:t>
            </w:r>
          </w:p>
        </w:tc>
      </w:tr>
      <w:tr w:rsidR="002E16D3" w:rsidRPr="00772CFF" w14:paraId="372FE400" w14:textId="77777777" w:rsidTr="002E16D3">
        <w:trPr>
          <w:trHeight w:val="615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00652BFD" w14:textId="789B77FF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Router Int.</w:t>
            </w:r>
          </w:p>
        </w:tc>
        <w:tc>
          <w:tcPr>
            <w:tcW w:w="1243" w:type="dxa"/>
            <w:shd w:val="clear" w:color="auto" w:fill="auto"/>
            <w:vAlign w:val="bottom"/>
            <w:hideMark/>
          </w:tcPr>
          <w:p w14:paraId="445542FB" w14:textId="7FD3A3A1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VLAN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F76843" w14:textId="5CD5EFCA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Connects to Switch Int.</w:t>
            </w:r>
          </w:p>
        </w:tc>
        <w:tc>
          <w:tcPr>
            <w:tcW w:w="1100" w:type="dxa"/>
            <w:shd w:val="clear" w:color="auto" w:fill="auto"/>
            <w:vAlign w:val="bottom"/>
            <w:hideMark/>
          </w:tcPr>
          <w:p w14:paraId="4F67825E" w14:textId="01F25984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Switch Link Type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51013A8C" w14:textId="37569C5F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Default Gateway IP</w:t>
            </w:r>
          </w:p>
        </w:tc>
      </w:tr>
      <w:tr w:rsidR="002E16D3" w:rsidRPr="00772CFF" w14:paraId="2B05FA51" w14:textId="77777777" w:rsidTr="002E16D3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434AB75B" w14:textId="7A5B80B2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Gi0/0</w:t>
            </w:r>
            <w:r w:rsidR="004E661D">
              <w:rPr>
                <w:rFonts w:cs="Calibri"/>
                <w:color w:val="000000"/>
              </w:rPr>
              <w:t>.5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2468F25B" w14:textId="23651BEF" w:rsidR="002E16D3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264DCB" w14:textId="08C71E2C" w:rsidR="002E16D3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S1 Gi0/48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D83628C" w14:textId="28A54A32" w:rsidR="002E16D3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Trunk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34689417" w14:textId="3780987E" w:rsidR="002E16D3" w:rsidRPr="00772CFF" w:rsidRDefault="004E661D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192.168.2.1</w:t>
            </w:r>
          </w:p>
        </w:tc>
      </w:tr>
      <w:tr w:rsidR="002E16D3" w:rsidRPr="00772CFF" w14:paraId="2AE2102E" w14:textId="77777777" w:rsidTr="002E16D3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1F60C59A" w14:textId="29E54896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</w:t>
            </w:r>
            <w:r w:rsidR="000A4D36">
              <w:rPr>
                <w:rFonts w:cs="Calibri"/>
                <w:color w:val="000000"/>
              </w:rPr>
              <w:t>0.6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E89660E" w14:textId="5C1E7789" w:rsidR="002E16D3" w:rsidRPr="00772CFF" w:rsidRDefault="000A4D36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81D215E" w14:textId="504763C1" w:rsidR="002E16D3" w:rsidRPr="00772CFF" w:rsidRDefault="000A4D36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S1 Gi0/48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095FDC5" w14:textId="226A9506" w:rsidR="002E16D3" w:rsidRPr="00772CFF" w:rsidRDefault="000A4D36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Trunk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45355A9D" w14:textId="1E9060A2" w:rsidR="002E16D3" w:rsidRPr="00772CFF" w:rsidRDefault="000A4D36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192.168.2.65</w:t>
            </w:r>
          </w:p>
        </w:tc>
      </w:tr>
      <w:tr w:rsidR="002E16D3" w:rsidRPr="00772CFF" w14:paraId="0AB1DAB7" w14:textId="77777777" w:rsidTr="002E16D3">
        <w:trPr>
          <w:trHeight w:val="300"/>
        </w:trPr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3D9371B4" w14:textId="7E55355F" w:rsidR="002E16D3" w:rsidRPr="00772CFF" w:rsidRDefault="000A4D36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Gi0/1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C7DDAAF" w14:textId="77777777" w:rsidR="002E16D3" w:rsidRPr="00772CFF" w:rsidRDefault="002E16D3" w:rsidP="00987B7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3B52AC" w14:textId="3CB0C2DE" w:rsidR="002E16D3" w:rsidRPr="00772CFF" w:rsidRDefault="000A4D36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S3 Si0/48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5DF8E49" w14:textId="0AADB84C" w:rsidR="002E16D3" w:rsidRPr="00772CFF" w:rsidRDefault="000A4D36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Access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1C6285C0" w14:textId="601113F7" w:rsidR="002E16D3" w:rsidRPr="00772CFF" w:rsidRDefault="000A4D36" w:rsidP="00987B7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192.168.2.129</w:t>
            </w:r>
          </w:p>
        </w:tc>
      </w:tr>
    </w:tbl>
    <w:p w14:paraId="2873FA91" w14:textId="77777777" w:rsidR="002E16D3" w:rsidRDefault="002E16D3" w:rsidP="006019BB"/>
    <w:sectPr w:rsidR="002E16D3" w:rsidSect="00E70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21"/>
    <w:rsid w:val="000A4D36"/>
    <w:rsid w:val="000D2665"/>
    <w:rsid w:val="00124124"/>
    <w:rsid w:val="00171E19"/>
    <w:rsid w:val="001C5618"/>
    <w:rsid w:val="00281101"/>
    <w:rsid w:val="002E16D3"/>
    <w:rsid w:val="00346525"/>
    <w:rsid w:val="004172A0"/>
    <w:rsid w:val="00495743"/>
    <w:rsid w:val="004E661D"/>
    <w:rsid w:val="00525FA9"/>
    <w:rsid w:val="005F7550"/>
    <w:rsid w:val="0060006D"/>
    <w:rsid w:val="006019BB"/>
    <w:rsid w:val="00723FA6"/>
    <w:rsid w:val="007E5B70"/>
    <w:rsid w:val="00A53D81"/>
    <w:rsid w:val="00A74C2A"/>
    <w:rsid w:val="00AE27E5"/>
    <w:rsid w:val="00C56970"/>
    <w:rsid w:val="00C86468"/>
    <w:rsid w:val="00D96B3C"/>
    <w:rsid w:val="00E42E06"/>
    <w:rsid w:val="00E7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748C"/>
  <w15:docId w15:val="{8B064C7F-50D7-4272-813A-6B221EE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8082710E7AA46B5A81C33A345B293" ma:contentTypeVersion="9" ma:contentTypeDescription="Create a new document." ma:contentTypeScope="" ma:versionID="a7dd22d8f120bb165013c23269b72adb">
  <xsd:schema xmlns:xsd="http://www.w3.org/2001/XMLSchema" xmlns:xs="http://www.w3.org/2001/XMLSchema" xmlns:p="http://schemas.microsoft.com/office/2006/metadata/properties" xmlns:ns3="c4f83855-3e3b-41b6-b24b-3828519406da" targetNamespace="http://schemas.microsoft.com/office/2006/metadata/properties" ma:root="true" ma:fieldsID="bdbec4e48169fbaae6fc7dcf00735152" ns3:_="">
    <xsd:import namespace="c4f83855-3e3b-41b6-b24b-382851940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3855-3e3b-41b6-b24b-382851940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7E0221-A1DC-488D-AD36-8746F4E8D63C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c4f83855-3e3b-41b6-b24b-3828519406d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524FB2E-1A61-4EF3-918C-5A780A03E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53B1-530E-487D-9979-778FD8D61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3855-3e3b-41b6-b24b-382851940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TerBush</dc:creator>
  <cp:lastModifiedBy>Brewster, Greg</cp:lastModifiedBy>
  <cp:revision>3</cp:revision>
  <cp:lastPrinted>2016-04-26T19:03:00Z</cp:lastPrinted>
  <dcterms:created xsi:type="dcterms:W3CDTF">2021-02-02T21:03:00Z</dcterms:created>
  <dcterms:modified xsi:type="dcterms:W3CDTF">2021-02-02T21:11:00Z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0x0101007EF8082710E7AA46B5A81C33A345B293</vt:lpwstr>
  </property>
</Properties>
</file>