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梨树镇上小河村项目汇报材料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一、大白菜种植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（一）总体情况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</w:rPr>
        <w:t>2019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 Neue" w:hAnsi="Helvetica Neue" w:eastAsia="Arial Unicode MS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月，金海湖新区国土局帮扶上小河村村集合作社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万元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资金用于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发展大白菜种植项目。该项目位于上小河村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面积</w:t>
      </w:r>
      <w:r>
        <w:rPr>
          <w:rFonts w:ascii="Helvetica Neue" w:hAnsi="Helvetica Neue" w:eastAsia="Arial Unicode MS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亩，总投资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万元。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截止</w:t>
      </w:r>
      <w:r>
        <w:rPr>
          <w:rFonts w:ascii="Helvetica Neue" w:hAnsi="Helvetica Neue" w:eastAsia="Arial Unicode MS"/>
          <w:rtl w:val="0"/>
        </w:rPr>
        <w:t>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月，该项目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白菜总产量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万斤。</w:t>
      </w:r>
      <w:r>
        <w:rPr>
          <w:rFonts w:ascii="Helvetica Neue" w:hAnsi="Helvetica Neue" w:eastAsia="Arial Unicode MS"/>
          <w:rtl w:val="0"/>
        </w:rPr>
        <w:t>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月由村对外销售出</w:t>
      </w:r>
      <w:r>
        <w:rPr>
          <w:rFonts w:ascii="Helvetica Neue" w:hAnsi="Helvetica Neue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千斤，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进账</w:t>
      </w:r>
      <w:r>
        <w:rPr>
          <w:rFonts w:ascii="Helvetica Neue" w:hAnsi="Helvetica Neue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千元。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一月下旬湖北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武汉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爆发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疫情，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灾区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物质短缺，本村群众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共同提议将项目产出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剩余的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万余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白菜无偿送去重灾区支援。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（二）项目利益联结机制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项目采用上小河村村集合作社与建档立卡农户合作的方式进行实施，即上小河村村集合作社将金海湖新区国土局帮扶资金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万元投入到白菜种植项目，作为建档立卡农户的入股资金；项目由上小河村村集合作社具体实施，统一管理、统一销售。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与贫困户利益联结有以下三种方式：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一是项目验收报账后，上小河村村集合作社按季向贫困户分红，每季总的建档立卡农户占纯收入</w:t>
      </w:r>
      <w:r>
        <w:rPr>
          <w:rFonts w:ascii="Helvetica Neue" w:hAnsi="Helvetica Neue" w:eastAsia="Arial Unicode MS"/>
          <w:rtl w:val="0"/>
        </w:rPr>
        <w:t>20%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，其中又从纯收入中提</w:t>
      </w:r>
      <w:r>
        <w:rPr>
          <w:rFonts w:ascii="Helvetica Neue" w:hAnsi="Helvetica Neue" w:eastAsia="Arial Unicode MS"/>
          <w:rtl w:val="0"/>
        </w:rPr>
        <w:t>20</w:t>
      </w:r>
      <w:r>
        <w:rPr>
          <w:rFonts w:ascii="Helvetica Neue" w:hAnsi="Helvetica Neue" w:eastAsia="Arial Unicode MS"/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对积极发展投工投劳的农户进行奖励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，共计计划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每年固定分红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二万四千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元（</w:t>
      </w:r>
      <w:r>
        <w:rPr>
          <w:rFonts w:ascii="Helvetica Neue" w:hAnsi="Helvetica Neue" w:eastAsia="Arial Unicode MS"/>
          <w:rtl w:val="0"/>
        </w:rPr>
        <w:t>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年第一季已实施</w:t>
      </w:r>
      <w:r>
        <w:rPr>
          <w:rFonts w:ascii="Helvetica Neue" w:hAnsi="Helvetica Neue" w:eastAsia="Arial Unicode MS"/>
          <w:rtl w:val="0"/>
        </w:rPr>
        <w:t>7600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元，疫情原因捐出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斤白菜去重灾区），平均分配给贫困户人，每户每年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可分红</w:t>
      </w:r>
      <w:r>
        <w:rPr>
          <w:rFonts w:ascii="Helvetica Neue" w:hAnsi="Helvetica Neue" w:eastAsia="Arial Unicode MS"/>
          <w:rtl w:val="0"/>
        </w:rPr>
        <w:t>316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元；村集合作社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用其中</w:t>
      </w:r>
      <w:r>
        <w:rPr>
          <w:rFonts w:ascii="Helvetica Neue" w:hAnsi="Helvetica Neue" w:eastAsia="Arial Unicode MS"/>
          <w:rtl w:val="0"/>
        </w:rPr>
        <w:t>60</w:t>
      </w:r>
      <w:r>
        <w:rPr>
          <w:rFonts w:ascii="Helvetica Neue" w:hAnsi="Helvetica Neue" w:eastAsia="Arial Unicode MS"/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（一万八千元）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作为发展壮大产业资金和建设村基础设施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资金。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二是该项目的建设吸纳当地贫困人口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，使贫困村民可以选择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就近就业，增加贫困户经济收入。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三是通过奖励带动上小河村群众发展意识，提高了群众的积极性。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（三）效益分析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该项目主要以市场需求量大，产量高的农作物为种植核心。每季根据市场的需求量，价格，地方种植数量等进行系统调查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研究，然后根据分析结果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选择我们种植的蔬菜类型。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