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5820A" w14:textId="53BE0727"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41065A">
        <w:rPr>
          <w:b/>
          <w:sz w:val="28"/>
          <w:szCs w:val="28"/>
          <w:lang w:val="es-ES"/>
        </w:rPr>
        <w:t>Documentación proyecto Nomina de empleados</w:t>
      </w:r>
    </w:p>
    <w:p w14:paraId="78BA87C8" w14:textId="77777777" w:rsidR="00236E6D" w:rsidRPr="00EE3934" w:rsidRDefault="00236E6D">
      <w:pPr>
        <w:jc w:val="center"/>
        <w:rPr>
          <w:sz w:val="36"/>
          <w:szCs w:val="36"/>
          <w:lang w:val="es-ES"/>
        </w:rPr>
      </w:pPr>
    </w:p>
    <w:p w14:paraId="26F7EECE" w14:textId="77777777" w:rsidR="00236E6D" w:rsidRPr="00EE3934" w:rsidRDefault="00236E6D">
      <w:pPr>
        <w:jc w:val="center"/>
        <w:rPr>
          <w:sz w:val="36"/>
          <w:szCs w:val="36"/>
          <w:lang w:val="es-ES"/>
        </w:rPr>
      </w:pPr>
    </w:p>
    <w:p w14:paraId="10912516" w14:textId="77777777" w:rsidR="00236E6D" w:rsidRPr="00EE3934" w:rsidRDefault="00236E6D">
      <w:pPr>
        <w:jc w:val="center"/>
        <w:rPr>
          <w:sz w:val="36"/>
          <w:szCs w:val="36"/>
          <w:lang w:val="es-ES"/>
        </w:rPr>
      </w:pPr>
    </w:p>
    <w:p w14:paraId="2B488513" w14:textId="77777777" w:rsidR="00236E6D" w:rsidRPr="00EE3934" w:rsidRDefault="00236E6D">
      <w:pPr>
        <w:jc w:val="center"/>
        <w:rPr>
          <w:sz w:val="36"/>
          <w:szCs w:val="36"/>
          <w:lang w:val="es-ES"/>
        </w:rPr>
      </w:pPr>
    </w:p>
    <w:p w14:paraId="1825F9B4" w14:textId="77777777" w:rsidR="00236E6D" w:rsidRPr="00EE3934" w:rsidRDefault="00236E6D">
      <w:pPr>
        <w:jc w:val="center"/>
        <w:rPr>
          <w:sz w:val="36"/>
          <w:szCs w:val="36"/>
          <w:lang w:val="es-ES"/>
        </w:rPr>
      </w:pPr>
    </w:p>
    <w:p w14:paraId="03E93307" w14:textId="77777777" w:rsidR="00236E6D" w:rsidRPr="00EE3934" w:rsidRDefault="00236E6D">
      <w:pPr>
        <w:jc w:val="center"/>
        <w:rPr>
          <w:sz w:val="36"/>
          <w:szCs w:val="36"/>
          <w:lang w:val="es-ES"/>
        </w:rPr>
      </w:pPr>
    </w:p>
    <w:p w14:paraId="245755B5" w14:textId="77777777" w:rsidR="00236E6D" w:rsidRPr="00EE3934" w:rsidRDefault="00236E6D">
      <w:pPr>
        <w:jc w:val="center"/>
        <w:rPr>
          <w:sz w:val="36"/>
          <w:szCs w:val="36"/>
          <w:lang w:val="es-ES"/>
        </w:rPr>
      </w:pPr>
    </w:p>
    <w:p w14:paraId="457FC324" w14:textId="77777777" w:rsidR="00236E6D" w:rsidRPr="00EE3934" w:rsidRDefault="00236E6D">
      <w:pPr>
        <w:jc w:val="center"/>
        <w:rPr>
          <w:sz w:val="36"/>
          <w:szCs w:val="36"/>
          <w:lang w:val="es-ES"/>
        </w:rPr>
      </w:pPr>
    </w:p>
    <w:p w14:paraId="516E135E" w14:textId="77777777" w:rsidR="00236E6D" w:rsidRPr="00EE3934" w:rsidRDefault="00236E6D">
      <w:pPr>
        <w:jc w:val="center"/>
        <w:rPr>
          <w:sz w:val="36"/>
          <w:szCs w:val="36"/>
          <w:lang w:val="es-ES"/>
        </w:rPr>
      </w:pPr>
    </w:p>
    <w:p w14:paraId="06E9EE72" w14:textId="77777777" w:rsidR="00236E6D" w:rsidRDefault="002B05BF" w:rsidP="00680095">
      <w:pPr>
        <w:jc w:val="center"/>
        <w:rPr>
          <w:sz w:val="28"/>
          <w:szCs w:val="28"/>
          <w:lang w:val="es-ES"/>
        </w:rPr>
      </w:pPr>
      <w:r w:rsidRPr="00EE3934">
        <w:rPr>
          <w:sz w:val="28"/>
          <w:szCs w:val="28"/>
          <w:lang w:val="es-ES"/>
        </w:rPr>
        <w:tab/>
      </w:r>
    </w:p>
    <w:p w14:paraId="576D311A" w14:textId="77777777" w:rsidR="00680095" w:rsidRDefault="00680095" w:rsidP="00680095">
      <w:pPr>
        <w:jc w:val="center"/>
        <w:rPr>
          <w:sz w:val="28"/>
          <w:szCs w:val="28"/>
          <w:lang w:val="es-ES"/>
        </w:rPr>
      </w:pPr>
    </w:p>
    <w:p w14:paraId="13019A4D" w14:textId="77777777" w:rsidR="00680095" w:rsidRPr="00EE3934" w:rsidRDefault="00680095" w:rsidP="00680095">
      <w:pPr>
        <w:jc w:val="center"/>
        <w:rPr>
          <w:sz w:val="36"/>
          <w:szCs w:val="36"/>
          <w:lang w:val="es-ES"/>
        </w:rPr>
      </w:pPr>
    </w:p>
    <w:p w14:paraId="3F892602" w14:textId="77777777" w:rsidR="00236E6D" w:rsidRPr="00EE3934" w:rsidRDefault="00236E6D">
      <w:pPr>
        <w:jc w:val="center"/>
        <w:rPr>
          <w:sz w:val="36"/>
          <w:szCs w:val="36"/>
          <w:lang w:val="es-ES"/>
        </w:rPr>
      </w:pPr>
    </w:p>
    <w:p w14:paraId="0B83F0BF" w14:textId="77777777" w:rsidR="00236E6D" w:rsidRPr="00EE3934" w:rsidRDefault="00236E6D">
      <w:pPr>
        <w:jc w:val="center"/>
        <w:rPr>
          <w:sz w:val="36"/>
          <w:szCs w:val="36"/>
          <w:lang w:val="es-ES"/>
        </w:rPr>
      </w:pPr>
    </w:p>
    <w:p w14:paraId="5FB796F1" w14:textId="77777777" w:rsidR="00236E6D" w:rsidRPr="00EE3934" w:rsidRDefault="00236E6D">
      <w:pPr>
        <w:jc w:val="center"/>
        <w:rPr>
          <w:sz w:val="36"/>
          <w:szCs w:val="36"/>
          <w:lang w:val="es-ES"/>
        </w:rPr>
      </w:pPr>
    </w:p>
    <w:p w14:paraId="2126874D" w14:textId="77777777" w:rsidR="00236E6D" w:rsidRPr="00EE3934" w:rsidRDefault="00236E6D">
      <w:pPr>
        <w:jc w:val="center"/>
        <w:rPr>
          <w:sz w:val="36"/>
          <w:szCs w:val="36"/>
          <w:lang w:val="es-ES"/>
        </w:rPr>
      </w:pPr>
    </w:p>
    <w:p w14:paraId="5E215017" w14:textId="77777777" w:rsidR="00236E6D" w:rsidRPr="00EE3934" w:rsidRDefault="00236E6D" w:rsidP="00680095">
      <w:pPr>
        <w:rPr>
          <w:sz w:val="36"/>
          <w:szCs w:val="36"/>
          <w:lang w:val="es-ES"/>
        </w:rPr>
      </w:pPr>
    </w:p>
    <w:p w14:paraId="3F0A6842" w14:textId="77777777" w:rsidR="00236E6D" w:rsidRDefault="00236E6D">
      <w:pPr>
        <w:jc w:val="center"/>
        <w:rPr>
          <w:sz w:val="36"/>
          <w:szCs w:val="36"/>
          <w:lang w:val="es-ES"/>
        </w:rPr>
      </w:pPr>
    </w:p>
    <w:p w14:paraId="0D4E8705" w14:textId="77777777" w:rsidR="00680095" w:rsidRPr="00EE3934" w:rsidRDefault="00680095">
      <w:pPr>
        <w:jc w:val="center"/>
        <w:rPr>
          <w:sz w:val="36"/>
          <w:szCs w:val="36"/>
          <w:lang w:val="es-ES"/>
        </w:rPr>
      </w:pPr>
    </w:p>
    <w:p w14:paraId="189E7288" w14:textId="77777777" w:rsidR="00236E6D" w:rsidRPr="00EE3934" w:rsidRDefault="00236E6D">
      <w:pPr>
        <w:jc w:val="center"/>
        <w:rPr>
          <w:sz w:val="36"/>
          <w:szCs w:val="36"/>
          <w:lang w:val="es-ES"/>
        </w:rPr>
      </w:pPr>
    </w:p>
    <w:p w14:paraId="119C893A" w14:textId="77777777" w:rsidR="00236E6D" w:rsidRPr="00EE3934" w:rsidRDefault="00236E6D">
      <w:pPr>
        <w:jc w:val="center"/>
        <w:rPr>
          <w:sz w:val="36"/>
          <w:szCs w:val="36"/>
          <w:lang w:val="es-ES"/>
        </w:rPr>
      </w:pPr>
    </w:p>
    <w:p w14:paraId="3D4923ED" w14:textId="77777777" w:rsidR="00236E6D" w:rsidRPr="00EE3934" w:rsidRDefault="00236E6D">
      <w:pPr>
        <w:jc w:val="center"/>
        <w:rPr>
          <w:sz w:val="36"/>
          <w:szCs w:val="36"/>
          <w:lang w:val="es-ES"/>
        </w:rPr>
      </w:pPr>
    </w:p>
    <w:p w14:paraId="39F41B3B" w14:textId="1340AC85" w:rsidR="002B05BF" w:rsidRPr="00EE3934" w:rsidRDefault="009B0532" w:rsidP="002B05BF">
      <w:pPr>
        <w:jc w:val="center"/>
        <w:rPr>
          <w:sz w:val="28"/>
          <w:szCs w:val="28"/>
          <w:lang w:val="es-ES"/>
        </w:rPr>
      </w:pPr>
      <w:r>
        <w:rPr>
          <w:sz w:val="28"/>
          <w:szCs w:val="28"/>
          <w:lang w:val="es-ES"/>
        </w:rPr>
        <w:t>Jeisson</w:t>
      </w:r>
      <w:r w:rsidR="00177012">
        <w:rPr>
          <w:sz w:val="28"/>
          <w:szCs w:val="28"/>
          <w:lang w:val="es-ES"/>
        </w:rPr>
        <w:t xml:space="preserve"> </w:t>
      </w:r>
      <w:r>
        <w:rPr>
          <w:sz w:val="28"/>
          <w:szCs w:val="28"/>
          <w:lang w:val="es-ES"/>
        </w:rPr>
        <w:t>Yaquive</w:t>
      </w:r>
      <w:r w:rsidR="002B05BF" w:rsidRPr="00EE3934">
        <w:rPr>
          <w:sz w:val="28"/>
          <w:szCs w:val="28"/>
          <w:lang w:val="es-ES"/>
        </w:rPr>
        <w:t>.</w:t>
      </w:r>
    </w:p>
    <w:p w14:paraId="64C581FE" w14:textId="0440FBAB" w:rsidR="00236E6D" w:rsidRPr="00EE3934" w:rsidRDefault="009B0532" w:rsidP="002B05BF">
      <w:pPr>
        <w:jc w:val="center"/>
        <w:rPr>
          <w:sz w:val="36"/>
          <w:szCs w:val="36"/>
          <w:lang w:val="es-ES"/>
        </w:rPr>
      </w:pPr>
      <w:r>
        <w:rPr>
          <w:sz w:val="28"/>
          <w:szCs w:val="28"/>
          <w:lang w:val="es-ES"/>
        </w:rPr>
        <w:t>Noviembre</w:t>
      </w:r>
      <w:r w:rsidR="002B05BF" w:rsidRPr="00EE3934">
        <w:rPr>
          <w:sz w:val="28"/>
          <w:szCs w:val="28"/>
          <w:lang w:val="es-ES"/>
        </w:rPr>
        <w:t xml:space="preserve"> 20</w:t>
      </w:r>
      <w:r w:rsidR="00172350">
        <w:rPr>
          <w:sz w:val="28"/>
          <w:szCs w:val="28"/>
          <w:lang w:val="es-ES"/>
        </w:rPr>
        <w:t>20</w:t>
      </w:r>
      <w:r w:rsidR="002B05BF" w:rsidRPr="00EE3934">
        <w:rPr>
          <w:sz w:val="28"/>
          <w:szCs w:val="28"/>
          <w:lang w:val="es-ES"/>
        </w:rPr>
        <w:t>.</w:t>
      </w:r>
    </w:p>
    <w:p w14:paraId="0818EC21" w14:textId="77777777" w:rsidR="00236E6D" w:rsidRPr="00EE3934" w:rsidRDefault="00236E6D">
      <w:pPr>
        <w:jc w:val="center"/>
        <w:rPr>
          <w:sz w:val="36"/>
          <w:szCs w:val="36"/>
          <w:lang w:val="es-ES"/>
        </w:rPr>
      </w:pPr>
    </w:p>
    <w:p w14:paraId="3F277552" w14:textId="2A03C887" w:rsidR="00236E6D" w:rsidRPr="00680095" w:rsidRDefault="00D215FD">
      <w:pPr>
        <w:jc w:val="center"/>
        <w:rPr>
          <w:sz w:val="28"/>
          <w:szCs w:val="28"/>
          <w:lang w:val="es-ES"/>
        </w:rPr>
      </w:pPr>
      <w:r>
        <w:rPr>
          <w:sz w:val="28"/>
          <w:szCs w:val="28"/>
          <w:lang w:val="es-ES"/>
        </w:rPr>
        <w:t xml:space="preserve">Universidad </w:t>
      </w:r>
      <w:r w:rsidR="009B0532">
        <w:rPr>
          <w:sz w:val="28"/>
          <w:szCs w:val="28"/>
          <w:lang w:val="es-ES"/>
        </w:rPr>
        <w:t>CUN</w:t>
      </w:r>
      <w:r w:rsidR="00680095" w:rsidRPr="00680095">
        <w:rPr>
          <w:sz w:val="28"/>
          <w:szCs w:val="28"/>
          <w:lang w:val="es-ES"/>
        </w:rPr>
        <w:t>.</w:t>
      </w:r>
    </w:p>
    <w:p w14:paraId="67CCA1A1" w14:textId="77777777" w:rsidR="00680095" w:rsidRPr="00680095" w:rsidRDefault="00D215FD" w:rsidP="00680095">
      <w:pPr>
        <w:jc w:val="center"/>
        <w:rPr>
          <w:sz w:val="28"/>
          <w:szCs w:val="28"/>
          <w:lang w:val="es-ES"/>
        </w:rPr>
      </w:pPr>
      <w:r>
        <w:rPr>
          <w:sz w:val="28"/>
          <w:szCs w:val="28"/>
          <w:lang w:val="es-ES"/>
        </w:rPr>
        <w:t>Bogotá D.C</w:t>
      </w:r>
      <w:r w:rsidR="00680095" w:rsidRPr="00680095">
        <w:rPr>
          <w:sz w:val="28"/>
          <w:szCs w:val="28"/>
          <w:lang w:val="es-ES"/>
        </w:rPr>
        <w:t xml:space="preserve">. </w:t>
      </w:r>
    </w:p>
    <w:p w14:paraId="292B20A9" w14:textId="241A4884" w:rsidR="003C1575" w:rsidRPr="00172350" w:rsidRDefault="009B0532" w:rsidP="00177012">
      <w:pPr>
        <w:jc w:val="center"/>
        <w:rPr>
          <w:sz w:val="36"/>
          <w:szCs w:val="36"/>
          <w:lang w:val="es-ES"/>
        </w:rPr>
        <w:sectPr w:rsidR="003C1575" w:rsidRPr="00172350" w:rsidSect="00D87AE7">
          <w:headerReference w:type="even" r:id="rId8"/>
          <w:headerReference w:type="default" r:id="rId9"/>
          <w:pgSz w:w="12240" w:h="15840" w:code="1"/>
          <w:pgMar w:top="1418" w:right="1701" w:bottom="1418" w:left="1701" w:header="1440" w:footer="1440" w:gutter="0"/>
          <w:pgNumType w:fmt="lowerRoman" w:start="1"/>
          <w:cols w:space="720"/>
          <w:noEndnote/>
          <w:titlePg/>
        </w:sectPr>
      </w:pPr>
      <w:r>
        <w:rPr>
          <w:sz w:val="28"/>
          <w:szCs w:val="28"/>
          <w:lang w:val="es-ES"/>
        </w:rPr>
        <w:t>Programación avanzada</w:t>
      </w:r>
      <w:r>
        <w:rPr>
          <w:sz w:val="36"/>
          <w:szCs w:val="36"/>
          <w:lang w:val="es-ES"/>
        </w:rPr>
        <w:t xml:space="preserve"> </w:t>
      </w:r>
      <w:r w:rsidR="00922000">
        <w:rPr>
          <w:sz w:val="36"/>
          <w:szCs w:val="36"/>
          <w:lang w:val="es-ES"/>
        </w:rPr>
        <w:br w:type="page"/>
      </w:r>
    </w:p>
    <w:bookmarkStart w:id="0" w:name="_Toc285535799"/>
    <w:bookmarkStart w:id="1" w:name="_Toc410627893"/>
    <w:bookmarkStart w:id="2" w:name="_Toc410628920"/>
    <w:p w14:paraId="4506E210" w14:textId="092AADD2" w:rsidR="0041065A" w:rsidRDefault="0041065A" w:rsidP="0041065A">
      <w:pPr>
        <w:jc w:val="center"/>
        <w:rPr>
          <w:b/>
          <w:sz w:val="28"/>
          <w:szCs w:val="28"/>
          <w:lang w:val="es-ES"/>
        </w:rPr>
      </w:pPr>
      <w:r w:rsidRPr="00EE3934">
        <w:rPr>
          <w:lang w:val="es-ES"/>
        </w:rPr>
        <w:lastRenderedPageBreak/>
        <w:fldChar w:fldCharType="begin"/>
      </w:r>
      <w:r w:rsidRPr="00EE3934">
        <w:rPr>
          <w:lang w:val="es-ES"/>
        </w:rPr>
        <w:instrText xml:space="preserve"> SEQ CHAPTER \h \r 1</w:instrText>
      </w:r>
      <w:r w:rsidRPr="00EE3934">
        <w:rPr>
          <w:lang w:val="es-ES"/>
        </w:rPr>
        <w:fldChar w:fldCharType="end"/>
      </w:r>
      <w:r>
        <w:rPr>
          <w:b/>
          <w:sz w:val="28"/>
          <w:szCs w:val="28"/>
          <w:lang w:val="es-ES"/>
        </w:rPr>
        <w:t>Introducción</w:t>
      </w:r>
    </w:p>
    <w:p w14:paraId="455B0C8F" w14:textId="50FD976D" w:rsidR="0041065A" w:rsidRDefault="0041065A" w:rsidP="0041065A">
      <w:pPr>
        <w:jc w:val="center"/>
        <w:rPr>
          <w:b/>
          <w:sz w:val="28"/>
          <w:szCs w:val="28"/>
          <w:lang w:val="es-ES"/>
        </w:rPr>
      </w:pPr>
    </w:p>
    <w:p w14:paraId="2BA70365" w14:textId="7BFF9131" w:rsidR="0041065A" w:rsidRPr="0041065A" w:rsidRDefault="0041065A" w:rsidP="0041065A">
      <w:pPr>
        <w:rPr>
          <w:bCs/>
          <w:u w:val="single"/>
          <w:lang w:val="es-ES"/>
        </w:rPr>
      </w:pPr>
      <w:r>
        <w:rPr>
          <w:b/>
          <w:sz w:val="28"/>
          <w:szCs w:val="28"/>
          <w:lang w:val="es-ES"/>
        </w:rPr>
        <w:tab/>
      </w:r>
      <w:r>
        <w:rPr>
          <w:bCs/>
          <w:lang w:val="es-ES"/>
        </w:rPr>
        <w:t>C# es un lenguaje de programación orientado a objetos y fuertemente tipado creado y popularizado por Microsoft como parte de un entorno de soluciones de escritorio en su plataforma .NET, un framework de desarrollo creado por la misma entidad. Con el paquete de soluciones anteriormente mencionado, se pueden crear herramientas robustas con múltiples aplicaciones y conexiones a bases de datos y servicios externos. El proyecto presentado en este documento esta creado con un las herramientas previamente mencionadas: C# en un entorno de .NET conectado a una base de datos local MySQL para el almacenamiento y consulta de dato</w:t>
      </w:r>
      <w:r w:rsidR="00DB661E">
        <w:rPr>
          <w:bCs/>
          <w:lang w:val="es-ES"/>
        </w:rPr>
        <w:t>s.</w:t>
      </w:r>
    </w:p>
    <w:p w14:paraId="51B5BD8F" w14:textId="77777777" w:rsidR="0041065A" w:rsidRDefault="0041065A" w:rsidP="0041065A">
      <w:pPr>
        <w:spacing w:line="360" w:lineRule="auto"/>
        <w:jc w:val="center"/>
        <w:rPr>
          <w:b/>
          <w:sz w:val="28"/>
          <w:szCs w:val="28"/>
          <w:lang w:val="es-ES"/>
        </w:rPr>
      </w:pPr>
    </w:p>
    <w:p w14:paraId="62E7D820" w14:textId="77777777" w:rsidR="0041065A" w:rsidRDefault="0041065A" w:rsidP="0041065A">
      <w:pPr>
        <w:spacing w:line="360" w:lineRule="auto"/>
        <w:jc w:val="center"/>
        <w:rPr>
          <w:b/>
          <w:sz w:val="28"/>
          <w:szCs w:val="28"/>
          <w:lang w:val="es-ES"/>
        </w:rPr>
      </w:pPr>
    </w:p>
    <w:p w14:paraId="0A7D64C9" w14:textId="77777777" w:rsidR="0041065A" w:rsidRDefault="0041065A" w:rsidP="0041065A">
      <w:pPr>
        <w:spacing w:line="360" w:lineRule="auto"/>
        <w:jc w:val="center"/>
        <w:rPr>
          <w:b/>
          <w:sz w:val="28"/>
          <w:szCs w:val="28"/>
          <w:lang w:val="es-ES"/>
        </w:rPr>
      </w:pPr>
    </w:p>
    <w:p w14:paraId="3EB1B85D" w14:textId="77777777" w:rsidR="0041065A" w:rsidRDefault="0041065A" w:rsidP="0041065A">
      <w:pPr>
        <w:spacing w:line="360" w:lineRule="auto"/>
        <w:jc w:val="center"/>
        <w:rPr>
          <w:b/>
          <w:sz w:val="28"/>
          <w:szCs w:val="28"/>
          <w:lang w:val="es-ES"/>
        </w:rPr>
      </w:pPr>
    </w:p>
    <w:p w14:paraId="22961A21" w14:textId="77777777" w:rsidR="0041065A" w:rsidRDefault="0041065A" w:rsidP="0041065A">
      <w:pPr>
        <w:spacing w:line="360" w:lineRule="auto"/>
        <w:jc w:val="center"/>
        <w:rPr>
          <w:b/>
          <w:sz w:val="28"/>
          <w:szCs w:val="28"/>
          <w:lang w:val="es-ES"/>
        </w:rPr>
      </w:pPr>
    </w:p>
    <w:p w14:paraId="7045688D" w14:textId="77777777" w:rsidR="0041065A" w:rsidRDefault="0041065A" w:rsidP="0041065A">
      <w:pPr>
        <w:spacing w:line="360" w:lineRule="auto"/>
        <w:jc w:val="center"/>
        <w:rPr>
          <w:b/>
          <w:sz w:val="28"/>
          <w:szCs w:val="28"/>
          <w:lang w:val="es-ES"/>
        </w:rPr>
      </w:pPr>
    </w:p>
    <w:p w14:paraId="0353D07D" w14:textId="77777777" w:rsidR="0041065A" w:rsidRDefault="0041065A" w:rsidP="0041065A">
      <w:pPr>
        <w:spacing w:line="360" w:lineRule="auto"/>
        <w:jc w:val="center"/>
        <w:rPr>
          <w:b/>
          <w:sz w:val="28"/>
          <w:szCs w:val="28"/>
          <w:lang w:val="es-ES"/>
        </w:rPr>
      </w:pPr>
    </w:p>
    <w:p w14:paraId="4B0A5622" w14:textId="77777777" w:rsidR="0041065A" w:rsidRDefault="0041065A" w:rsidP="0041065A">
      <w:pPr>
        <w:spacing w:line="360" w:lineRule="auto"/>
        <w:jc w:val="center"/>
        <w:rPr>
          <w:b/>
          <w:sz w:val="28"/>
          <w:szCs w:val="28"/>
          <w:lang w:val="es-ES"/>
        </w:rPr>
      </w:pPr>
    </w:p>
    <w:p w14:paraId="52290D93" w14:textId="77777777" w:rsidR="0041065A" w:rsidRDefault="0041065A" w:rsidP="0041065A">
      <w:pPr>
        <w:spacing w:line="360" w:lineRule="auto"/>
        <w:jc w:val="center"/>
        <w:rPr>
          <w:b/>
          <w:sz w:val="28"/>
          <w:szCs w:val="28"/>
          <w:lang w:val="es-ES"/>
        </w:rPr>
      </w:pPr>
    </w:p>
    <w:p w14:paraId="28974737" w14:textId="77777777" w:rsidR="0041065A" w:rsidRDefault="0041065A" w:rsidP="0041065A">
      <w:pPr>
        <w:spacing w:line="360" w:lineRule="auto"/>
        <w:jc w:val="center"/>
        <w:rPr>
          <w:b/>
          <w:sz w:val="28"/>
          <w:szCs w:val="28"/>
          <w:lang w:val="es-ES"/>
        </w:rPr>
      </w:pPr>
    </w:p>
    <w:p w14:paraId="15C599C3" w14:textId="77777777" w:rsidR="0041065A" w:rsidRDefault="0041065A" w:rsidP="0041065A">
      <w:pPr>
        <w:spacing w:line="360" w:lineRule="auto"/>
        <w:jc w:val="center"/>
        <w:rPr>
          <w:b/>
          <w:sz w:val="28"/>
          <w:szCs w:val="28"/>
          <w:lang w:val="es-ES"/>
        </w:rPr>
      </w:pPr>
    </w:p>
    <w:p w14:paraId="5758655A" w14:textId="77777777" w:rsidR="0041065A" w:rsidRDefault="0041065A" w:rsidP="0041065A">
      <w:pPr>
        <w:spacing w:line="360" w:lineRule="auto"/>
        <w:jc w:val="center"/>
        <w:rPr>
          <w:b/>
          <w:sz w:val="28"/>
          <w:szCs w:val="28"/>
          <w:lang w:val="es-ES"/>
        </w:rPr>
      </w:pPr>
    </w:p>
    <w:p w14:paraId="0D667058" w14:textId="77777777" w:rsidR="0041065A" w:rsidRDefault="0041065A" w:rsidP="0041065A">
      <w:pPr>
        <w:spacing w:line="360" w:lineRule="auto"/>
        <w:jc w:val="center"/>
        <w:rPr>
          <w:b/>
          <w:sz w:val="28"/>
          <w:szCs w:val="28"/>
          <w:lang w:val="es-ES"/>
        </w:rPr>
      </w:pPr>
    </w:p>
    <w:p w14:paraId="009D565E" w14:textId="77777777" w:rsidR="0041065A" w:rsidRDefault="0041065A" w:rsidP="0041065A">
      <w:pPr>
        <w:spacing w:line="360" w:lineRule="auto"/>
        <w:jc w:val="center"/>
        <w:rPr>
          <w:b/>
          <w:sz w:val="28"/>
          <w:szCs w:val="28"/>
          <w:lang w:val="es-ES"/>
        </w:rPr>
      </w:pPr>
    </w:p>
    <w:p w14:paraId="3AF31FDA" w14:textId="77777777" w:rsidR="0041065A" w:rsidRDefault="0041065A" w:rsidP="0041065A">
      <w:pPr>
        <w:spacing w:line="360" w:lineRule="auto"/>
        <w:jc w:val="center"/>
        <w:rPr>
          <w:b/>
          <w:sz w:val="28"/>
          <w:szCs w:val="28"/>
          <w:lang w:val="es-ES"/>
        </w:rPr>
      </w:pPr>
    </w:p>
    <w:p w14:paraId="2300AFB8" w14:textId="77777777" w:rsidR="0041065A" w:rsidRDefault="0041065A" w:rsidP="0041065A">
      <w:pPr>
        <w:spacing w:line="360" w:lineRule="auto"/>
        <w:jc w:val="center"/>
        <w:rPr>
          <w:b/>
          <w:sz w:val="28"/>
          <w:szCs w:val="28"/>
          <w:lang w:val="es-ES"/>
        </w:rPr>
      </w:pPr>
    </w:p>
    <w:p w14:paraId="04A684C1" w14:textId="77777777" w:rsidR="0041065A" w:rsidRDefault="0041065A" w:rsidP="0041065A">
      <w:pPr>
        <w:spacing w:line="360" w:lineRule="auto"/>
        <w:jc w:val="center"/>
        <w:rPr>
          <w:b/>
          <w:sz w:val="28"/>
          <w:szCs w:val="28"/>
          <w:lang w:val="es-ES"/>
        </w:rPr>
      </w:pPr>
    </w:p>
    <w:p w14:paraId="37366EBD" w14:textId="77777777" w:rsidR="0041065A" w:rsidRDefault="0041065A" w:rsidP="0041065A">
      <w:pPr>
        <w:spacing w:line="360" w:lineRule="auto"/>
        <w:jc w:val="center"/>
        <w:rPr>
          <w:b/>
          <w:sz w:val="28"/>
          <w:szCs w:val="28"/>
          <w:lang w:val="es-ES"/>
        </w:rPr>
      </w:pPr>
    </w:p>
    <w:p w14:paraId="2E4ACB4D" w14:textId="77777777" w:rsidR="0041065A" w:rsidRDefault="0041065A" w:rsidP="0041065A">
      <w:pPr>
        <w:spacing w:line="360" w:lineRule="auto"/>
        <w:jc w:val="center"/>
        <w:rPr>
          <w:b/>
          <w:sz w:val="28"/>
          <w:szCs w:val="28"/>
          <w:lang w:val="es-ES"/>
        </w:rPr>
      </w:pPr>
    </w:p>
    <w:p w14:paraId="0C780C2C" w14:textId="77777777" w:rsidR="0041065A" w:rsidRDefault="0041065A" w:rsidP="00763447">
      <w:pPr>
        <w:spacing w:line="360" w:lineRule="auto"/>
        <w:rPr>
          <w:b/>
          <w:sz w:val="28"/>
          <w:szCs w:val="28"/>
          <w:lang w:val="es-ES"/>
        </w:rPr>
      </w:pPr>
    </w:p>
    <w:p w14:paraId="4F8E9596" w14:textId="4A5726CB" w:rsidR="0041065A" w:rsidRPr="00EE3934" w:rsidRDefault="0041065A" w:rsidP="0041065A">
      <w:pPr>
        <w:spacing w:line="360" w:lineRule="auto"/>
        <w:jc w:val="center"/>
        <w:rPr>
          <w:b/>
          <w:sz w:val="28"/>
          <w:szCs w:val="28"/>
          <w:lang w:val="es-ES"/>
        </w:rPr>
      </w:pPr>
      <w:r w:rsidRPr="00EE3934">
        <w:rPr>
          <w:lang w:val="es-ES"/>
        </w:rPr>
        <w:lastRenderedPageBreak/>
        <w:fldChar w:fldCharType="begin"/>
      </w:r>
      <w:r w:rsidRPr="00EE3934">
        <w:rPr>
          <w:lang w:val="es-ES"/>
        </w:rPr>
        <w:instrText xml:space="preserve"> SEQ CHAPTER \h \r 1</w:instrText>
      </w:r>
      <w:r w:rsidRPr="00EE3934">
        <w:rPr>
          <w:lang w:val="es-ES"/>
        </w:rPr>
        <w:fldChar w:fldCharType="end"/>
      </w:r>
      <w:r>
        <w:rPr>
          <w:b/>
          <w:sz w:val="28"/>
          <w:szCs w:val="28"/>
          <w:lang w:val="es-ES"/>
        </w:rPr>
        <w:t>Documentación proyecto Nomina de empleados</w:t>
      </w:r>
    </w:p>
    <w:p w14:paraId="2821D662" w14:textId="2C0D76AE" w:rsidR="00172350" w:rsidRPr="00D87AE7" w:rsidRDefault="00172350" w:rsidP="0041065A">
      <w:pPr>
        <w:spacing w:line="360" w:lineRule="auto"/>
        <w:jc w:val="center"/>
        <w:rPr>
          <w:b/>
          <w:lang w:val="es-ES"/>
        </w:rPr>
      </w:pPr>
    </w:p>
    <w:p w14:paraId="2F8048FA" w14:textId="2FE3811F" w:rsidR="00763447" w:rsidRPr="001B27D9" w:rsidRDefault="00763447" w:rsidP="0041065A">
      <w:pPr>
        <w:spacing w:line="360" w:lineRule="auto"/>
        <w:rPr>
          <w:b/>
          <w:bCs/>
          <w:sz w:val="28"/>
          <w:szCs w:val="28"/>
          <w:lang w:val="es-ES"/>
        </w:rPr>
      </w:pPr>
      <w:r>
        <w:rPr>
          <w:b/>
          <w:bCs/>
          <w:sz w:val="28"/>
          <w:szCs w:val="28"/>
          <w:lang w:val="es-ES"/>
        </w:rPr>
        <w:t>Cálculo de datos secundarios</w:t>
      </w:r>
    </w:p>
    <w:p w14:paraId="36EF90E7" w14:textId="1F96B314" w:rsidR="00763447" w:rsidRDefault="00763447" w:rsidP="0041065A">
      <w:pPr>
        <w:spacing w:line="360" w:lineRule="auto"/>
        <w:rPr>
          <w:lang w:val="es-ES"/>
        </w:rPr>
      </w:pPr>
    </w:p>
    <w:p w14:paraId="7360D2D7" w14:textId="3E90B663" w:rsidR="00763447" w:rsidRDefault="001B27D9" w:rsidP="001B27D9">
      <w:pPr>
        <w:spacing w:line="360" w:lineRule="auto"/>
        <w:jc w:val="center"/>
        <w:rPr>
          <w:b/>
          <w:bCs/>
          <w:sz w:val="28"/>
          <w:szCs w:val="28"/>
          <w:lang w:val="es-ES"/>
        </w:rPr>
      </w:pPr>
      <w:r>
        <w:rPr>
          <w:noProof/>
        </w:rPr>
        <w:drawing>
          <wp:inline distT="0" distB="0" distL="0" distR="0" wp14:anchorId="5C3289A8" wp14:editId="53904D7D">
            <wp:extent cx="5486400" cy="3378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78835"/>
                    </a:xfrm>
                    <a:prstGeom prst="rect">
                      <a:avLst/>
                    </a:prstGeom>
                  </pic:spPr>
                </pic:pic>
              </a:graphicData>
            </a:graphic>
          </wp:inline>
        </w:drawing>
      </w:r>
    </w:p>
    <w:p w14:paraId="50B1C9E8" w14:textId="190F2DEC" w:rsidR="001B27D9" w:rsidRDefault="001B27D9" w:rsidP="001B27D9">
      <w:pPr>
        <w:spacing w:line="360" w:lineRule="auto"/>
        <w:jc w:val="center"/>
        <w:rPr>
          <w:i/>
          <w:iCs/>
          <w:sz w:val="22"/>
          <w:szCs w:val="22"/>
          <w:lang w:val="es-ES"/>
        </w:rPr>
      </w:pPr>
      <w:r>
        <w:rPr>
          <w:i/>
          <w:iCs/>
          <w:sz w:val="22"/>
          <w:szCs w:val="22"/>
          <w:lang w:val="es-ES"/>
        </w:rPr>
        <w:t>Figura 1. Procesamiento de datos</w:t>
      </w:r>
    </w:p>
    <w:p w14:paraId="76617239" w14:textId="1367FD74" w:rsidR="001B27D9" w:rsidRDefault="001B27D9" w:rsidP="001B27D9">
      <w:pPr>
        <w:spacing w:line="360" w:lineRule="auto"/>
        <w:jc w:val="center"/>
        <w:rPr>
          <w:i/>
          <w:iCs/>
          <w:sz w:val="22"/>
          <w:szCs w:val="22"/>
          <w:lang w:val="es-ES"/>
        </w:rPr>
      </w:pPr>
    </w:p>
    <w:p w14:paraId="177311A7" w14:textId="27400334" w:rsidR="001B27D9" w:rsidRDefault="001B27D9" w:rsidP="001B27D9">
      <w:pPr>
        <w:spacing w:line="360" w:lineRule="auto"/>
        <w:rPr>
          <w:lang w:val="es-ES"/>
        </w:rPr>
      </w:pPr>
      <w:r w:rsidRPr="001B27D9">
        <w:rPr>
          <w:lang w:val="es-ES"/>
        </w:rPr>
        <w:t>Posteriormente al ingreso manual de los datos principales de cada trabajador, el programa realiza un procesamiento de estos para generar los datos restantes que almacena la base de datos y a los cuales se podrán acceder mediante el programa. A continuación se muestra el proceso de obtención de cada dato secundario, los que no ingresa el usuario manualmente y son calculados internamente:</w:t>
      </w:r>
    </w:p>
    <w:p w14:paraId="740EFACB" w14:textId="1B82DD68" w:rsidR="001B27D9" w:rsidRPr="00D77580" w:rsidRDefault="001B27D9" w:rsidP="001B27D9">
      <w:pPr>
        <w:pStyle w:val="Prrafodelista"/>
        <w:spacing w:line="360" w:lineRule="auto"/>
        <w:rPr>
          <w:sz w:val="20"/>
          <w:szCs w:val="20"/>
          <w:lang w:val="es-ES"/>
        </w:rPr>
      </w:pPr>
      <m:oMathPara>
        <m:oMathParaPr>
          <m:jc m:val="center"/>
        </m:oMathParaPr>
        <m:oMath>
          <m:r>
            <m:rPr>
              <m:sty m:val="bi"/>
            </m:rPr>
            <w:rPr>
              <w:rFonts w:ascii="Cambria Math" w:hAnsi="Cambria Math"/>
              <w:lang w:val="es-ES"/>
            </w:rPr>
            <m:t>Datos ingresados</m:t>
          </m:r>
          <m:r>
            <w:rPr>
              <w:rFonts w:ascii="Cambria Math" w:hAnsi="Cambria Math"/>
              <w:lang w:val="es-ES"/>
            </w:rPr>
            <w:br/>
          </m:r>
        </m:oMath>
        <m:oMath>
          <m:r>
            <m:rPr>
              <m:sty m:val="bi"/>
            </m:rPr>
            <w:rPr>
              <w:rFonts w:ascii="Cambria Math" w:hAnsi="Cambria Math"/>
              <w:sz w:val="20"/>
              <w:szCs w:val="20"/>
              <w:lang w:val="es-ES"/>
            </w:rPr>
            <m:t>Cédula:</m:t>
          </m:r>
          <m:r>
            <w:rPr>
              <w:rFonts w:ascii="Cambria Math" w:hAnsi="Cambria Math"/>
              <w:sz w:val="20"/>
              <w:szCs w:val="20"/>
              <w:lang w:val="es-ES"/>
            </w:rPr>
            <m:t>1</m:t>
          </m:r>
          <m:r>
            <w:rPr>
              <w:rFonts w:ascii="Cambria Math" w:hAnsi="Cambria Math"/>
              <w:sz w:val="20"/>
              <w:szCs w:val="20"/>
              <w:lang w:val="es-ES"/>
            </w:rPr>
            <m:t>2345</m:t>
          </m:r>
        </m:oMath>
      </m:oMathPara>
    </w:p>
    <w:p w14:paraId="0674AEA9" w14:textId="3D73FC37" w:rsidR="00D77580" w:rsidRPr="00D77580" w:rsidRDefault="00D77580" w:rsidP="001B27D9">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Nombre</m:t>
          </m:r>
          <m:r>
            <m:rPr>
              <m:sty m:val="bi"/>
            </m:rPr>
            <w:rPr>
              <w:rFonts w:ascii="Cambria Math" w:hAnsi="Cambria Math"/>
              <w:sz w:val="20"/>
              <w:szCs w:val="20"/>
              <w:lang w:val="es-ES"/>
            </w:rPr>
            <m:t>:</m:t>
          </m:r>
          <m:r>
            <m:rPr>
              <m:sty m:val="bi"/>
            </m:rPr>
            <w:rPr>
              <w:rFonts w:ascii="Cambria Math" w:hAnsi="Cambria Math"/>
              <w:sz w:val="20"/>
              <w:szCs w:val="20"/>
              <w:lang w:val="es-ES"/>
            </w:rPr>
            <m:t xml:space="preserve"> </m:t>
          </m:r>
          <m:r>
            <w:rPr>
              <w:rFonts w:ascii="Cambria Math" w:hAnsi="Cambria Math"/>
              <w:sz w:val="20"/>
              <w:szCs w:val="20"/>
              <w:lang w:val="es-ES"/>
            </w:rPr>
            <m:t>Jose Cruz</m:t>
          </m:r>
        </m:oMath>
      </m:oMathPara>
    </w:p>
    <w:p w14:paraId="74FF97A7" w14:textId="7A15C684"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Sueldo</m:t>
          </m:r>
          <m:r>
            <m:rPr>
              <m:sty m:val="bi"/>
            </m:rPr>
            <w:rPr>
              <w:rFonts w:ascii="Cambria Math" w:hAnsi="Cambria Math"/>
              <w:sz w:val="20"/>
              <w:szCs w:val="20"/>
              <w:lang w:val="es-ES"/>
            </w:rPr>
            <m:t xml:space="preserve">: </m:t>
          </m:r>
          <m:r>
            <w:rPr>
              <w:rFonts w:ascii="Cambria Math" w:hAnsi="Cambria Math"/>
              <w:sz w:val="20"/>
              <w:szCs w:val="20"/>
              <w:lang w:val="es-ES"/>
            </w:rPr>
            <m:t>1.200.000</m:t>
          </m:r>
        </m:oMath>
      </m:oMathPara>
    </w:p>
    <w:p w14:paraId="79234E9B" w14:textId="7FA2B18C"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Días</m:t>
          </m:r>
          <m:r>
            <m:rPr>
              <m:sty m:val="bi"/>
            </m:rPr>
            <w:rPr>
              <w:rFonts w:ascii="Cambria Math" w:hAnsi="Cambria Math"/>
              <w:sz w:val="20"/>
              <w:szCs w:val="20"/>
              <w:lang w:val="es-ES"/>
            </w:rPr>
            <m:t xml:space="preserve">: </m:t>
          </m:r>
          <m:r>
            <w:rPr>
              <w:rFonts w:ascii="Cambria Math" w:hAnsi="Cambria Math"/>
              <w:sz w:val="20"/>
              <w:szCs w:val="20"/>
              <w:lang w:val="es-ES"/>
            </w:rPr>
            <m:t>24</m:t>
          </m:r>
        </m:oMath>
      </m:oMathPara>
    </w:p>
    <w:p w14:paraId="65862ECD" w14:textId="6DD9E344"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NHED</m:t>
          </m:r>
          <m:r>
            <m:rPr>
              <m:sty m:val="bi"/>
            </m:rPr>
            <w:rPr>
              <w:rFonts w:ascii="Cambria Math" w:hAnsi="Cambria Math"/>
              <w:sz w:val="20"/>
              <w:szCs w:val="20"/>
              <w:lang w:val="es-ES"/>
            </w:rPr>
            <m:t xml:space="preserve">: </m:t>
          </m:r>
          <m:r>
            <w:rPr>
              <w:rFonts w:ascii="Cambria Math" w:hAnsi="Cambria Math"/>
              <w:sz w:val="20"/>
              <w:szCs w:val="20"/>
              <w:lang w:val="es-ES"/>
            </w:rPr>
            <m:t>2</m:t>
          </m:r>
        </m:oMath>
      </m:oMathPara>
    </w:p>
    <w:p w14:paraId="5889991A" w14:textId="33E814BC"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w:lastRenderedPageBreak/>
            <m:t>NHE</m:t>
          </m:r>
          <m:r>
            <m:rPr>
              <m:sty m:val="bi"/>
            </m:rPr>
            <w:rPr>
              <w:rFonts w:ascii="Cambria Math" w:hAnsi="Cambria Math"/>
              <w:sz w:val="20"/>
              <w:szCs w:val="20"/>
              <w:lang w:val="es-ES"/>
            </w:rPr>
            <m:t>N</m:t>
          </m:r>
          <m:r>
            <m:rPr>
              <m:sty m:val="bi"/>
            </m:rPr>
            <w:rPr>
              <w:rFonts w:ascii="Cambria Math" w:hAnsi="Cambria Math"/>
              <w:sz w:val="20"/>
              <w:szCs w:val="20"/>
              <w:lang w:val="es-ES"/>
            </w:rPr>
            <m:t xml:space="preserve">: </m:t>
          </m:r>
          <m:r>
            <w:rPr>
              <w:rFonts w:ascii="Cambria Math" w:hAnsi="Cambria Math"/>
              <w:sz w:val="20"/>
              <w:szCs w:val="20"/>
              <w:lang w:val="es-ES"/>
            </w:rPr>
            <m:t>2</m:t>
          </m:r>
        </m:oMath>
      </m:oMathPara>
    </w:p>
    <w:p w14:paraId="13FB70D6" w14:textId="1C576E49"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NHE</m:t>
          </m:r>
          <m:r>
            <m:rPr>
              <m:sty m:val="bi"/>
            </m:rPr>
            <w:rPr>
              <w:rFonts w:ascii="Cambria Math" w:hAnsi="Cambria Math"/>
              <w:sz w:val="20"/>
              <w:szCs w:val="20"/>
              <w:lang w:val="es-ES"/>
            </w:rPr>
            <m:t>DD</m:t>
          </m:r>
          <m:r>
            <m:rPr>
              <m:sty m:val="bi"/>
            </m:rPr>
            <w:rPr>
              <w:rFonts w:ascii="Cambria Math" w:hAnsi="Cambria Math"/>
              <w:sz w:val="20"/>
              <w:szCs w:val="20"/>
              <w:lang w:val="es-ES"/>
            </w:rPr>
            <m:t xml:space="preserve">: </m:t>
          </m:r>
          <m:r>
            <w:rPr>
              <w:rFonts w:ascii="Cambria Math" w:hAnsi="Cambria Math"/>
              <w:sz w:val="20"/>
              <w:szCs w:val="20"/>
              <w:lang w:val="es-ES"/>
            </w:rPr>
            <m:t>2</m:t>
          </m:r>
        </m:oMath>
      </m:oMathPara>
    </w:p>
    <w:p w14:paraId="58432A5A" w14:textId="01806EDA" w:rsidR="00D77580" w:rsidRPr="0027705D"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sz w:val="20"/>
              <w:szCs w:val="20"/>
              <w:lang w:val="es-ES"/>
            </w:rPr>
            <m:t>NH</m:t>
          </m:r>
          <m:r>
            <m:rPr>
              <m:sty m:val="bi"/>
            </m:rPr>
            <w:rPr>
              <w:rFonts w:ascii="Cambria Math" w:hAnsi="Cambria Math"/>
              <w:sz w:val="20"/>
              <w:szCs w:val="20"/>
              <w:lang w:val="es-ES"/>
            </w:rPr>
            <m:t>RN</m:t>
          </m:r>
          <m:r>
            <m:rPr>
              <m:sty m:val="bi"/>
            </m:rPr>
            <w:rPr>
              <w:rFonts w:ascii="Cambria Math" w:hAnsi="Cambria Math"/>
              <w:sz w:val="20"/>
              <w:szCs w:val="20"/>
              <w:lang w:val="es-ES"/>
            </w:rPr>
            <m:t xml:space="preserve">: </m:t>
          </m:r>
          <m:r>
            <w:rPr>
              <w:rFonts w:ascii="Cambria Math" w:hAnsi="Cambria Math"/>
              <w:sz w:val="20"/>
              <w:szCs w:val="20"/>
              <w:lang w:val="es-ES"/>
            </w:rPr>
            <m:t>2</m:t>
          </m:r>
        </m:oMath>
      </m:oMathPara>
    </w:p>
    <w:p w14:paraId="372942D7" w14:textId="77777777" w:rsidR="0027705D" w:rsidRPr="00D77580" w:rsidRDefault="0027705D" w:rsidP="00D77580">
      <w:pPr>
        <w:pStyle w:val="Prrafodelista"/>
        <w:spacing w:line="360" w:lineRule="auto"/>
        <w:rPr>
          <w:sz w:val="20"/>
          <w:szCs w:val="20"/>
          <w:lang w:val="es-ES"/>
        </w:rPr>
      </w:pPr>
    </w:p>
    <w:p w14:paraId="0963F59B" w14:textId="139017A6" w:rsidR="00D77580" w:rsidRPr="00D77580" w:rsidRDefault="00D77580" w:rsidP="00D77580">
      <w:pPr>
        <w:pStyle w:val="Prrafodelista"/>
        <w:spacing w:line="360" w:lineRule="auto"/>
        <w:rPr>
          <w:sz w:val="20"/>
          <w:szCs w:val="20"/>
          <w:lang w:val="es-ES"/>
        </w:rPr>
      </w:pPr>
      <m:oMathPara>
        <m:oMathParaPr>
          <m:jc m:val="center"/>
        </m:oMathParaPr>
        <m:oMath>
          <m:r>
            <m:rPr>
              <m:sty m:val="bi"/>
            </m:rPr>
            <w:rPr>
              <w:rFonts w:ascii="Cambria Math" w:hAnsi="Cambria Math"/>
              <w:lang w:val="es-ES"/>
            </w:rPr>
            <m:t>Datos</m:t>
          </m:r>
          <m:r>
            <m:rPr>
              <m:sty m:val="bi"/>
            </m:rPr>
            <w:rPr>
              <w:rFonts w:ascii="Cambria Math" w:hAnsi="Cambria Math"/>
              <w:lang w:val="es-ES"/>
            </w:rPr>
            <m:t xml:space="preserve"> Calculados</m:t>
          </m:r>
          <m:r>
            <w:rPr>
              <w:rFonts w:ascii="Cambria Math" w:hAnsi="Cambria Math"/>
              <w:lang w:val="es-ES"/>
            </w:rPr>
            <w:br/>
          </m:r>
        </m:oMath>
        <m:oMath>
          <m:r>
            <m:rPr>
              <m:sty m:val="bi"/>
            </m:rPr>
            <w:rPr>
              <w:rFonts w:ascii="Cambria Math" w:hAnsi="Cambria Math"/>
              <w:sz w:val="20"/>
              <w:szCs w:val="20"/>
              <w:lang w:val="es-ES"/>
            </w:rPr>
            <m:t>Transporte</m:t>
          </m:r>
          <m:r>
            <m:rPr>
              <m:sty m:val="bi"/>
            </m:rPr>
            <w:rPr>
              <w:rFonts w:ascii="Cambria Math" w:hAnsi="Cambria Math"/>
              <w:sz w:val="20"/>
              <w:szCs w:val="20"/>
              <w:lang w:val="es-ES"/>
            </w:rPr>
            <m:t>:</m:t>
          </m:r>
          <m:r>
            <m:rPr>
              <m:sty m:val="p"/>
            </m:rPr>
            <w:rPr>
              <w:rFonts w:ascii="Cambria Math" w:hAnsi="Cambria Math" w:cs="Consolas"/>
              <w:color w:val="000000"/>
              <w:sz w:val="19"/>
              <w:szCs w:val="19"/>
              <w:lang w:val="es-CO" w:eastAsia="es-CO"/>
            </w:rPr>
            <m:t>102</m:t>
          </m:r>
          <m:r>
            <m:rPr>
              <m:sty m:val="p"/>
            </m:rPr>
            <w:rPr>
              <w:rFonts w:ascii="Cambria Math" w:hAnsi="Cambria Math" w:cs="Consolas"/>
              <w:color w:val="000000"/>
              <w:sz w:val="19"/>
              <w:szCs w:val="19"/>
              <w:lang w:val="es-CO" w:eastAsia="es-CO"/>
            </w:rPr>
            <m:t>.</m:t>
          </m:r>
          <m:r>
            <m:rPr>
              <m:sty m:val="p"/>
            </m:rPr>
            <w:rPr>
              <w:rFonts w:ascii="Cambria Math" w:hAnsi="Cambria Math" w:cs="Consolas"/>
              <w:color w:val="000000"/>
              <w:sz w:val="19"/>
              <w:szCs w:val="19"/>
              <w:lang w:val="es-CO" w:eastAsia="es-CO"/>
            </w:rPr>
            <m:t>854</m:t>
          </m:r>
        </m:oMath>
      </m:oMathPara>
    </w:p>
    <w:p w14:paraId="5AD1E5F1" w14:textId="696A6BCF" w:rsidR="00D77580" w:rsidRPr="00D77580" w:rsidRDefault="00D77580" w:rsidP="00D7758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NHED Valor</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4</m:t>
          </m:r>
          <m:r>
            <m:rPr>
              <m:sty m:val="p"/>
            </m:rPr>
            <w:rPr>
              <w:rFonts w:ascii="Cambria Math" w:hAnsi="Cambria Math" w:cs="Consolas"/>
              <w:color w:val="000000"/>
              <w:sz w:val="19"/>
              <w:szCs w:val="19"/>
              <w:lang w:val="es-CO" w:eastAsia="es-CO"/>
            </w:rPr>
            <m:t>.</m:t>
          </m:r>
          <m:r>
            <m:rPr>
              <m:sty m:val="p"/>
            </m:rPr>
            <w:rPr>
              <w:rFonts w:ascii="Cambria Math" w:hAnsi="Cambria Math" w:cs="Consolas"/>
              <w:color w:val="000000"/>
              <w:sz w:val="19"/>
              <w:szCs w:val="19"/>
              <w:lang w:val="es-CO" w:eastAsia="es-CO"/>
            </w:rPr>
            <m:t>572</m:t>
          </m:r>
          <m:r>
            <m:rPr>
              <m:sty m:val="p"/>
            </m:rPr>
            <w:rPr>
              <w:rFonts w:ascii="Cambria Math" w:hAnsi="Cambria Math" w:cs="Consolas"/>
              <w:color w:val="000000"/>
              <w:sz w:val="19"/>
              <w:szCs w:val="19"/>
              <w:lang w:val="es-CO" w:eastAsia="es-CO"/>
            </w:rPr>
            <m:t>*NHED</m:t>
          </m:r>
        </m:oMath>
      </m:oMathPara>
    </w:p>
    <w:p w14:paraId="28D8E978" w14:textId="5881C22F" w:rsidR="00D77580" w:rsidRPr="00A30A70" w:rsidRDefault="00D77580" w:rsidP="00D7758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NHE</m:t>
          </m:r>
          <m:r>
            <m:rPr>
              <m:sty m:val="bi"/>
            </m:rPr>
            <w:rPr>
              <w:rFonts w:ascii="Cambria Math" w:hAnsi="Cambria Math"/>
              <w:sz w:val="20"/>
              <w:szCs w:val="20"/>
              <w:lang w:val="es-ES"/>
            </w:rPr>
            <m:t>N</m:t>
          </m:r>
          <m:r>
            <m:rPr>
              <m:sty m:val="bi"/>
            </m:rPr>
            <w:rPr>
              <w:rFonts w:ascii="Cambria Math" w:hAnsi="Cambria Math"/>
              <w:sz w:val="20"/>
              <w:szCs w:val="20"/>
              <w:lang w:val="es-ES"/>
            </w:rPr>
            <m:t xml:space="preserve"> Valor</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6</m:t>
          </m:r>
          <m:r>
            <m:rPr>
              <m:sty m:val="p"/>
            </m:rPr>
            <w:rPr>
              <w:rFonts w:ascii="Cambria Math" w:hAnsi="Cambria Math" w:cs="Consolas"/>
              <w:color w:val="000000"/>
              <w:sz w:val="19"/>
              <w:szCs w:val="19"/>
              <w:lang w:val="es-CO" w:eastAsia="es-CO"/>
            </w:rPr>
            <m:t>.</m:t>
          </m:r>
          <m:r>
            <m:rPr>
              <m:sty m:val="p"/>
            </m:rPr>
            <w:rPr>
              <w:rFonts w:ascii="Cambria Math" w:hAnsi="Cambria Math" w:cs="Consolas"/>
              <w:color w:val="000000"/>
              <w:sz w:val="19"/>
              <w:szCs w:val="19"/>
              <w:lang w:val="es-CO" w:eastAsia="es-CO"/>
            </w:rPr>
            <m:t>401</m:t>
          </m:r>
          <m:r>
            <m:rPr>
              <m:sty m:val="p"/>
            </m:rPr>
            <w:rPr>
              <w:rFonts w:ascii="Cambria Math" w:hAnsi="Cambria Math" w:cs="Consolas"/>
              <w:color w:val="000000"/>
              <w:sz w:val="19"/>
              <w:szCs w:val="19"/>
              <w:lang w:val="es-CO" w:eastAsia="es-CO"/>
            </w:rPr>
            <m:t>*NHE</m:t>
          </m:r>
          <m:r>
            <m:rPr>
              <m:sty m:val="p"/>
            </m:rPr>
            <w:rPr>
              <w:rFonts w:ascii="Cambria Math" w:hAnsi="Cambria Math" w:cs="Consolas"/>
              <w:color w:val="000000"/>
              <w:sz w:val="19"/>
              <w:szCs w:val="19"/>
              <w:lang w:val="es-CO" w:eastAsia="es-CO"/>
            </w:rPr>
            <m:t>N</m:t>
          </m:r>
        </m:oMath>
      </m:oMathPara>
    </w:p>
    <w:p w14:paraId="71175DBE" w14:textId="4537FF31"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NHE</m:t>
          </m:r>
          <m:r>
            <m:rPr>
              <m:sty m:val="bi"/>
            </m:rPr>
            <w:rPr>
              <w:rFonts w:ascii="Cambria Math" w:hAnsi="Cambria Math"/>
              <w:sz w:val="20"/>
              <w:szCs w:val="20"/>
              <w:lang w:val="es-ES"/>
            </w:rPr>
            <m:t>DD</m:t>
          </m:r>
          <m:r>
            <m:rPr>
              <m:sty m:val="bi"/>
            </m:rPr>
            <w:rPr>
              <w:rFonts w:ascii="Cambria Math" w:hAnsi="Cambria Math"/>
              <w:sz w:val="20"/>
              <w:szCs w:val="20"/>
              <w:lang w:val="es-ES"/>
            </w:rPr>
            <m:t xml:space="preserve"> Valor</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7</m:t>
          </m:r>
          <m:r>
            <m:rPr>
              <m:sty m:val="p"/>
            </m:rPr>
            <w:rPr>
              <w:rFonts w:ascii="Cambria Math" w:hAnsi="Cambria Math" w:cs="Consolas"/>
              <w:color w:val="000000"/>
              <w:sz w:val="19"/>
              <w:szCs w:val="19"/>
              <w:lang w:val="es-CO" w:eastAsia="es-CO"/>
            </w:rPr>
            <m:t>.</m:t>
          </m:r>
          <m:r>
            <m:rPr>
              <m:sty m:val="p"/>
            </m:rPr>
            <w:rPr>
              <w:rFonts w:ascii="Cambria Math" w:hAnsi="Cambria Math" w:cs="Consolas"/>
              <w:color w:val="000000"/>
              <w:sz w:val="19"/>
              <w:szCs w:val="19"/>
              <w:lang w:val="es-CO" w:eastAsia="es-CO"/>
            </w:rPr>
            <m:t>315</m:t>
          </m:r>
          <m:r>
            <m:rPr>
              <m:sty m:val="p"/>
            </m:rPr>
            <w:rPr>
              <w:rFonts w:ascii="Cambria Math" w:hAnsi="Cambria Math" w:cs="Consolas"/>
              <w:color w:val="000000"/>
              <w:sz w:val="19"/>
              <w:szCs w:val="19"/>
              <w:lang w:val="es-CO" w:eastAsia="es-CO"/>
            </w:rPr>
            <m:t>*NHE</m:t>
          </m:r>
          <m:r>
            <m:rPr>
              <m:sty m:val="p"/>
            </m:rPr>
            <w:rPr>
              <w:rFonts w:ascii="Cambria Math" w:hAnsi="Cambria Math" w:cs="Consolas"/>
              <w:color w:val="000000"/>
              <w:sz w:val="19"/>
              <w:szCs w:val="19"/>
              <w:lang w:val="es-CO" w:eastAsia="es-CO"/>
            </w:rPr>
            <m:t>DD</m:t>
          </m:r>
        </m:oMath>
      </m:oMathPara>
    </w:p>
    <w:p w14:paraId="5FE1E16F" w14:textId="6414BC83"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NHED</m:t>
          </m:r>
          <m:r>
            <m:rPr>
              <m:sty m:val="bi"/>
            </m:rPr>
            <w:rPr>
              <w:rFonts w:ascii="Cambria Math" w:hAnsi="Cambria Math"/>
              <w:sz w:val="20"/>
              <w:szCs w:val="20"/>
              <w:lang w:val="es-ES"/>
            </w:rPr>
            <m:t>N</m:t>
          </m:r>
          <m:r>
            <m:rPr>
              <m:sty m:val="bi"/>
            </m:rPr>
            <w:rPr>
              <w:rFonts w:ascii="Cambria Math" w:hAnsi="Cambria Math"/>
              <w:sz w:val="20"/>
              <w:szCs w:val="20"/>
              <w:lang w:val="es-ES"/>
            </w:rPr>
            <m:t xml:space="preserve"> Valor</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9</m:t>
          </m:r>
          <m:r>
            <m:rPr>
              <m:sty m:val="p"/>
            </m:rPr>
            <w:rPr>
              <w:rFonts w:ascii="Cambria Math" w:hAnsi="Cambria Math" w:cs="Consolas"/>
              <w:color w:val="000000"/>
              <w:sz w:val="19"/>
              <w:szCs w:val="19"/>
              <w:lang w:val="es-CO" w:eastAsia="es-CO"/>
            </w:rPr>
            <m:t>.</m:t>
          </m:r>
          <m:r>
            <m:rPr>
              <m:sty m:val="p"/>
            </m:rPr>
            <w:rPr>
              <w:rFonts w:ascii="Cambria Math" w:hAnsi="Cambria Math" w:cs="Consolas"/>
              <w:color w:val="000000"/>
              <w:sz w:val="19"/>
              <w:szCs w:val="19"/>
              <w:lang w:val="es-CO" w:eastAsia="es-CO"/>
            </w:rPr>
            <m:t>144</m:t>
          </m:r>
          <m:r>
            <m:rPr>
              <m:sty m:val="p"/>
            </m:rPr>
            <w:rPr>
              <w:rFonts w:ascii="Cambria Math" w:hAnsi="Cambria Math" w:cs="Consolas"/>
              <w:color w:val="000000"/>
              <w:sz w:val="19"/>
              <w:szCs w:val="19"/>
              <w:lang w:val="es-CO" w:eastAsia="es-CO"/>
            </w:rPr>
            <m:t>*NHED</m:t>
          </m:r>
          <m:r>
            <m:rPr>
              <m:sty m:val="p"/>
            </m:rPr>
            <w:rPr>
              <w:rFonts w:ascii="Cambria Math" w:hAnsi="Cambria Math" w:cs="Consolas"/>
              <w:color w:val="000000"/>
              <w:sz w:val="19"/>
              <w:szCs w:val="19"/>
              <w:lang w:val="es-CO" w:eastAsia="es-CO"/>
            </w:rPr>
            <m:t>N</m:t>
          </m:r>
        </m:oMath>
      </m:oMathPara>
    </w:p>
    <w:p w14:paraId="73AC25AD" w14:textId="2EF88A5C"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NH</m:t>
          </m:r>
          <m:r>
            <m:rPr>
              <m:sty m:val="bi"/>
            </m:rPr>
            <w:rPr>
              <w:rFonts w:ascii="Cambria Math" w:hAnsi="Cambria Math"/>
              <w:sz w:val="20"/>
              <w:szCs w:val="20"/>
              <w:lang w:val="es-ES"/>
            </w:rPr>
            <m:t>RN</m:t>
          </m:r>
          <m:r>
            <m:rPr>
              <m:sty m:val="bi"/>
            </m:rPr>
            <w:rPr>
              <w:rFonts w:ascii="Cambria Math" w:hAnsi="Cambria Math"/>
              <w:sz w:val="20"/>
              <w:szCs w:val="20"/>
              <w:lang w:val="es-ES"/>
            </w:rPr>
            <m:t xml:space="preserve"> Valor</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1.280</m:t>
          </m:r>
          <m:r>
            <m:rPr>
              <m:sty m:val="p"/>
            </m:rPr>
            <w:rPr>
              <w:rFonts w:ascii="Cambria Math" w:hAnsi="Cambria Math" w:cs="Consolas"/>
              <w:color w:val="000000"/>
              <w:sz w:val="19"/>
              <w:szCs w:val="19"/>
              <w:lang w:val="es-CO" w:eastAsia="es-CO"/>
            </w:rPr>
            <m:t>*NH</m:t>
          </m:r>
          <m:r>
            <m:rPr>
              <m:sty m:val="p"/>
            </m:rPr>
            <w:rPr>
              <w:rFonts w:ascii="Cambria Math" w:hAnsi="Cambria Math" w:cs="Consolas"/>
              <w:color w:val="000000"/>
              <w:sz w:val="19"/>
              <w:szCs w:val="19"/>
              <w:lang w:val="es-CO" w:eastAsia="es-CO"/>
            </w:rPr>
            <m:t>R</m:t>
          </m:r>
          <m:r>
            <m:rPr>
              <m:sty m:val="p"/>
            </m:rPr>
            <w:rPr>
              <w:rFonts w:ascii="Cambria Math" w:hAnsi="Cambria Math" w:cs="Consolas"/>
              <w:color w:val="000000"/>
              <w:sz w:val="19"/>
              <w:szCs w:val="19"/>
              <w:lang w:val="es-CO" w:eastAsia="es-CO"/>
            </w:rPr>
            <m:t>N</m:t>
          </m:r>
        </m:oMath>
      </m:oMathPara>
    </w:p>
    <w:p w14:paraId="3A840977" w14:textId="22FD507F"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Extras</m:t>
          </m:r>
          <m:r>
            <m:rPr>
              <m:sty m:val="bi"/>
            </m:rPr>
            <w:rPr>
              <w:rFonts w:ascii="Cambria Math" w:hAnsi="Cambria Math"/>
              <w:sz w:val="20"/>
              <w:szCs w:val="20"/>
              <w:lang w:val="es-ES"/>
            </w:rPr>
            <m:t xml:space="preserve">: </m:t>
          </m:r>
          <m:r>
            <m:rPr>
              <m:sty m:val="p"/>
            </m:rPr>
            <w:rPr>
              <w:rFonts w:ascii="Cambria Math" w:hAnsi="Cambria Math" w:cs="Consolas"/>
              <w:color w:val="000000"/>
              <w:sz w:val="19"/>
              <w:szCs w:val="19"/>
              <w:lang w:val="es-CO" w:eastAsia="es-CO"/>
            </w:rPr>
            <m:t>NHEN Valor +NHEN Valor+NHEDD Valor+NHEDN Valor+NHRN Valor</m:t>
          </m:r>
        </m:oMath>
      </m:oMathPara>
    </w:p>
    <w:p w14:paraId="5ACB1BE7" w14:textId="2316D02D"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Devengado:</m:t>
          </m:r>
          <m:r>
            <m:rPr>
              <m:sty m:val="bi"/>
            </m:rPr>
            <w:rPr>
              <w:rFonts w:ascii="Cambria Math" w:hAnsi="Cambria Math"/>
              <w:sz w:val="20"/>
              <w:szCs w:val="20"/>
              <w:lang w:val="es-ES"/>
            </w:rPr>
            <m:t xml:space="preserve"> </m:t>
          </m:r>
          <m:r>
            <w:rPr>
              <w:rFonts w:ascii="Cambria Math" w:hAnsi="Cambria Math" w:cs="Consolas"/>
              <w:color w:val="000000"/>
              <w:sz w:val="19"/>
              <w:szCs w:val="19"/>
              <w:lang w:val="es-CO" w:eastAsia="es-CO"/>
            </w:rPr>
            <m:t xml:space="preserve">Extras+( </m:t>
          </m:r>
          <m:f>
            <m:fPr>
              <m:ctrlPr>
                <w:rPr>
                  <w:rFonts w:ascii="Cambria Math" w:hAnsi="Cambria Math" w:cs="Consolas"/>
                  <w:i/>
                  <w:iCs/>
                  <w:color w:val="000000"/>
                  <w:sz w:val="19"/>
                  <w:szCs w:val="19"/>
                  <w:lang w:val="es-CO" w:eastAsia="es-CO"/>
                </w:rPr>
              </m:ctrlPr>
            </m:fPr>
            <m:num>
              <m:r>
                <w:rPr>
                  <w:rFonts w:ascii="Cambria Math" w:hAnsi="Cambria Math" w:cs="Consolas"/>
                  <w:color w:val="000000"/>
                  <w:sz w:val="19"/>
                  <w:szCs w:val="19"/>
                  <w:lang w:val="es-CO" w:eastAsia="es-CO"/>
                </w:rPr>
                <m:t>Sueldo</m:t>
              </m:r>
            </m:num>
            <m:den>
              <m:r>
                <w:rPr>
                  <w:rFonts w:ascii="Cambria Math" w:hAnsi="Cambria Math" w:cs="Consolas"/>
                  <w:color w:val="000000"/>
                  <w:sz w:val="19"/>
                  <w:szCs w:val="19"/>
                  <w:lang w:val="es-CO" w:eastAsia="es-CO"/>
                </w:rPr>
                <m:t>24</m:t>
              </m:r>
            </m:den>
          </m:f>
          <m:r>
            <w:rPr>
              <w:rFonts w:ascii="Cambria Math" w:hAnsi="Cambria Math" w:cs="Consolas"/>
              <w:color w:val="000000"/>
              <w:sz w:val="19"/>
              <w:szCs w:val="19"/>
              <w:lang w:val="es-CO" w:eastAsia="es-CO"/>
            </w:rPr>
            <m:t>* Días )</m:t>
          </m:r>
        </m:oMath>
      </m:oMathPara>
    </w:p>
    <w:p w14:paraId="22F0F4F7" w14:textId="6A9584F0"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Salud</m:t>
          </m:r>
          <m:r>
            <m:rPr>
              <m:sty m:val="bi"/>
            </m:rPr>
            <w:rPr>
              <w:rFonts w:ascii="Cambria Math" w:hAnsi="Cambria Math"/>
              <w:sz w:val="20"/>
              <w:szCs w:val="20"/>
              <w:lang w:val="es-ES"/>
            </w:rPr>
            <m:t>:</m:t>
          </m:r>
          <m:r>
            <m:rPr>
              <m:sty m:val="bi"/>
            </m:rPr>
            <w:rPr>
              <w:rFonts w:ascii="Cambria Math" w:hAnsi="Cambria Math"/>
              <w:sz w:val="20"/>
              <w:szCs w:val="20"/>
              <w:lang w:val="es-ES"/>
            </w:rPr>
            <m:t xml:space="preserve"> </m:t>
          </m:r>
          <m:r>
            <w:rPr>
              <w:rFonts w:ascii="Cambria Math" w:hAnsi="Cambria Math" w:cs="Consolas"/>
              <w:color w:val="000000"/>
              <w:sz w:val="19"/>
              <w:szCs w:val="19"/>
              <w:lang w:val="es-CO" w:eastAsia="es-CO"/>
            </w:rPr>
            <m:t>Sueldo*0.04</m:t>
          </m:r>
        </m:oMath>
      </m:oMathPara>
    </w:p>
    <w:p w14:paraId="7ED477F4" w14:textId="206F1641" w:rsidR="00A30A70" w:rsidRPr="00A30A70" w:rsidRDefault="00A30A70" w:rsidP="00A30A70">
      <w:pPr>
        <w:pStyle w:val="Prrafodelista"/>
        <w:spacing w:line="360" w:lineRule="auto"/>
        <w:rPr>
          <w:i/>
          <w:iCs/>
          <w:color w:val="000000"/>
          <w:sz w:val="19"/>
          <w:szCs w:val="19"/>
          <w:lang w:val="es-CO" w:eastAsia="es-CO"/>
        </w:rPr>
      </w:pPr>
      <m:oMathPara>
        <m:oMathParaPr>
          <m:jc m:val="center"/>
        </m:oMathParaPr>
        <m:oMath>
          <m:r>
            <m:rPr>
              <m:sty m:val="bi"/>
            </m:rPr>
            <w:rPr>
              <w:rFonts w:ascii="Cambria Math" w:hAnsi="Cambria Math"/>
              <w:sz w:val="20"/>
              <w:szCs w:val="20"/>
              <w:lang w:val="es-ES"/>
            </w:rPr>
            <m:t>Pensión</m:t>
          </m:r>
          <m:r>
            <m:rPr>
              <m:sty m:val="bi"/>
            </m:rPr>
            <w:rPr>
              <w:rFonts w:ascii="Cambria Math" w:hAnsi="Cambria Math"/>
              <w:sz w:val="20"/>
              <w:szCs w:val="20"/>
              <w:lang w:val="es-ES"/>
            </w:rPr>
            <m:t>:</m:t>
          </m:r>
          <m:r>
            <m:rPr>
              <m:sty m:val="bi"/>
            </m:rPr>
            <w:rPr>
              <w:rFonts w:ascii="Cambria Math" w:hAnsi="Cambria Math"/>
              <w:sz w:val="20"/>
              <w:szCs w:val="20"/>
              <w:lang w:val="es-ES"/>
            </w:rPr>
            <m:t xml:space="preserve"> </m:t>
          </m:r>
          <m:r>
            <w:rPr>
              <w:rFonts w:ascii="Cambria Math" w:hAnsi="Cambria Math" w:cs="Consolas"/>
              <w:color w:val="000000"/>
              <w:sz w:val="19"/>
              <w:szCs w:val="19"/>
              <w:lang w:val="es-CO" w:eastAsia="es-CO"/>
            </w:rPr>
            <m:t>Sueldo*0.04</m:t>
          </m:r>
        </m:oMath>
      </m:oMathPara>
    </w:p>
    <w:p w14:paraId="61A96169" w14:textId="1E089360" w:rsidR="00A30A70" w:rsidRPr="00A30A70" w:rsidRDefault="00A30A70" w:rsidP="00A30A70">
      <w:pPr>
        <w:pStyle w:val="Prrafodelista"/>
        <w:spacing w:line="360" w:lineRule="auto"/>
        <w:rPr>
          <w:i/>
          <w:iCs/>
          <w:color w:val="000000"/>
          <w:sz w:val="19"/>
          <w:szCs w:val="19"/>
          <w:lang w:val="es-CO" w:eastAsia="es-CO"/>
        </w:rPr>
      </w:pPr>
      <m:oMathPara>
        <m:oMathParaPr>
          <m:jc m:val="center"/>
        </m:oMathParaPr>
        <m:oMath>
          <m:r>
            <m:rPr>
              <m:sty m:val="bi"/>
            </m:rPr>
            <w:rPr>
              <w:rFonts w:ascii="Cambria Math" w:hAnsi="Cambria Math"/>
              <w:sz w:val="20"/>
              <w:szCs w:val="20"/>
              <w:lang w:val="es-ES"/>
            </w:rPr>
            <m:t>Aporte solidario</m:t>
          </m:r>
          <m:r>
            <m:rPr>
              <m:sty m:val="bi"/>
            </m:rPr>
            <w:rPr>
              <w:rFonts w:ascii="Cambria Math" w:hAnsi="Cambria Math"/>
              <w:sz w:val="20"/>
              <w:szCs w:val="20"/>
              <w:lang w:val="es-ES"/>
            </w:rPr>
            <m:t>:</m:t>
          </m:r>
          <m:r>
            <m:rPr>
              <m:sty m:val="bi"/>
            </m:rPr>
            <w:rPr>
              <w:rFonts w:ascii="Cambria Math" w:hAnsi="Cambria Math"/>
              <w:sz w:val="20"/>
              <w:szCs w:val="20"/>
              <w:lang w:val="es-ES"/>
            </w:rPr>
            <m:t xml:space="preserve"> </m:t>
          </m:r>
          <m:r>
            <w:rPr>
              <w:rFonts w:ascii="Cambria Math" w:hAnsi="Cambria Math" w:cs="Consolas"/>
              <w:color w:val="000000"/>
              <w:sz w:val="19"/>
              <w:szCs w:val="19"/>
              <w:lang w:val="es-CO" w:eastAsia="es-CO"/>
            </w:rPr>
            <m:t>¿Es sueldo mayor a 3.511.212?Entonces es Sueldo*0.01</m:t>
          </m:r>
        </m:oMath>
      </m:oMathPara>
    </w:p>
    <w:p w14:paraId="1DE3D257" w14:textId="1F53E8A2" w:rsidR="00A30A70" w:rsidRPr="00A30A70" w:rsidRDefault="00A30A70" w:rsidP="00A30A70">
      <w:pPr>
        <w:pStyle w:val="Prrafodelista"/>
        <w:spacing w:line="360" w:lineRule="auto"/>
        <w:rPr>
          <w:color w:val="000000"/>
          <w:sz w:val="19"/>
          <w:szCs w:val="19"/>
          <w:lang w:val="es-CO" w:eastAsia="es-CO"/>
        </w:rPr>
      </w:pPr>
      <m:oMathPara>
        <m:oMathParaPr>
          <m:jc m:val="center"/>
        </m:oMathParaPr>
        <m:oMath>
          <m:r>
            <m:rPr>
              <m:sty m:val="bi"/>
            </m:rPr>
            <w:rPr>
              <w:rFonts w:ascii="Cambria Math" w:hAnsi="Cambria Math"/>
              <w:sz w:val="20"/>
              <w:szCs w:val="20"/>
              <w:lang w:val="es-ES"/>
            </w:rPr>
            <m:t>UVT</m:t>
          </m:r>
          <m:r>
            <m:rPr>
              <m:sty m:val="bi"/>
            </m:rPr>
            <w:rPr>
              <w:rFonts w:ascii="Cambria Math" w:hAnsi="Cambria Math"/>
              <w:sz w:val="20"/>
              <w:szCs w:val="20"/>
              <w:lang w:val="es-ES"/>
            </w:rPr>
            <m:t xml:space="preserve">: </m:t>
          </m:r>
          <m:r>
            <w:rPr>
              <w:rFonts w:ascii="Cambria Math" w:hAnsi="Cambria Math" w:cs="Consolas"/>
              <w:color w:val="000000"/>
              <w:sz w:val="19"/>
              <w:szCs w:val="19"/>
              <w:lang w:val="es-CO" w:eastAsia="es-CO"/>
            </w:rPr>
            <m:t>Sueldo/35.607</m:t>
          </m:r>
        </m:oMath>
      </m:oMathPara>
    </w:p>
    <w:p w14:paraId="3E5846B1" w14:textId="1B5D419F" w:rsidR="00A30A70" w:rsidRPr="00A30A70" w:rsidRDefault="00A30A70" w:rsidP="00A30A70">
      <w:pPr>
        <w:pStyle w:val="Prrafodelista"/>
        <w:spacing w:line="360" w:lineRule="auto"/>
        <w:rPr>
          <w:i/>
          <w:iCs/>
          <w:color w:val="000000"/>
          <w:sz w:val="19"/>
          <w:szCs w:val="19"/>
          <w:lang w:val="es-CO" w:eastAsia="es-CO"/>
        </w:rPr>
      </w:pPr>
      <m:oMathPara>
        <m:oMathParaPr>
          <m:jc m:val="center"/>
        </m:oMathParaPr>
        <m:oMath>
          <m:r>
            <m:rPr>
              <m:sty m:val="bi"/>
            </m:rPr>
            <w:rPr>
              <w:rFonts w:ascii="Cambria Math" w:hAnsi="Cambria Math"/>
              <w:sz w:val="20"/>
              <w:szCs w:val="20"/>
              <w:lang w:val="es-ES"/>
            </w:rPr>
            <m:t>Retefuente</m:t>
          </m:r>
          <m:r>
            <m:rPr>
              <m:sty m:val="bi"/>
            </m:rPr>
            <w:rPr>
              <w:rFonts w:ascii="Cambria Math" w:hAnsi="Cambria Math"/>
              <w:sz w:val="20"/>
              <w:szCs w:val="20"/>
              <w:lang w:val="es-ES"/>
            </w:rPr>
            <m:t>:</m:t>
          </m:r>
          <m:r>
            <w:rPr>
              <w:rFonts w:ascii="Cambria Math" w:hAnsi="Cambria Math" w:cs="Consolas"/>
              <w:color w:val="000000"/>
              <w:sz w:val="19"/>
              <w:szCs w:val="19"/>
              <w:lang w:val="es-CO" w:eastAsia="es-CO"/>
            </w:rPr>
            <m:t>¿Hay más de 95 UVT?Entonces es</m:t>
          </m:r>
          <m:r>
            <w:rPr>
              <w:rFonts w:ascii="Cambria Math" w:hAnsi="Cambria Math"/>
              <w:color w:val="000000"/>
              <w:sz w:val="19"/>
              <w:szCs w:val="19"/>
              <w:lang w:val="es-CO" w:eastAsia="es-CO"/>
            </w:rPr>
            <m:t xml:space="preserve"> Sueldo*0.015</m:t>
          </m:r>
        </m:oMath>
      </m:oMathPara>
    </w:p>
    <w:p w14:paraId="3BD898F3" w14:textId="1FBD764B" w:rsidR="00A30A70" w:rsidRPr="00A30A70" w:rsidRDefault="00A30A70" w:rsidP="00A30A70">
      <w:pPr>
        <w:pStyle w:val="Prrafodelista"/>
        <w:spacing w:line="360" w:lineRule="auto"/>
        <w:rPr>
          <w:i/>
          <w:iCs/>
          <w:color w:val="000000"/>
          <w:sz w:val="19"/>
          <w:szCs w:val="19"/>
          <w:lang w:val="es-CO" w:eastAsia="es-CO"/>
        </w:rPr>
      </w:pPr>
      <m:oMathPara>
        <m:oMathParaPr>
          <m:jc m:val="center"/>
        </m:oMathParaPr>
        <m:oMath>
          <m:r>
            <m:rPr>
              <m:sty m:val="bi"/>
            </m:rPr>
            <w:rPr>
              <w:rFonts w:ascii="Cambria Math" w:hAnsi="Cambria Math"/>
              <w:sz w:val="20"/>
              <w:szCs w:val="20"/>
              <w:lang w:val="es-ES"/>
            </w:rPr>
            <m:t>Deducido</m:t>
          </m:r>
          <m:r>
            <m:rPr>
              <m:sty m:val="bi"/>
            </m:rPr>
            <w:rPr>
              <w:rFonts w:ascii="Cambria Math" w:hAnsi="Cambria Math"/>
              <w:sz w:val="20"/>
              <w:szCs w:val="20"/>
              <w:lang w:val="es-ES"/>
            </w:rPr>
            <m:t>:</m:t>
          </m:r>
          <m:r>
            <w:rPr>
              <w:rFonts w:ascii="Cambria Math" w:hAnsi="Cambria Math" w:cs="Consolas"/>
              <w:color w:val="000000"/>
              <w:sz w:val="19"/>
              <w:szCs w:val="19"/>
              <w:lang w:val="es-CO" w:eastAsia="es-CO"/>
            </w:rPr>
            <m:t>Salud+Pension+Aporte Solidario+Retefuente</m:t>
          </m:r>
        </m:oMath>
      </m:oMathPara>
    </w:p>
    <w:p w14:paraId="567FCD95" w14:textId="2B3EBB7D" w:rsidR="00A30A70" w:rsidRPr="0027705D" w:rsidRDefault="00A30A70" w:rsidP="00A30A70">
      <w:pPr>
        <w:pStyle w:val="Prrafodelista"/>
        <w:spacing w:line="360" w:lineRule="auto"/>
        <w:rPr>
          <w:i/>
          <w:iCs/>
          <w:color w:val="000000"/>
          <w:sz w:val="19"/>
          <w:szCs w:val="19"/>
          <w:lang w:val="es-CO" w:eastAsia="es-CO"/>
        </w:rPr>
      </w:pPr>
      <m:oMathPara>
        <m:oMathParaPr>
          <m:jc m:val="center"/>
        </m:oMathParaPr>
        <m:oMath>
          <m:r>
            <m:rPr>
              <m:sty m:val="bi"/>
            </m:rPr>
            <w:rPr>
              <w:rFonts w:ascii="Cambria Math" w:hAnsi="Cambria Math"/>
              <w:sz w:val="20"/>
              <w:szCs w:val="20"/>
              <w:lang w:val="es-ES"/>
            </w:rPr>
            <m:t>Neto</m:t>
          </m:r>
          <m:r>
            <m:rPr>
              <m:sty m:val="bi"/>
            </m:rPr>
            <w:rPr>
              <w:rFonts w:ascii="Cambria Math" w:hAnsi="Cambria Math"/>
              <w:sz w:val="20"/>
              <w:szCs w:val="20"/>
              <w:lang w:val="es-ES"/>
            </w:rPr>
            <m:t>:</m:t>
          </m:r>
          <m:r>
            <w:rPr>
              <w:rFonts w:ascii="Cambria Math" w:hAnsi="Cambria Math" w:cs="Consolas"/>
              <w:color w:val="000000"/>
              <w:sz w:val="19"/>
              <w:szCs w:val="19"/>
              <w:lang w:val="es-CO" w:eastAsia="es-CO"/>
            </w:rPr>
            <m:t>Devengado+Deducido</m:t>
          </m:r>
        </m:oMath>
      </m:oMathPara>
    </w:p>
    <w:p w14:paraId="20AB66CE" w14:textId="77777777" w:rsidR="0027705D" w:rsidRPr="0027705D" w:rsidRDefault="0027705D" w:rsidP="00A30A70">
      <w:pPr>
        <w:pStyle w:val="Prrafodelista"/>
        <w:spacing w:line="360" w:lineRule="auto"/>
        <w:rPr>
          <w:i/>
          <w:iCs/>
          <w:color w:val="000000"/>
          <w:sz w:val="19"/>
          <w:szCs w:val="19"/>
          <w:lang w:val="es-CO" w:eastAsia="es-CO"/>
        </w:rPr>
      </w:pPr>
    </w:p>
    <w:p w14:paraId="31E7F8C0" w14:textId="0B574FFB" w:rsidR="0027705D" w:rsidRDefault="0027705D" w:rsidP="0027705D">
      <w:pPr>
        <w:spacing w:line="360" w:lineRule="auto"/>
        <w:rPr>
          <w:b/>
          <w:bCs/>
          <w:sz w:val="28"/>
          <w:szCs w:val="28"/>
          <w:lang w:val="es-ES"/>
        </w:rPr>
      </w:pPr>
      <w:r>
        <w:rPr>
          <w:b/>
          <w:bCs/>
          <w:sz w:val="28"/>
          <w:szCs w:val="28"/>
          <w:lang w:val="es-ES"/>
        </w:rPr>
        <w:t>Funcionamiento e instalación del proyecto</w:t>
      </w:r>
    </w:p>
    <w:p w14:paraId="2FA40B74" w14:textId="43582E9E" w:rsidR="0027705D" w:rsidRDefault="0027705D" w:rsidP="0027705D">
      <w:pPr>
        <w:spacing w:line="360" w:lineRule="auto"/>
        <w:rPr>
          <w:b/>
          <w:bCs/>
          <w:sz w:val="28"/>
          <w:szCs w:val="28"/>
          <w:lang w:val="es-ES"/>
        </w:rPr>
      </w:pPr>
    </w:p>
    <w:p w14:paraId="29013632" w14:textId="39F822EB" w:rsidR="0027705D" w:rsidRDefault="0027705D" w:rsidP="0027705D">
      <w:pPr>
        <w:spacing w:line="360" w:lineRule="auto"/>
        <w:rPr>
          <w:lang w:val="es-ES"/>
        </w:rPr>
      </w:pPr>
      <w:r>
        <w:rPr>
          <w:lang w:val="es-ES"/>
        </w:rPr>
        <w:tab/>
        <w:t xml:space="preserve">El proyecto, sigue una modelo de datos de vista y controlador sencilla, siendo la interfaz de usuario y la instancia del objeto </w:t>
      </w:r>
      <w:r>
        <w:rPr>
          <w:i/>
          <w:iCs/>
          <w:lang w:val="es-ES"/>
        </w:rPr>
        <w:t>facturador</w:t>
      </w:r>
      <w:r>
        <w:rPr>
          <w:lang w:val="es-ES"/>
        </w:rPr>
        <w:t xml:space="preserve"> estos dos componentes. El controlador es una clase </w:t>
      </w:r>
      <w:r>
        <w:rPr>
          <w:i/>
          <w:iCs/>
          <w:lang w:val="es-ES"/>
        </w:rPr>
        <w:t>Nomina</w:t>
      </w:r>
      <w:r>
        <w:rPr>
          <w:lang w:val="es-ES"/>
        </w:rPr>
        <w:t xml:space="preserve"> que contiene los métodos que usara el controlador básico de la interfaz, además de guardar en una variable local los datos de la base de datos para consultas más rápidas para no realizar consultas de datos a la base de datos redundantes.</w:t>
      </w:r>
    </w:p>
    <w:p w14:paraId="7F6061C4" w14:textId="2F939896" w:rsidR="0027705D" w:rsidRDefault="0027705D" w:rsidP="0027705D">
      <w:pPr>
        <w:spacing w:line="360" w:lineRule="auto"/>
        <w:rPr>
          <w:lang w:val="es-ES"/>
        </w:rPr>
      </w:pPr>
    </w:p>
    <w:p w14:paraId="4C517A0C" w14:textId="196E6F8E" w:rsidR="0027705D" w:rsidRDefault="0027705D" w:rsidP="0027705D">
      <w:pPr>
        <w:spacing w:line="360" w:lineRule="auto"/>
        <w:rPr>
          <w:lang w:val="es-ES"/>
        </w:rPr>
      </w:pPr>
      <w:r>
        <w:rPr>
          <w:noProof/>
        </w:rPr>
        <w:lastRenderedPageBreak/>
        <w:drawing>
          <wp:inline distT="0" distB="0" distL="0" distR="0" wp14:anchorId="5F3F2E55" wp14:editId="2511080C">
            <wp:extent cx="5791709" cy="60732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594" cy="624300"/>
                    </a:xfrm>
                    <a:prstGeom prst="rect">
                      <a:avLst/>
                    </a:prstGeom>
                  </pic:spPr>
                </pic:pic>
              </a:graphicData>
            </a:graphic>
          </wp:inline>
        </w:drawing>
      </w:r>
    </w:p>
    <w:p w14:paraId="002B4856" w14:textId="77777777" w:rsidR="0027705D" w:rsidRDefault="0027705D" w:rsidP="0027705D">
      <w:pPr>
        <w:spacing w:line="360" w:lineRule="auto"/>
        <w:jc w:val="center"/>
        <w:rPr>
          <w:i/>
          <w:iCs/>
          <w:sz w:val="22"/>
          <w:szCs w:val="22"/>
          <w:lang w:val="es-ES"/>
        </w:rPr>
      </w:pPr>
      <w:r>
        <w:rPr>
          <w:i/>
          <w:iCs/>
          <w:sz w:val="22"/>
          <w:szCs w:val="22"/>
          <w:lang w:val="es-ES"/>
        </w:rPr>
        <w:t>Figura 2. Clase Nomina</w:t>
      </w:r>
    </w:p>
    <w:p w14:paraId="0D824E88" w14:textId="77777777" w:rsidR="0027705D" w:rsidRDefault="0027705D" w:rsidP="0027705D">
      <w:pPr>
        <w:spacing w:line="360" w:lineRule="auto"/>
        <w:jc w:val="center"/>
        <w:rPr>
          <w:i/>
          <w:iCs/>
          <w:sz w:val="22"/>
          <w:szCs w:val="22"/>
          <w:lang w:val="es-ES"/>
        </w:rPr>
      </w:pPr>
    </w:p>
    <w:p w14:paraId="3CBA6118" w14:textId="485AC69F" w:rsidR="0027705D" w:rsidRDefault="0027705D" w:rsidP="0027705D">
      <w:pPr>
        <w:spacing w:line="360" w:lineRule="auto"/>
        <w:jc w:val="center"/>
        <w:rPr>
          <w:i/>
          <w:iCs/>
          <w:sz w:val="22"/>
          <w:szCs w:val="22"/>
          <w:lang w:val="es-ES"/>
        </w:rPr>
      </w:pPr>
      <w:r>
        <w:rPr>
          <w:noProof/>
        </w:rPr>
        <w:drawing>
          <wp:inline distT="0" distB="0" distL="0" distR="0" wp14:anchorId="65EB1A47" wp14:editId="551D5052">
            <wp:extent cx="5384042" cy="225706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843" cy="2278358"/>
                    </a:xfrm>
                    <a:prstGeom prst="rect">
                      <a:avLst/>
                    </a:prstGeom>
                  </pic:spPr>
                </pic:pic>
              </a:graphicData>
            </a:graphic>
          </wp:inline>
        </w:drawing>
      </w:r>
    </w:p>
    <w:p w14:paraId="5D829515" w14:textId="06FFE924" w:rsidR="0027705D" w:rsidRDefault="0027705D" w:rsidP="0027705D">
      <w:pPr>
        <w:spacing w:line="360" w:lineRule="auto"/>
        <w:jc w:val="center"/>
        <w:rPr>
          <w:i/>
          <w:iCs/>
          <w:sz w:val="22"/>
          <w:szCs w:val="22"/>
          <w:lang w:val="es-ES"/>
        </w:rPr>
      </w:pPr>
      <w:r>
        <w:rPr>
          <w:i/>
          <w:iCs/>
          <w:sz w:val="22"/>
          <w:szCs w:val="22"/>
          <w:lang w:val="es-ES"/>
        </w:rPr>
        <w:t>Figura 3. Función de inserción de datos en la base de datos</w:t>
      </w:r>
    </w:p>
    <w:p w14:paraId="229FCEB7" w14:textId="67CA04A4" w:rsidR="0027705D" w:rsidRDefault="0027705D" w:rsidP="0027705D">
      <w:pPr>
        <w:spacing w:line="360" w:lineRule="auto"/>
        <w:jc w:val="center"/>
        <w:rPr>
          <w:i/>
          <w:iCs/>
          <w:sz w:val="22"/>
          <w:szCs w:val="22"/>
          <w:lang w:val="es-ES"/>
        </w:rPr>
      </w:pPr>
    </w:p>
    <w:p w14:paraId="4C20F054" w14:textId="78E64507" w:rsidR="0027705D" w:rsidRDefault="0027705D" w:rsidP="0027705D">
      <w:pPr>
        <w:spacing w:line="360" w:lineRule="auto"/>
        <w:jc w:val="center"/>
        <w:rPr>
          <w:i/>
          <w:iCs/>
          <w:sz w:val="22"/>
          <w:szCs w:val="22"/>
          <w:lang w:val="es-ES"/>
        </w:rPr>
      </w:pPr>
      <w:r>
        <w:rPr>
          <w:noProof/>
        </w:rPr>
        <w:drawing>
          <wp:inline distT="0" distB="0" distL="0" distR="0" wp14:anchorId="52B8E0AD" wp14:editId="0275B67B">
            <wp:extent cx="5486400" cy="3486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86150"/>
                    </a:xfrm>
                    <a:prstGeom prst="rect">
                      <a:avLst/>
                    </a:prstGeom>
                  </pic:spPr>
                </pic:pic>
              </a:graphicData>
            </a:graphic>
          </wp:inline>
        </w:drawing>
      </w:r>
    </w:p>
    <w:p w14:paraId="34F30E2A" w14:textId="13A4C55A" w:rsidR="0027705D" w:rsidRDefault="0027705D" w:rsidP="0027705D">
      <w:pPr>
        <w:spacing w:line="360" w:lineRule="auto"/>
        <w:jc w:val="center"/>
        <w:rPr>
          <w:i/>
          <w:iCs/>
          <w:sz w:val="22"/>
          <w:szCs w:val="22"/>
          <w:lang w:val="es-ES"/>
        </w:rPr>
      </w:pPr>
      <w:r>
        <w:rPr>
          <w:i/>
          <w:iCs/>
          <w:sz w:val="22"/>
          <w:szCs w:val="22"/>
          <w:lang w:val="es-ES"/>
        </w:rPr>
        <w:t>Figura 4. Función de obtención de datos de la base de datos</w:t>
      </w:r>
    </w:p>
    <w:p w14:paraId="3333D58D" w14:textId="384D6E6B" w:rsidR="0027705D" w:rsidRDefault="0027705D" w:rsidP="0027705D">
      <w:pPr>
        <w:spacing w:line="360" w:lineRule="auto"/>
        <w:jc w:val="center"/>
        <w:rPr>
          <w:i/>
          <w:iCs/>
          <w:sz w:val="22"/>
          <w:szCs w:val="22"/>
          <w:lang w:val="es-ES"/>
        </w:rPr>
      </w:pPr>
      <w:r>
        <w:rPr>
          <w:noProof/>
        </w:rPr>
        <w:lastRenderedPageBreak/>
        <w:drawing>
          <wp:inline distT="0" distB="0" distL="0" distR="0" wp14:anchorId="7C830878" wp14:editId="5B2F1535">
            <wp:extent cx="3029803" cy="14730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8802" cy="1501774"/>
                    </a:xfrm>
                    <a:prstGeom prst="rect">
                      <a:avLst/>
                    </a:prstGeom>
                  </pic:spPr>
                </pic:pic>
              </a:graphicData>
            </a:graphic>
          </wp:inline>
        </w:drawing>
      </w:r>
    </w:p>
    <w:p w14:paraId="0D91C263" w14:textId="33B4A50D" w:rsidR="0027705D" w:rsidRDefault="0027705D" w:rsidP="0027705D">
      <w:pPr>
        <w:spacing w:line="360" w:lineRule="auto"/>
        <w:jc w:val="center"/>
        <w:rPr>
          <w:i/>
          <w:iCs/>
          <w:sz w:val="22"/>
          <w:szCs w:val="22"/>
          <w:lang w:val="es-ES"/>
        </w:rPr>
      </w:pPr>
      <w:r>
        <w:rPr>
          <w:i/>
          <w:iCs/>
          <w:sz w:val="22"/>
          <w:szCs w:val="22"/>
          <w:lang w:val="es-ES"/>
        </w:rPr>
        <w:t>Figura 5. Función para obtener un dato de la lista local</w:t>
      </w:r>
    </w:p>
    <w:p w14:paraId="342CABF4" w14:textId="30CD8D61" w:rsidR="0027705D" w:rsidRDefault="0027705D" w:rsidP="0027705D">
      <w:pPr>
        <w:spacing w:line="360" w:lineRule="auto"/>
        <w:jc w:val="center"/>
        <w:rPr>
          <w:i/>
          <w:iCs/>
          <w:sz w:val="22"/>
          <w:szCs w:val="22"/>
          <w:lang w:val="es-ES"/>
        </w:rPr>
      </w:pPr>
    </w:p>
    <w:p w14:paraId="58B57EA1" w14:textId="705825C3" w:rsidR="0027705D" w:rsidRDefault="0027705D" w:rsidP="0027705D">
      <w:pPr>
        <w:spacing w:line="360" w:lineRule="auto"/>
        <w:jc w:val="center"/>
        <w:rPr>
          <w:i/>
          <w:iCs/>
          <w:sz w:val="22"/>
          <w:szCs w:val="22"/>
          <w:lang w:val="es-ES"/>
        </w:rPr>
      </w:pPr>
      <w:r>
        <w:rPr>
          <w:noProof/>
        </w:rPr>
        <w:drawing>
          <wp:inline distT="0" distB="0" distL="0" distR="0" wp14:anchorId="0C2B1238" wp14:editId="75203E95">
            <wp:extent cx="5076967" cy="23292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785" cy="2350773"/>
                    </a:xfrm>
                    <a:prstGeom prst="rect">
                      <a:avLst/>
                    </a:prstGeom>
                  </pic:spPr>
                </pic:pic>
              </a:graphicData>
            </a:graphic>
          </wp:inline>
        </w:drawing>
      </w:r>
    </w:p>
    <w:p w14:paraId="00ADA5ED" w14:textId="34BD9822" w:rsidR="0027705D" w:rsidRDefault="0027705D" w:rsidP="0027705D">
      <w:pPr>
        <w:spacing w:line="360" w:lineRule="auto"/>
        <w:jc w:val="center"/>
        <w:rPr>
          <w:i/>
          <w:iCs/>
          <w:sz w:val="22"/>
          <w:szCs w:val="22"/>
          <w:lang w:val="es-ES"/>
        </w:rPr>
      </w:pPr>
      <w:r>
        <w:rPr>
          <w:i/>
          <w:iCs/>
          <w:sz w:val="22"/>
          <w:szCs w:val="22"/>
          <w:lang w:val="es-ES"/>
        </w:rPr>
        <w:t>Figura 6. Función para eliminar un trabajador de la base de datos</w:t>
      </w:r>
    </w:p>
    <w:p w14:paraId="688211E9" w14:textId="60F6155F" w:rsidR="0027705D" w:rsidRDefault="0027705D" w:rsidP="0027705D">
      <w:pPr>
        <w:spacing w:line="360" w:lineRule="auto"/>
        <w:jc w:val="center"/>
        <w:rPr>
          <w:i/>
          <w:iCs/>
          <w:sz w:val="22"/>
          <w:szCs w:val="22"/>
          <w:lang w:val="es-ES"/>
        </w:rPr>
      </w:pPr>
    </w:p>
    <w:p w14:paraId="5B9ED5C5" w14:textId="08BA4C40" w:rsidR="0027705D" w:rsidRDefault="0027705D" w:rsidP="0027705D">
      <w:pPr>
        <w:spacing w:line="360" w:lineRule="auto"/>
        <w:rPr>
          <w:lang w:val="es-ES"/>
        </w:rPr>
      </w:pPr>
      <w:r>
        <w:rPr>
          <w:lang w:val="es-ES"/>
        </w:rPr>
        <w:tab/>
        <w:t xml:space="preserve">Por otro lado, para lograr manejar de forma mas organizada los datos dentro de la aplicación, una clase </w:t>
      </w:r>
      <w:r>
        <w:rPr>
          <w:i/>
          <w:iCs/>
          <w:lang w:val="es-ES"/>
        </w:rPr>
        <w:t>Trabajador</w:t>
      </w:r>
      <w:r>
        <w:rPr>
          <w:lang w:val="es-ES"/>
        </w:rPr>
        <w:t xml:space="preserve"> para instanciar cada consulta que se reciba de la base de datos en un objeto único e iterable mediante sus atributos, los cuales serán los mismos datos de cada fila en la base de datos, solo que </w:t>
      </w:r>
      <w:r w:rsidR="00CB1B1E">
        <w:rPr>
          <w:lang w:val="es-ES"/>
        </w:rPr>
        <w:t>procesados y almacenados localmente.</w:t>
      </w:r>
    </w:p>
    <w:p w14:paraId="6E0BE1DA" w14:textId="58E467A6" w:rsidR="0054035F" w:rsidRDefault="0054035F" w:rsidP="0027705D">
      <w:pPr>
        <w:spacing w:line="360" w:lineRule="auto"/>
        <w:rPr>
          <w:lang w:val="es-ES"/>
        </w:rPr>
      </w:pPr>
    </w:p>
    <w:p w14:paraId="4D692418" w14:textId="122D3221" w:rsidR="0054035F" w:rsidRDefault="0054035F" w:rsidP="0027705D">
      <w:pPr>
        <w:spacing w:line="360" w:lineRule="auto"/>
        <w:rPr>
          <w:lang w:val="es-ES"/>
        </w:rPr>
      </w:pPr>
      <w:r>
        <w:rPr>
          <w:noProof/>
        </w:rPr>
        <w:drawing>
          <wp:inline distT="0" distB="0" distL="0" distR="0" wp14:anchorId="121BAAFB" wp14:editId="62528109">
            <wp:extent cx="6020985" cy="121465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3329" cy="1229244"/>
                    </a:xfrm>
                    <a:prstGeom prst="rect">
                      <a:avLst/>
                    </a:prstGeom>
                  </pic:spPr>
                </pic:pic>
              </a:graphicData>
            </a:graphic>
          </wp:inline>
        </w:drawing>
      </w:r>
    </w:p>
    <w:p w14:paraId="6AE8D921" w14:textId="39ED85EA" w:rsidR="0054035F" w:rsidRDefault="0054035F" w:rsidP="0054035F">
      <w:pPr>
        <w:spacing w:line="360" w:lineRule="auto"/>
        <w:jc w:val="center"/>
        <w:rPr>
          <w:i/>
          <w:iCs/>
          <w:sz w:val="22"/>
          <w:szCs w:val="22"/>
          <w:lang w:val="es-ES"/>
        </w:rPr>
      </w:pPr>
      <w:r>
        <w:rPr>
          <w:i/>
          <w:iCs/>
          <w:sz w:val="22"/>
          <w:szCs w:val="22"/>
          <w:lang w:val="es-ES"/>
        </w:rPr>
        <w:t>Figura 7. Clase Trabajador como método de estructura de datos local</w:t>
      </w:r>
    </w:p>
    <w:p w14:paraId="68374356" w14:textId="4DE1CC51" w:rsidR="0054035F" w:rsidRDefault="0054035F" w:rsidP="0054035F">
      <w:pPr>
        <w:spacing w:line="360" w:lineRule="auto"/>
        <w:rPr>
          <w:lang w:val="es-ES"/>
        </w:rPr>
      </w:pPr>
      <w:r>
        <w:rPr>
          <w:lang w:val="es-ES"/>
        </w:rPr>
        <w:lastRenderedPageBreak/>
        <w:tab/>
        <w:t>Finalmente, se encuentra la estructura de datos creada y diseñada en la base de datos SQL y su respectivo motor, MySQL, generada en una sola tabla que modela los datos del sistema de la siguiente manera:</w:t>
      </w:r>
    </w:p>
    <w:p w14:paraId="6A682553" w14:textId="2871CD8B" w:rsidR="0054035F" w:rsidRDefault="0054035F" w:rsidP="0054035F">
      <w:pPr>
        <w:spacing w:line="360" w:lineRule="auto"/>
        <w:rPr>
          <w:lang w:val="es-ES"/>
        </w:rPr>
      </w:pPr>
    </w:p>
    <w:p w14:paraId="30E71C52" w14:textId="300C7E35" w:rsidR="006B4CF9" w:rsidRDefault="006B4CF9" w:rsidP="006B4CF9">
      <w:pPr>
        <w:spacing w:line="360" w:lineRule="auto"/>
        <w:jc w:val="center"/>
        <w:rPr>
          <w:lang w:val="es-ES"/>
        </w:rPr>
      </w:pPr>
      <w:r>
        <w:rPr>
          <w:noProof/>
        </w:rPr>
        <w:drawing>
          <wp:inline distT="0" distB="0" distL="0" distR="0" wp14:anchorId="285CF335" wp14:editId="768D914F">
            <wp:extent cx="5732060" cy="4374676"/>
            <wp:effectExtent l="0" t="0" r="254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9280" cy="4387818"/>
                    </a:xfrm>
                    <a:prstGeom prst="rect">
                      <a:avLst/>
                    </a:prstGeom>
                  </pic:spPr>
                </pic:pic>
              </a:graphicData>
            </a:graphic>
          </wp:inline>
        </w:drawing>
      </w:r>
    </w:p>
    <w:p w14:paraId="6A52907E" w14:textId="1CFAAF8C" w:rsidR="006B4CF9" w:rsidRDefault="006B4CF9" w:rsidP="006B4CF9">
      <w:pPr>
        <w:spacing w:line="360" w:lineRule="auto"/>
        <w:jc w:val="center"/>
        <w:rPr>
          <w:i/>
          <w:iCs/>
          <w:sz w:val="22"/>
          <w:szCs w:val="22"/>
          <w:lang w:val="es-ES"/>
        </w:rPr>
      </w:pPr>
      <w:r>
        <w:rPr>
          <w:i/>
          <w:iCs/>
          <w:sz w:val="22"/>
          <w:szCs w:val="22"/>
          <w:lang w:val="es-ES"/>
        </w:rPr>
        <w:t>Figura 8. Estructura en la base de datos SQL</w:t>
      </w:r>
    </w:p>
    <w:p w14:paraId="582D4888" w14:textId="5C445C80" w:rsidR="006B4CF9" w:rsidRDefault="006B4CF9" w:rsidP="006B4CF9">
      <w:pPr>
        <w:spacing w:line="360" w:lineRule="auto"/>
        <w:jc w:val="center"/>
        <w:rPr>
          <w:i/>
          <w:iCs/>
          <w:sz w:val="22"/>
          <w:szCs w:val="22"/>
          <w:lang w:val="es-ES"/>
        </w:rPr>
      </w:pPr>
    </w:p>
    <w:p w14:paraId="51CB6A3C" w14:textId="6F84EAE0" w:rsidR="00F103A0" w:rsidRDefault="00F103A0" w:rsidP="00F103A0">
      <w:pPr>
        <w:spacing w:line="360" w:lineRule="auto"/>
        <w:rPr>
          <w:b/>
          <w:bCs/>
          <w:sz w:val="28"/>
          <w:szCs w:val="28"/>
          <w:lang w:val="es-ES"/>
        </w:rPr>
      </w:pPr>
      <w:r>
        <w:rPr>
          <w:b/>
          <w:bCs/>
          <w:sz w:val="28"/>
          <w:szCs w:val="28"/>
          <w:lang w:val="es-ES"/>
        </w:rPr>
        <w:t>Guía de instalación en una maquina local del proyecto</w:t>
      </w:r>
    </w:p>
    <w:p w14:paraId="2DFEDC7B" w14:textId="593398F9" w:rsidR="00F103A0" w:rsidRDefault="00F103A0" w:rsidP="00F103A0">
      <w:pPr>
        <w:spacing w:line="360" w:lineRule="auto"/>
        <w:rPr>
          <w:b/>
          <w:bCs/>
          <w:sz w:val="28"/>
          <w:szCs w:val="28"/>
          <w:lang w:val="es-ES"/>
        </w:rPr>
      </w:pPr>
    </w:p>
    <w:p w14:paraId="2B805D34" w14:textId="79AF8B66" w:rsidR="00F103A0" w:rsidRPr="00F103A0" w:rsidRDefault="00F103A0" w:rsidP="00F103A0">
      <w:pPr>
        <w:pStyle w:val="Prrafodelista"/>
        <w:numPr>
          <w:ilvl w:val="0"/>
          <w:numId w:val="13"/>
        </w:numPr>
        <w:spacing w:line="360" w:lineRule="auto"/>
        <w:rPr>
          <w:lang w:val="es-ES"/>
        </w:rPr>
      </w:pPr>
      <w:r>
        <w:rPr>
          <w:lang w:val="es-ES"/>
        </w:rPr>
        <w:t xml:space="preserve">Usar el paquete adjunto a este archivo de documentación como origen de los datos y archivos mencionados en esta guía </w:t>
      </w:r>
      <w:r>
        <w:rPr>
          <w:i/>
          <w:iCs/>
          <w:lang w:val="es-ES"/>
        </w:rPr>
        <w:t>ProyectoNomina.zip</w:t>
      </w:r>
    </w:p>
    <w:p w14:paraId="5E83C389" w14:textId="58344D1B" w:rsidR="00F103A0" w:rsidRPr="00F103A0" w:rsidRDefault="00F103A0" w:rsidP="00F103A0">
      <w:pPr>
        <w:pStyle w:val="Prrafodelista"/>
        <w:spacing w:line="360" w:lineRule="auto"/>
        <w:jc w:val="center"/>
        <w:rPr>
          <w:lang w:val="es-ES"/>
        </w:rPr>
      </w:pPr>
      <w:r>
        <w:rPr>
          <w:noProof/>
        </w:rPr>
        <w:lastRenderedPageBreak/>
        <w:drawing>
          <wp:inline distT="0" distB="0" distL="0" distR="0" wp14:anchorId="697EED2E" wp14:editId="112AABE5">
            <wp:extent cx="989463" cy="105654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9084" cy="1066818"/>
                    </a:xfrm>
                    <a:prstGeom prst="rect">
                      <a:avLst/>
                    </a:prstGeom>
                  </pic:spPr>
                </pic:pic>
              </a:graphicData>
            </a:graphic>
          </wp:inline>
        </w:drawing>
      </w:r>
    </w:p>
    <w:p w14:paraId="161689C2" w14:textId="55F74490" w:rsidR="00F103A0" w:rsidRDefault="00F103A0" w:rsidP="00F103A0">
      <w:pPr>
        <w:pStyle w:val="Prrafodelista"/>
        <w:numPr>
          <w:ilvl w:val="0"/>
          <w:numId w:val="13"/>
        </w:numPr>
        <w:spacing w:line="360" w:lineRule="auto"/>
        <w:rPr>
          <w:lang w:val="es-ES"/>
        </w:rPr>
      </w:pPr>
      <w:r>
        <w:rPr>
          <w:lang w:val="es-ES"/>
        </w:rPr>
        <w:t xml:space="preserve">Extraer y ubicar la carpeta </w:t>
      </w:r>
      <w:r>
        <w:rPr>
          <w:i/>
          <w:iCs/>
          <w:lang w:val="es-ES"/>
        </w:rPr>
        <w:t>ProyectoDeNomina</w:t>
      </w:r>
      <w:r>
        <w:rPr>
          <w:lang w:val="es-ES"/>
        </w:rPr>
        <w:t xml:space="preserve"> en una ubicación de fácil acceso, en este caso se hará en el escritorio de Windows</w:t>
      </w:r>
    </w:p>
    <w:p w14:paraId="0A0E1E8F" w14:textId="37790130" w:rsidR="00F103A0" w:rsidRDefault="00F103A0" w:rsidP="00F103A0">
      <w:pPr>
        <w:pStyle w:val="Prrafodelista"/>
        <w:spacing w:line="360" w:lineRule="auto"/>
        <w:jc w:val="center"/>
        <w:rPr>
          <w:lang w:val="es-ES"/>
        </w:rPr>
      </w:pPr>
      <w:r>
        <w:rPr>
          <w:noProof/>
        </w:rPr>
        <w:drawing>
          <wp:inline distT="0" distB="0" distL="0" distR="0" wp14:anchorId="382F60DC" wp14:editId="25152733">
            <wp:extent cx="984284" cy="1119117"/>
            <wp:effectExtent l="0" t="0" r="635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1851" cy="1139090"/>
                    </a:xfrm>
                    <a:prstGeom prst="rect">
                      <a:avLst/>
                    </a:prstGeom>
                  </pic:spPr>
                </pic:pic>
              </a:graphicData>
            </a:graphic>
          </wp:inline>
        </w:drawing>
      </w:r>
    </w:p>
    <w:p w14:paraId="1346A6DF" w14:textId="31CB2DD8" w:rsidR="00F103A0" w:rsidRDefault="00F103A0" w:rsidP="00F103A0">
      <w:pPr>
        <w:pStyle w:val="Prrafodelista"/>
        <w:numPr>
          <w:ilvl w:val="0"/>
          <w:numId w:val="13"/>
        </w:numPr>
        <w:spacing w:line="360" w:lineRule="auto"/>
        <w:rPr>
          <w:lang w:val="es-ES"/>
        </w:rPr>
      </w:pPr>
      <w:r>
        <w:rPr>
          <w:lang w:val="es-ES"/>
        </w:rPr>
        <w:t xml:space="preserve">Antes de iniciar el proyecto, se debe configurar e iniciar el servicio de bases de datos local SQL, para lo cual se debe instalar el sistema de gestión de bases de datos MySQL XAMPP, el cual se puede obtener desde su web oficial: </w:t>
      </w:r>
      <w:hyperlink r:id="rId20" w:history="1">
        <w:r w:rsidRPr="00B71BF4">
          <w:rPr>
            <w:rStyle w:val="Hipervnculo"/>
            <w:lang w:val="es-ES"/>
          </w:rPr>
          <w:t>https://www.apachefriends.org/es/index.html</w:t>
        </w:r>
      </w:hyperlink>
    </w:p>
    <w:p w14:paraId="7B742562" w14:textId="564A13B9" w:rsidR="00F103A0" w:rsidRDefault="00F103A0" w:rsidP="00F103A0">
      <w:pPr>
        <w:pStyle w:val="Prrafodelista"/>
        <w:spacing w:line="360" w:lineRule="auto"/>
        <w:jc w:val="center"/>
        <w:rPr>
          <w:lang w:val="es-ES"/>
        </w:rPr>
      </w:pPr>
      <w:r>
        <w:rPr>
          <w:noProof/>
        </w:rPr>
        <w:drawing>
          <wp:inline distT="0" distB="0" distL="0" distR="0" wp14:anchorId="72E389C7" wp14:editId="267553DB">
            <wp:extent cx="5486400" cy="35667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66795"/>
                    </a:xfrm>
                    <a:prstGeom prst="rect">
                      <a:avLst/>
                    </a:prstGeom>
                  </pic:spPr>
                </pic:pic>
              </a:graphicData>
            </a:graphic>
          </wp:inline>
        </w:drawing>
      </w:r>
    </w:p>
    <w:p w14:paraId="53035BB8" w14:textId="5661BA1C" w:rsidR="00F103A0" w:rsidRPr="005023F3" w:rsidRDefault="00F103A0" w:rsidP="00F103A0">
      <w:pPr>
        <w:pStyle w:val="Prrafodelista"/>
        <w:numPr>
          <w:ilvl w:val="0"/>
          <w:numId w:val="13"/>
        </w:numPr>
        <w:spacing w:line="360" w:lineRule="auto"/>
        <w:rPr>
          <w:lang w:val="es-ES"/>
        </w:rPr>
      </w:pPr>
      <w:r>
        <w:rPr>
          <w:lang w:val="es-ES"/>
        </w:rPr>
        <w:lastRenderedPageBreak/>
        <w:t xml:space="preserve"> Después del proceso de instalación de XAMPP, al ejecutarlo se tendrá la siguiente ventana de control de servicios, para el presente proyecto se deben iniciar los servicios de </w:t>
      </w:r>
      <w:r>
        <w:rPr>
          <w:i/>
          <w:iCs/>
          <w:lang w:val="es-ES"/>
        </w:rPr>
        <w:t xml:space="preserve">Apache </w:t>
      </w:r>
      <w:r>
        <w:rPr>
          <w:lang w:val="es-ES"/>
        </w:rPr>
        <w:t xml:space="preserve">y </w:t>
      </w:r>
      <w:r w:rsidR="005023F3">
        <w:rPr>
          <w:i/>
          <w:iCs/>
          <w:lang w:val="es-ES"/>
        </w:rPr>
        <w:t>MySQL</w:t>
      </w:r>
      <w:r w:rsidR="00830E65" w:rsidRPr="00830E65">
        <w:rPr>
          <w:lang w:val="es-ES"/>
        </w:rPr>
        <w:t>, es importante mantener activos estos servicios mientras se ejecute el proyecto</w:t>
      </w:r>
    </w:p>
    <w:p w14:paraId="77A4A500" w14:textId="7E171AB2" w:rsidR="005023F3" w:rsidRDefault="00830E65" w:rsidP="00830E65">
      <w:pPr>
        <w:pStyle w:val="Prrafodelista"/>
        <w:spacing w:line="360" w:lineRule="auto"/>
        <w:jc w:val="center"/>
        <w:rPr>
          <w:lang w:val="es-ES"/>
        </w:rPr>
      </w:pPr>
      <w:r>
        <w:rPr>
          <w:noProof/>
        </w:rPr>
        <w:drawing>
          <wp:inline distT="0" distB="0" distL="0" distR="0" wp14:anchorId="57682AEE" wp14:editId="74EF4F06">
            <wp:extent cx="4360460" cy="2989237"/>
            <wp:effectExtent l="0" t="0" r="254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6278" cy="3000081"/>
                    </a:xfrm>
                    <a:prstGeom prst="rect">
                      <a:avLst/>
                    </a:prstGeom>
                  </pic:spPr>
                </pic:pic>
              </a:graphicData>
            </a:graphic>
          </wp:inline>
        </w:drawing>
      </w:r>
    </w:p>
    <w:p w14:paraId="3C01BE2B" w14:textId="49E19FB7" w:rsidR="005023F3" w:rsidRPr="00830E65" w:rsidRDefault="00830E65" w:rsidP="00F103A0">
      <w:pPr>
        <w:pStyle w:val="Prrafodelista"/>
        <w:numPr>
          <w:ilvl w:val="0"/>
          <w:numId w:val="13"/>
        </w:numPr>
        <w:spacing w:line="360" w:lineRule="auto"/>
        <w:rPr>
          <w:lang w:val="es-ES"/>
        </w:rPr>
      </w:pPr>
      <w:r>
        <w:rPr>
          <w:lang w:val="es-ES"/>
        </w:rPr>
        <w:t xml:space="preserve">A continuación, en un navegador se debe acceder a la dirección de servicio local </w:t>
      </w:r>
      <w:hyperlink r:id="rId23" w:history="1">
        <w:r w:rsidRPr="00B71BF4">
          <w:rPr>
            <w:rStyle w:val="Hipervnculo"/>
            <w:lang w:val="es-ES"/>
          </w:rPr>
          <w:t>http://localhost/phpmyadmin/</w:t>
        </w:r>
      </w:hyperlink>
      <w:r>
        <w:rPr>
          <w:lang w:val="es-ES"/>
        </w:rPr>
        <w:t xml:space="preserve">, desde la cual se creará una base de datos llamada </w:t>
      </w:r>
      <w:r>
        <w:rPr>
          <w:i/>
          <w:iCs/>
          <w:lang w:val="es-ES"/>
        </w:rPr>
        <w:t>nomina</w:t>
      </w:r>
      <w:r>
        <w:rPr>
          <w:lang w:val="es-ES"/>
        </w:rPr>
        <w:t xml:space="preserve"> en la cual se importará la tabla </w:t>
      </w:r>
      <w:r>
        <w:rPr>
          <w:i/>
          <w:iCs/>
          <w:lang w:val="es-ES"/>
        </w:rPr>
        <w:t>employees</w:t>
      </w:r>
      <w:r>
        <w:rPr>
          <w:lang w:val="es-ES"/>
        </w:rPr>
        <w:t xml:space="preserve"> desde el archivo </w:t>
      </w:r>
      <w:r>
        <w:rPr>
          <w:i/>
          <w:iCs/>
          <w:lang w:val="es-ES"/>
        </w:rPr>
        <w:t>employees</w:t>
      </w:r>
      <w:r>
        <w:rPr>
          <w:i/>
          <w:iCs/>
          <w:lang w:val="es-ES"/>
        </w:rPr>
        <w:t>.sql</w:t>
      </w:r>
      <w:r>
        <w:rPr>
          <w:lang w:val="es-ES"/>
        </w:rPr>
        <w:t xml:space="preserve">, realizando este ultimo proceso desde el apartado de </w:t>
      </w:r>
      <w:r>
        <w:rPr>
          <w:i/>
          <w:iCs/>
          <w:lang w:val="es-ES"/>
        </w:rPr>
        <w:t>Importar</w:t>
      </w:r>
    </w:p>
    <w:p w14:paraId="03B11764" w14:textId="41F3F4C2" w:rsidR="00830E65" w:rsidRPr="00830E65" w:rsidRDefault="00830E65" w:rsidP="00830E65">
      <w:pPr>
        <w:pStyle w:val="Prrafodelista"/>
        <w:spacing w:line="360" w:lineRule="auto"/>
        <w:jc w:val="center"/>
        <w:rPr>
          <w:lang w:val="es-ES"/>
        </w:rPr>
      </w:pPr>
      <w:r>
        <w:rPr>
          <w:noProof/>
        </w:rPr>
        <w:drawing>
          <wp:inline distT="0" distB="0" distL="0" distR="0" wp14:anchorId="470199C2" wp14:editId="48FE12FB">
            <wp:extent cx="4667534" cy="16012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1833" cy="1606128"/>
                    </a:xfrm>
                    <a:prstGeom prst="rect">
                      <a:avLst/>
                    </a:prstGeom>
                  </pic:spPr>
                </pic:pic>
              </a:graphicData>
            </a:graphic>
          </wp:inline>
        </w:drawing>
      </w:r>
    </w:p>
    <w:p w14:paraId="5011E5A6" w14:textId="0CBBAEC1" w:rsidR="00830E65" w:rsidRDefault="00830E65" w:rsidP="00F103A0">
      <w:pPr>
        <w:pStyle w:val="Prrafodelista"/>
        <w:numPr>
          <w:ilvl w:val="0"/>
          <w:numId w:val="13"/>
        </w:numPr>
        <w:spacing w:line="360" w:lineRule="auto"/>
        <w:rPr>
          <w:lang w:val="es-ES"/>
        </w:rPr>
      </w:pPr>
      <w:r>
        <w:rPr>
          <w:lang w:val="es-ES"/>
        </w:rPr>
        <w:t xml:space="preserve">Después de realizar el proceso de montaje de la respectiva base de datos y su tabla de estructura de datos, se debe instalar el conector de MySQL para entornos de desarrollo .NET, para lo cual se usará el ejecutable </w:t>
      </w:r>
      <w:r>
        <w:rPr>
          <w:i/>
          <w:iCs/>
          <w:lang w:val="es-ES"/>
        </w:rPr>
        <w:t>MySQLConector.msi</w:t>
      </w:r>
      <w:r>
        <w:rPr>
          <w:lang w:val="es-ES"/>
        </w:rPr>
        <w:t xml:space="preserve"> disponible en el archivo comprimido del proyecto</w:t>
      </w:r>
    </w:p>
    <w:p w14:paraId="172BE39A" w14:textId="532E5C95" w:rsidR="00830E65" w:rsidRDefault="00830E65" w:rsidP="00830E65">
      <w:pPr>
        <w:pStyle w:val="Prrafodelista"/>
        <w:spacing w:line="360" w:lineRule="auto"/>
        <w:jc w:val="right"/>
        <w:rPr>
          <w:lang w:val="es-ES"/>
        </w:rPr>
      </w:pPr>
      <w:r>
        <w:rPr>
          <w:noProof/>
        </w:rPr>
        <w:lastRenderedPageBreak/>
        <w:drawing>
          <wp:inline distT="0" distB="0" distL="0" distR="0" wp14:anchorId="34A2A44F" wp14:editId="24983EA6">
            <wp:extent cx="4578824" cy="35136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8241" cy="3520837"/>
                    </a:xfrm>
                    <a:prstGeom prst="rect">
                      <a:avLst/>
                    </a:prstGeom>
                  </pic:spPr>
                </pic:pic>
              </a:graphicData>
            </a:graphic>
          </wp:inline>
        </w:drawing>
      </w:r>
    </w:p>
    <w:p w14:paraId="4D10E87A" w14:textId="268D3B60" w:rsidR="00830E65" w:rsidRDefault="00CF075C" w:rsidP="00F103A0">
      <w:pPr>
        <w:pStyle w:val="Prrafodelista"/>
        <w:numPr>
          <w:ilvl w:val="0"/>
          <w:numId w:val="13"/>
        </w:numPr>
        <w:spacing w:line="360" w:lineRule="auto"/>
        <w:rPr>
          <w:lang w:val="es-ES"/>
        </w:rPr>
      </w:pPr>
      <w:r>
        <w:rPr>
          <w:lang w:val="es-ES"/>
        </w:rPr>
        <w:t xml:space="preserve">Con el entorno de la aplicación configurado correctamente, ahora se puede ejecutar el archivo </w:t>
      </w:r>
      <w:r>
        <w:rPr>
          <w:i/>
          <w:iCs/>
          <w:lang w:val="es-ES"/>
        </w:rPr>
        <w:t xml:space="preserve">ProgramaDeFacturacion.exe </w:t>
      </w:r>
      <w:r>
        <w:rPr>
          <w:lang w:val="es-ES"/>
        </w:rPr>
        <w:t xml:space="preserve">ubicado en la carpeta </w:t>
      </w:r>
      <w:r>
        <w:rPr>
          <w:i/>
          <w:iCs/>
          <w:lang w:val="es-ES"/>
        </w:rPr>
        <w:t>ProgramaDeNomina/recursos/</w:t>
      </w:r>
      <w:r w:rsidRPr="00CF075C">
        <w:rPr>
          <w:i/>
          <w:iCs/>
          <w:lang w:val="es-ES"/>
        </w:rPr>
        <w:t xml:space="preserve"> </w:t>
      </w:r>
      <w:r>
        <w:rPr>
          <w:i/>
          <w:iCs/>
          <w:lang w:val="es-ES"/>
        </w:rPr>
        <w:t>ProgramaDeFacturacion.exe</w:t>
      </w:r>
    </w:p>
    <w:p w14:paraId="132B9337" w14:textId="18FA79FF" w:rsidR="00CF075C" w:rsidRPr="00F103A0" w:rsidRDefault="00CF075C" w:rsidP="00CF075C">
      <w:pPr>
        <w:pStyle w:val="Prrafodelista"/>
        <w:spacing w:line="360" w:lineRule="auto"/>
        <w:rPr>
          <w:lang w:val="es-ES"/>
        </w:rPr>
      </w:pPr>
      <w:r>
        <w:rPr>
          <w:noProof/>
        </w:rPr>
        <w:drawing>
          <wp:inline distT="0" distB="0" distL="0" distR="0" wp14:anchorId="5C26E87A" wp14:editId="60193562">
            <wp:extent cx="5486400" cy="26447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644775"/>
                    </a:xfrm>
                    <a:prstGeom prst="rect">
                      <a:avLst/>
                    </a:prstGeom>
                  </pic:spPr>
                </pic:pic>
              </a:graphicData>
            </a:graphic>
          </wp:inline>
        </w:drawing>
      </w:r>
    </w:p>
    <w:p w14:paraId="0117087D" w14:textId="7404F2F9" w:rsidR="00F103A0" w:rsidRPr="00F103A0" w:rsidRDefault="00F103A0" w:rsidP="00F103A0">
      <w:pPr>
        <w:spacing w:line="360" w:lineRule="auto"/>
        <w:rPr>
          <w:lang w:val="es-ES"/>
        </w:rPr>
      </w:pPr>
    </w:p>
    <w:p w14:paraId="5C8D4048" w14:textId="69074232" w:rsidR="0027705D" w:rsidRDefault="0027705D" w:rsidP="00A30A70">
      <w:pPr>
        <w:pStyle w:val="Prrafodelista"/>
        <w:spacing w:line="360" w:lineRule="auto"/>
        <w:rPr>
          <w:i/>
          <w:iCs/>
          <w:color w:val="000000"/>
          <w:sz w:val="19"/>
          <w:szCs w:val="19"/>
          <w:lang w:val="es-CO" w:eastAsia="es-CO"/>
        </w:rPr>
      </w:pPr>
    </w:p>
    <w:p w14:paraId="568378F7" w14:textId="77777777" w:rsidR="005458D1" w:rsidRPr="00A30A70" w:rsidRDefault="005458D1" w:rsidP="00A30A70">
      <w:pPr>
        <w:pStyle w:val="Prrafodelista"/>
        <w:spacing w:line="360" w:lineRule="auto"/>
        <w:rPr>
          <w:i/>
          <w:iCs/>
          <w:color w:val="000000"/>
          <w:sz w:val="19"/>
          <w:szCs w:val="19"/>
          <w:lang w:val="es-CO" w:eastAsia="es-CO"/>
        </w:rPr>
      </w:pPr>
    </w:p>
    <w:p w14:paraId="7196A35F" w14:textId="0E8D4235" w:rsidR="005458D1" w:rsidRDefault="005458D1" w:rsidP="005458D1">
      <w:pPr>
        <w:spacing w:line="360" w:lineRule="auto"/>
        <w:jc w:val="center"/>
        <w:rPr>
          <w:b/>
          <w:bCs/>
          <w:sz w:val="28"/>
          <w:szCs w:val="28"/>
          <w:lang w:val="es-ES"/>
        </w:rPr>
      </w:pPr>
      <w:r>
        <w:rPr>
          <w:b/>
          <w:bCs/>
          <w:sz w:val="28"/>
          <w:szCs w:val="28"/>
          <w:lang w:val="es-ES"/>
        </w:rPr>
        <w:lastRenderedPageBreak/>
        <w:t>Conclusiones</w:t>
      </w:r>
    </w:p>
    <w:p w14:paraId="5C31A7CB" w14:textId="77FF0DF4" w:rsidR="00285C66" w:rsidRDefault="00285C66" w:rsidP="005458D1">
      <w:pPr>
        <w:spacing w:line="360" w:lineRule="auto"/>
        <w:jc w:val="center"/>
        <w:rPr>
          <w:b/>
          <w:bCs/>
          <w:sz w:val="28"/>
          <w:szCs w:val="28"/>
          <w:lang w:val="es-ES"/>
        </w:rPr>
      </w:pPr>
    </w:p>
    <w:p w14:paraId="0EC74979" w14:textId="1477DD48" w:rsidR="00285C66" w:rsidRDefault="00285C66" w:rsidP="00285C66">
      <w:pPr>
        <w:pStyle w:val="Prrafodelista"/>
        <w:numPr>
          <w:ilvl w:val="0"/>
          <w:numId w:val="14"/>
        </w:numPr>
        <w:spacing w:line="360" w:lineRule="auto"/>
        <w:rPr>
          <w:lang w:val="es-ES"/>
        </w:rPr>
      </w:pPr>
      <w:r>
        <w:rPr>
          <w:lang w:val="es-ES"/>
        </w:rPr>
        <w:t>El entorno de desarrollo y framework que brinda Microsoft: .NET mediante el lenguaje C#, permite el desarrollo de aplicaciones robustas que solucionen múltiples problemáticas</w:t>
      </w:r>
    </w:p>
    <w:p w14:paraId="5570DF0F" w14:textId="04DCAD89" w:rsidR="00285C66" w:rsidRPr="00285C66" w:rsidRDefault="00285C66" w:rsidP="00285C66">
      <w:pPr>
        <w:pStyle w:val="Prrafodelista"/>
        <w:numPr>
          <w:ilvl w:val="0"/>
          <w:numId w:val="14"/>
        </w:numPr>
        <w:spacing w:line="360" w:lineRule="auto"/>
        <w:rPr>
          <w:lang w:val="es-ES"/>
        </w:rPr>
      </w:pPr>
      <w:r>
        <w:rPr>
          <w:lang w:val="es-ES"/>
        </w:rPr>
        <w:t>Para realizar conexiones de aplicaciones de .NET con bases de datos MySQL, se requiere de un conector que enviara las peticiones que se realicen desde la aplicación a el motor de bases de datos especificada</w:t>
      </w:r>
    </w:p>
    <w:p w14:paraId="63AB408F" w14:textId="77777777" w:rsidR="00A30A70" w:rsidRPr="005458D1" w:rsidRDefault="00A30A70" w:rsidP="00A30A70">
      <w:pPr>
        <w:pStyle w:val="Prrafodelista"/>
        <w:spacing w:line="360" w:lineRule="auto"/>
        <w:rPr>
          <w:i/>
          <w:iCs/>
          <w:color w:val="000000"/>
          <w:sz w:val="19"/>
          <w:szCs w:val="19"/>
          <w:lang w:val="es-ES" w:eastAsia="es-CO"/>
        </w:rPr>
      </w:pPr>
    </w:p>
    <w:p w14:paraId="2B8D724C" w14:textId="77777777" w:rsidR="00A30A70" w:rsidRPr="00A30A70" w:rsidRDefault="00A30A70" w:rsidP="00A30A70">
      <w:pPr>
        <w:pStyle w:val="Prrafodelista"/>
        <w:spacing w:line="360" w:lineRule="auto"/>
        <w:rPr>
          <w:i/>
          <w:iCs/>
          <w:color w:val="000000"/>
          <w:sz w:val="19"/>
          <w:szCs w:val="19"/>
          <w:lang w:val="es-CO" w:eastAsia="es-CO"/>
        </w:rPr>
      </w:pPr>
    </w:p>
    <w:p w14:paraId="286B7AF1" w14:textId="77777777" w:rsidR="00A30A70" w:rsidRPr="00A30A70" w:rsidRDefault="00A30A70" w:rsidP="00A30A70">
      <w:pPr>
        <w:pStyle w:val="Prrafodelista"/>
        <w:spacing w:line="360" w:lineRule="auto"/>
        <w:rPr>
          <w:color w:val="000000"/>
          <w:sz w:val="19"/>
          <w:szCs w:val="19"/>
          <w:lang w:val="es-CO" w:eastAsia="es-CO"/>
        </w:rPr>
      </w:pPr>
    </w:p>
    <w:p w14:paraId="43F9EB84" w14:textId="77777777" w:rsidR="00A30A70" w:rsidRPr="00A30A70" w:rsidRDefault="00A30A70" w:rsidP="00A30A70">
      <w:pPr>
        <w:pStyle w:val="Prrafodelista"/>
        <w:spacing w:line="360" w:lineRule="auto"/>
        <w:rPr>
          <w:color w:val="000000"/>
          <w:sz w:val="19"/>
          <w:szCs w:val="19"/>
          <w:lang w:val="es-CO" w:eastAsia="es-CO"/>
        </w:rPr>
      </w:pPr>
    </w:p>
    <w:p w14:paraId="1CCDCAA5" w14:textId="77777777" w:rsidR="00A30A70" w:rsidRPr="00A30A70" w:rsidRDefault="00A30A70" w:rsidP="00A30A70">
      <w:pPr>
        <w:pStyle w:val="Prrafodelista"/>
        <w:spacing w:line="360" w:lineRule="auto"/>
        <w:rPr>
          <w:color w:val="000000"/>
          <w:sz w:val="19"/>
          <w:szCs w:val="19"/>
          <w:lang w:val="es-CO" w:eastAsia="es-CO"/>
        </w:rPr>
      </w:pPr>
    </w:p>
    <w:p w14:paraId="31B4017A" w14:textId="77777777" w:rsidR="00A30A70" w:rsidRPr="00A30A70" w:rsidRDefault="00A30A70" w:rsidP="00A30A70">
      <w:pPr>
        <w:pStyle w:val="Prrafodelista"/>
        <w:spacing w:line="360" w:lineRule="auto"/>
        <w:rPr>
          <w:color w:val="000000"/>
          <w:sz w:val="19"/>
          <w:szCs w:val="19"/>
          <w:lang w:val="es-CO" w:eastAsia="es-CO"/>
        </w:rPr>
      </w:pPr>
    </w:p>
    <w:p w14:paraId="3EEF5674" w14:textId="77777777" w:rsidR="00A30A70" w:rsidRPr="00A30A70" w:rsidRDefault="00A30A70" w:rsidP="00A30A70">
      <w:pPr>
        <w:pStyle w:val="Prrafodelista"/>
        <w:spacing w:line="360" w:lineRule="auto"/>
        <w:rPr>
          <w:color w:val="000000"/>
          <w:sz w:val="19"/>
          <w:szCs w:val="19"/>
          <w:lang w:val="es-CO" w:eastAsia="es-CO"/>
        </w:rPr>
      </w:pPr>
    </w:p>
    <w:p w14:paraId="3F811E33" w14:textId="77777777" w:rsidR="00A30A70" w:rsidRPr="00A30A70" w:rsidRDefault="00A30A70" w:rsidP="00A30A70">
      <w:pPr>
        <w:pStyle w:val="Prrafodelista"/>
        <w:spacing w:line="360" w:lineRule="auto"/>
        <w:rPr>
          <w:color w:val="000000"/>
          <w:sz w:val="19"/>
          <w:szCs w:val="19"/>
          <w:lang w:val="es-CO" w:eastAsia="es-CO"/>
        </w:rPr>
      </w:pPr>
    </w:p>
    <w:p w14:paraId="6B05DBB8" w14:textId="77777777" w:rsidR="00A30A70" w:rsidRPr="00D77580" w:rsidRDefault="00A30A70" w:rsidP="00A30A70">
      <w:pPr>
        <w:pStyle w:val="Prrafodelista"/>
        <w:spacing w:line="360" w:lineRule="auto"/>
        <w:rPr>
          <w:sz w:val="20"/>
          <w:szCs w:val="20"/>
          <w:lang w:val="es-ES"/>
        </w:rPr>
      </w:pPr>
    </w:p>
    <w:p w14:paraId="0FE0B4C8" w14:textId="77777777" w:rsidR="00A30A70" w:rsidRPr="00D77580" w:rsidRDefault="00A30A70" w:rsidP="00A30A70">
      <w:pPr>
        <w:pStyle w:val="Prrafodelista"/>
        <w:spacing w:line="360" w:lineRule="auto"/>
        <w:rPr>
          <w:sz w:val="20"/>
          <w:szCs w:val="20"/>
          <w:lang w:val="es-ES"/>
        </w:rPr>
      </w:pPr>
    </w:p>
    <w:p w14:paraId="0A90E4F4" w14:textId="77777777" w:rsidR="00A30A70" w:rsidRPr="00D77580" w:rsidRDefault="00A30A70" w:rsidP="00A30A70">
      <w:pPr>
        <w:pStyle w:val="Prrafodelista"/>
        <w:spacing w:line="360" w:lineRule="auto"/>
        <w:rPr>
          <w:sz w:val="20"/>
          <w:szCs w:val="20"/>
          <w:lang w:val="es-ES"/>
        </w:rPr>
      </w:pPr>
    </w:p>
    <w:p w14:paraId="1045C6A2" w14:textId="77777777" w:rsidR="00A30A70" w:rsidRPr="00D77580" w:rsidRDefault="00A30A70" w:rsidP="00A30A70">
      <w:pPr>
        <w:pStyle w:val="Prrafodelista"/>
        <w:spacing w:line="360" w:lineRule="auto"/>
        <w:rPr>
          <w:sz w:val="20"/>
          <w:szCs w:val="20"/>
          <w:lang w:val="es-ES"/>
        </w:rPr>
      </w:pPr>
    </w:p>
    <w:p w14:paraId="050377CB" w14:textId="1B792650" w:rsidR="00A30A70" w:rsidRPr="00D77580" w:rsidRDefault="00A30A70" w:rsidP="00D77580">
      <w:pPr>
        <w:pStyle w:val="Prrafodelista"/>
        <w:spacing w:line="360" w:lineRule="auto"/>
        <w:rPr>
          <w:sz w:val="20"/>
          <w:szCs w:val="20"/>
          <w:lang w:val="es-ES"/>
        </w:rPr>
      </w:pPr>
    </w:p>
    <w:p w14:paraId="32B6C60F" w14:textId="77777777" w:rsidR="00D77580" w:rsidRPr="00D77580" w:rsidRDefault="00D77580" w:rsidP="00D77580">
      <w:pPr>
        <w:pStyle w:val="Prrafodelista"/>
        <w:spacing w:line="360" w:lineRule="auto"/>
        <w:rPr>
          <w:sz w:val="20"/>
          <w:szCs w:val="20"/>
          <w:lang w:val="es-ES"/>
        </w:rPr>
      </w:pPr>
    </w:p>
    <w:p w14:paraId="2F3E7039" w14:textId="77777777" w:rsidR="00D77580" w:rsidRPr="00D77580" w:rsidRDefault="00D77580" w:rsidP="00D77580">
      <w:pPr>
        <w:pStyle w:val="Prrafodelista"/>
        <w:spacing w:line="360" w:lineRule="auto"/>
        <w:rPr>
          <w:sz w:val="20"/>
          <w:szCs w:val="20"/>
          <w:lang w:val="es-ES"/>
        </w:rPr>
      </w:pPr>
    </w:p>
    <w:p w14:paraId="612EB784" w14:textId="77777777" w:rsidR="00D77580" w:rsidRPr="00D77580" w:rsidRDefault="00D77580" w:rsidP="00D77580">
      <w:pPr>
        <w:pStyle w:val="Prrafodelista"/>
        <w:spacing w:line="360" w:lineRule="auto"/>
        <w:rPr>
          <w:lang w:val="es-ES"/>
        </w:rPr>
      </w:pPr>
    </w:p>
    <w:p w14:paraId="69704B08" w14:textId="77777777" w:rsidR="00D77580" w:rsidRPr="00D77580" w:rsidRDefault="00D77580" w:rsidP="00D77580">
      <w:pPr>
        <w:pStyle w:val="Prrafodelista"/>
        <w:spacing w:line="360" w:lineRule="auto"/>
        <w:rPr>
          <w:lang w:val="es-ES"/>
        </w:rPr>
      </w:pPr>
    </w:p>
    <w:p w14:paraId="5AF08776" w14:textId="77777777" w:rsidR="00D77580" w:rsidRPr="00D77580" w:rsidRDefault="00D77580" w:rsidP="00D77580">
      <w:pPr>
        <w:pStyle w:val="Prrafodelista"/>
        <w:spacing w:line="360" w:lineRule="auto"/>
        <w:rPr>
          <w:lang w:val="es-ES"/>
        </w:rPr>
      </w:pPr>
    </w:p>
    <w:p w14:paraId="1F8251BB" w14:textId="77777777" w:rsidR="00D77580" w:rsidRPr="00D77580" w:rsidRDefault="00D77580" w:rsidP="00D77580">
      <w:pPr>
        <w:pStyle w:val="Prrafodelista"/>
        <w:spacing w:line="360" w:lineRule="auto"/>
        <w:rPr>
          <w:lang w:val="es-ES"/>
        </w:rPr>
      </w:pPr>
    </w:p>
    <w:p w14:paraId="306DA36D" w14:textId="77777777" w:rsidR="00D77580" w:rsidRPr="00D77580" w:rsidRDefault="00D77580" w:rsidP="00D77580">
      <w:pPr>
        <w:pStyle w:val="Prrafodelista"/>
        <w:spacing w:line="360" w:lineRule="auto"/>
        <w:rPr>
          <w:lang w:val="es-ES"/>
        </w:rPr>
      </w:pPr>
    </w:p>
    <w:p w14:paraId="2F75E590" w14:textId="77777777" w:rsidR="001B27D9" w:rsidRPr="001B27D9" w:rsidRDefault="001B27D9" w:rsidP="001B27D9">
      <w:pPr>
        <w:spacing w:line="360" w:lineRule="auto"/>
        <w:jc w:val="center"/>
        <w:rPr>
          <w:i/>
          <w:iCs/>
          <w:sz w:val="22"/>
          <w:szCs w:val="22"/>
          <w:lang w:val="es-ES"/>
        </w:rPr>
      </w:pPr>
    </w:p>
    <w:p w14:paraId="2ECFFE89" w14:textId="19795B60" w:rsidR="00236E6D" w:rsidRDefault="00CB19AF" w:rsidP="00517A5B">
      <w:pPr>
        <w:pStyle w:val="Ttulo1"/>
      </w:pPr>
      <w:bookmarkStart w:id="3" w:name="_Toc285535820"/>
      <w:bookmarkStart w:id="4" w:name="_Toc410627908"/>
      <w:bookmarkStart w:id="5" w:name="_Toc410628930"/>
      <w:bookmarkEnd w:id="0"/>
      <w:bookmarkEnd w:id="1"/>
      <w:bookmarkEnd w:id="2"/>
      <w:r>
        <w:br w:type="column"/>
      </w:r>
      <w:r w:rsidR="00064371" w:rsidRPr="00517A5B">
        <w:lastRenderedPageBreak/>
        <w:t>List</w:t>
      </w:r>
      <w:r w:rsidR="00EE3934" w:rsidRPr="00517A5B">
        <w:t>a de r</w:t>
      </w:r>
      <w:r w:rsidR="00064371" w:rsidRPr="00517A5B">
        <w:t>eferenc</w:t>
      </w:r>
      <w:bookmarkEnd w:id="3"/>
      <w:bookmarkEnd w:id="4"/>
      <w:bookmarkEnd w:id="5"/>
      <w:r w:rsidR="00EE3934" w:rsidRPr="00517A5B">
        <w:t>ias</w:t>
      </w:r>
    </w:p>
    <w:p w14:paraId="6D2456D6" w14:textId="26244C0D" w:rsidR="00B96709" w:rsidRDefault="00B96709" w:rsidP="00B96709">
      <w:pPr>
        <w:rPr>
          <w:lang w:val="es-ES"/>
        </w:rPr>
      </w:pPr>
    </w:p>
    <w:p w14:paraId="3FE764B8" w14:textId="5DD2CA3A" w:rsidR="00285C66" w:rsidRDefault="00285C66" w:rsidP="00B96709">
      <w:pPr>
        <w:rPr>
          <w:lang w:val="es-ES"/>
        </w:rPr>
      </w:pPr>
      <w:r>
        <w:rPr>
          <w:lang w:val="es-ES"/>
        </w:rPr>
        <w:t>XAMPP [Recurso multimedia] S</w:t>
      </w:r>
      <w:r w:rsidRPr="00285C66">
        <w:rPr>
          <w:lang w:val="es-ES"/>
        </w:rPr>
        <w:t>istema de gestión de bases de datos MySQL</w:t>
      </w:r>
      <w:r>
        <w:rPr>
          <w:lang w:val="es-ES"/>
        </w:rPr>
        <w:t xml:space="preserve">. Disponible en: </w:t>
      </w:r>
      <w:hyperlink r:id="rId27" w:history="1">
        <w:r w:rsidRPr="00B71BF4">
          <w:rPr>
            <w:rStyle w:val="Hipervnculo"/>
            <w:lang w:val="es-ES"/>
          </w:rPr>
          <w:t>https://www.apachefriends.org/es/index.html</w:t>
        </w:r>
      </w:hyperlink>
    </w:p>
    <w:p w14:paraId="2DDE5DA9" w14:textId="7AA4E976" w:rsidR="00285C66" w:rsidRDefault="00285C66" w:rsidP="00B96709">
      <w:pPr>
        <w:rPr>
          <w:lang w:val="es-ES"/>
        </w:rPr>
      </w:pPr>
    </w:p>
    <w:p w14:paraId="239D3E44" w14:textId="718614CB" w:rsidR="00285C66" w:rsidRDefault="00285C66" w:rsidP="00B96709">
      <w:pPr>
        <w:rPr>
          <w:lang w:val="es-ES"/>
        </w:rPr>
      </w:pPr>
      <w:r w:rsidRPr="00285C66">
        <w:rPr>
          <w:lang w:val="es-ES"/>
        </w:rPr>
        <w:t>Connector/NET 8.0.22</w:t>
      </w:r>
      <w:r>
        <w:rPr>
          <w:lang w:val="es-ES"/>
        </w:rPr>
        <w:t xml:space="preserve"> [Recurso multimedia] Conector para MySQL y entornos de desarrollo .NET. Disponible en: </w:t>
      </w:r>
      <w:hyperlink r:id="rId28" w:history="1">
        <w:r w:rsidRPr="00B71BF4">
          <w:rPr>
            <w:rStyle w:val="Hipervnculo"/>
            <w:lang w:val="es-ES"/>
          </w:rPr>
          <w:t>https://dev.mysql.com/downloads/connector/net/</w:t>
        </w:r>
      </w:hyperlink>
    </w:p>
    <w:p w14:paraId="65071895" w14:textId="77777777" w:rsidR="003D63DF" w:rsidRPr="00D87AE7" w:rsidRDefault="003D63DF" w:rsidP="00285C66">
      <w:pPr>
        <w:pStyle w:val="Ttulo1"/>
        <w:jc w:val="left"/>
      </w:pPr>
      <w:bookmarkStart w:id="6" w:name="_GoBack"/>
      <w:bookmarkEnd w:id="6"/>
    </w:p>
    <w:sectPr w:rsidR="003D63DF" w:rsidRPr="00D87AE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473E" w14:textId="77777777" w:rsidR="007666D3" w:rsidRDefault="007666D3">
      <w:r>
        <w:separator/>
      </w:r>
    </w:p>
    <w:p w14:paraId="3C4AE672" w14:textId="77777777" w:rsidR="007666D3" w:rsidRDefault="007666D3"/>
  </w:endnote>
  <w:endnote w:type="continuationSeparator" w:id="0">
    <w:p w14:paraId="2409ECE8" w14:textId="77777777" w:rsidR="007666D3" w:rsidRDefault="007666D3">
      <w:r>
        <w:continuationSeparator/>
      </w:r>
    </w:p>
    <w:p w14:paraId="2BD2484A" w14:textId="77777777" w:rsidR="007666D3" w:rsidRDefault="00766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CE110" w14:textId="77777777" w:rsidR="007666D3" w:rsidRDefault="007666D3">
      <w:r>
        <w:separator/>
      </w:r>
    </w:p>
    <w:p w14:paraId="21E31AC6" w14:textId="77777777" w:rsidR="007666D3" w:rsidRDefault="007666D3"/>
  </w:footnote>
  <w:footnote w:type="continuationSeparator" w:id="0">
    <w:p w14:paraId="73C25EE9" w14:textId="77777777" w:rsidR="007666D3" w:rsidRDefault="007666D3">
      <w:r>
        <w:continuationSeparator/>
      </w:r>
    </w:p>
    <w:p w14:paraId="02BFFE45" w14:textId="77777777" w:rsidR="007666D3" w:rsidRDefault="00766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28EB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98F6E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860C"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15FD">
      <w:rPr>
        <w:rStyle w:val="Nmerodepgina"/>
        <w:noProof/>
      </w:rPr>
      <w:t>2</w:t>
    </w:r>
    <w:r>
      <w:rPr>
        <w:rStyle w:val="Nmerodepgina"/>
      </w:rPr>
      <w:fldChar w:fldCharType="end"/>
    </w:r>
  </w:p>
  <w:p w14:paraId="261D4C55"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A3A9F"/>
    <w:multiLevelType w:val="hybridMultilevel"/>
    <w:tmpl w:val="35B25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A1292E"/>
    <w:multiLevelType w:val="hybridMultilevel"/>
    <w:tmpl w:val="E4E4B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834E33"/>
    <w:multiLevelType w:val="hybridMultilevel"/>
    <w:tmpl w:val="61B03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086"/>
    <w:rsid w:val="00037EE6"/>
    <w:rsid w:val="00051B5D"/>
    <w:rsid w:val="00057004"/>
    <w:rsid w:val="00064371"/>
    <w:rsid w:val="00065475"/>
    <w:rsid w:val="00073443"/>
    <w:rsid w:val="00076A95"/>
    <w:rsid w:val="000B0D58"/>
    <w:rsid w:val="000B5C42"/>
    <w:rsid w:val="000B7AF9"/>
    <w:rsid w:val="0010217F"/>
    <w:rsid w:val="0013165A"/>
    <w:rsid w:val="001445FD"/>
    <w:rsid w:val="00145B36"/>
    <w:rsid w:val="00160644"/>
    <w:rsid w:val="00172350"/>
    <w:rsid w:val="00177012"/>
    <w:rsid w:val="001854FB"/>
    <w:rsid w:val="00193642"/>
    <w:rsid w:val="00197A34"/>
    <w:rsid w:val="001B27D9"/>
    <w:rsid w:val="001B63A9"/>
    <w:rsid w:val="001B7F46"/>
    <w:rsid w:val="001C39F6"/>
    <w:rsid w:val="001C66FE"/>
    <w:rsid w:val="001D6904"/>
    <w:rsid w:val="001E4340"/>
    <w:rsid w:val="00236E6D"/>
    <w:rsid w:val="00237433"/>
    <w:rsid w:val="002429E5"/>
    <w:rsid w:val="00244C9E"/>
    <w:rsid w:val="00252EF1"/>
    <w:rsid w:val="0027705D"/>
    <w:rsid w:val="0028046F"/>
    <w:rsid w:val="00280CEF"/>
    <w:rsid w:val="00281C07"/>
    <w:rsid w:val="00285C66"/>
    <w:rsid w:val="0028757A"/>
    <w:rsid w:val="00292F50"/>
    <w:rsid w:val="002B05BF"/>
    <w:rsid w:val="002C7902"/>
    <w:rsid w:val="002E2492"/>
    <w:rsid w:val="002E65E1"/>
    <w:rsid w:val="0030468B"/>
    <w:rsid w:val="00304BD0"/>
    <w:rsid w:val="00305923"/>
    <w:rsid w:val="00306767"/>
    <w:rsid w:val="00307D77"/>
    <w:rsid w:val="00311311"/>
    <w:rsid w:val="00313E9E"/>
    <w:rsid w:val="003150D5"/>
    <w:rsid w:val="00320F78"/>
    <w:rsid w:val="003231EE"/>
    <w:rsid w:val="003251DC"/>
    <w:rsid w:val="00326264"/>
    <w:rsid w:val="003300BB"/>
    <w:rsid w:val="00346ABC"/>
    <w:rsid w:val="003567D3"/>
    <w:rsid w:val="0035768F"/>
    <w:rsid w:val="0037088D"/>
    <w:rsid w:val="0038177C"/>
    <w:rsid w:val="00383EC0"/>
    <w:rsid w:val="00385912"/>
    <w:rsid w:val="00387024"/>
    <w:rsid w:val="003C1575"/>
    <w:rsid w:val="003C781C"/>
    <w:rsid w:val="003D040A"/>
    <w:rsid w:val="003D25E7"/>
    <w:rsid w:val="003D5275"/>
    <w:rsid w:val="003D63DF"/>
    <w:rsid w:val="003D737F"/>
    <w:rsid w:val="003E5BB8"/>
    <w:rsid w:val="003E6FD0"/>
    <w:rsid w:val="003F7156"/>
    <w:rsid w:val="003F7474"/>
    <w:rsid w:val="00404616"/>
    <w:rsid w:val="00407B6A"/>
    <w:rsid w:val="0041065A"/>
    <w:rsid w:val="00414400"/>
    <w:rsid w:val="00416975"/>
    <w:rsid w:val="00417355"/>
    <w:rsid w:val="00420B42"/>
    <w:rsid w:val="0042190F"/>
    <w:rsid w:val="00440F8A"/>
    <w:rsid w:val="0044196E"/>
    <w:rsid w:val="00461E84"/>
    <w:rsid w:val="00465C7E"/>
    <w:rsid w:val="00473B24"/>
    <w:rsid w:val="00474210"/>
    <w:rsid w:val="00474441"/>
    <w:rsid w:val="00480B96"/>
    <w:rsid w:val="0048303E"/>
    <w:rsid w:val="004831C3"/>
    <w:rsid w:val="004920F6"/>
    <w:rsid w:val="004A4F93"/>
    <w:rsid w:val="004A67E8"/>
    <w:rsid w:val="004C3D65"/>
    <w:rsid w:val="004D3692"/>
    <w:rsid w:val="004D6472"/>
    <w:rsid w:val="005023F3"/>
    <w:rsid w:val="00517A5B"/>
    <w:rsid w:val="0052204A"/>
    <w:rsid w:val="005352E0"/>
    <w:rsid w:val="0054035F"/>
    <w:rsid w:val="005458D1"/>
    <w:rsid w:val="00546133"/>
    <w:rsid w:val="00552852"/>
    <w:rsid w:val="005659C3"/>
    <w:rsid w:val="005902C6"/>
    <w:rsid w:val="00597D3F"/>
    <w:rsid w:val="005B2970"/>
    <w:rsid w:val="005B79E9"/>
    <w:rsid w:val="005D2DF2"/>
    <w:rsid w:val="005E4912"/>
    <w:rsid w:val="005E6F1F"/>
    <w:rsid w:val="005E7550"/>
    <w:rsid w:val="005F01C9"/>
    <w:rsid w:val="005F44D1"/>
    <w:rsid w:val="006071BC"/>
    <w:rsid w:val="00612F41"/>
    <w:rsid w:val="00621129"/>
    <w:rsid w:val="0062387A"/>
    <w:rsid w:val="00625836"/>
    <w:rsid w:val="00633916"/>
    <w:rsid w:val="0063760A"/>
    <w:rsid w:val="00641D2B"/>
    <w:rsid w:val="00662D3E"/>
    <w:rsid w:val="00672DDD"/>
    <w:rsid w:val="00674D58"/>
    <w:rsid w:val="00676C91"/>
    <w:rsid w:val="00680095"/>
    <w:rsid w:val="006855CA"/>
    <w:rsid w:val="00690B77"/>
    <w:rsid w:val="006B4CF9"/>
    <w:rsid w:val="006C4000"/>
    <w:rsid w:val="006E560C"/>
    <w:rsid w:val="006E56E8"/>
    <w:rsid w:val="007002B6"/>
    <w:rsid w:val="007038F6"/>
    <w:rsid w:val="00707877"/>
    <w:rsid w:val="00711200"/>
    <w:rsid w:val="0072397F"/>
    <w:rsid w:val="00723F2A"/>
    <w:rsid w:val="00727A76"/>
    <w:rsid w:val="00731922"/>
    <w:rsid w:val="00731ACB"/>
    <w:rsid w:val="007368AD"/>
    <w:rsid w:val="0074133D"/>
    <w:rsid w:val="0075196D"/>
    <w:rsid w:val="0075558C"/>
    <w:rsid w:val="00755F52"/>
    <w:rsid w:val="00761EFA"/>
    <w:rsid w:val="00763447"/>
    <w:rsid w:val="0076391E"/>
    <w:rsid w:val="00764873"/>
    <w:rsid w:val="007666D3"/>
    <w:rsid w:val="007778DD"/>
    <w:rsid w:val="007801C6"/>
    <w:rsid w:val="007853D9"/>
    <w:rsid w:val="00796693"/>
    <w:rsid w:val="007C365F"/>
    <w:rsid w:val="007C7591"/>
    <w:rsid w:val="007D5CD5"/>
    <w:rsid w:val="007E4394"/>
    <w:rsid w:val="007F6AE9"/>
    <w:rsid w:val="0081412C"/>
    <w:rsid w:val="00820E8B"/>
    <w:rsid w:val="00822CF6"/>
    <w:rsid w:val="00830B06"/>
    <w:rsid w:val="00830E65"/>
    <w:rsid w:val="00836F89"/>
    <w:rsid w:val="00841724"/>
    <w:rsid w:val="00846459"/>
    <w:rsid w:val="008572C4"/>
    <w:rsid w:val="00860630"/>
    <w:rsid w:val="00860A44"/>
    <w:rsid w:val="00863435"/>
    <w:rsid w:val="00864DF7"/>
    <w:rsid w:val="00872827"/>
    <w:rsid w:val="0087349A"/>
    <w:rsid w:val="00873A0F"/>
    <w:rsid w:val="00875E12"/>
    <w:rsid w:val="0088728B"/>
    <w:rsid w:val="00894D8C"/>
    <w:rsid w:val="00895DF4"/>
    <w:rsid w:val="008966FD"/>
    <w:rsid w:val="008A7422"/>
    <w:rsid w:val="008B1A4D"/>
    <w:rsid w:val="008C0C31"/>
    <w:rsid w:val="008C633D"/>
    <w:rsid w:val="008D589C"/>
    <w:rsid w:val="008E2A92"/>
    <w:rsid w:val="008E7085"/>
    <w:rsid w:val="008F60C3"/>
    <w:rsid w:val="00907040"/>
    <w:rsid w:val="00910AE4"/>
    <w:rsid w:val="0091262E"/>
    <w:rsid w:val="009215BC"/>
    <w:rsid w:val="00922000"/>
    <w:rsid w:val="0093163E"/>
    <w:rsid w:val="00936436"/>
    <w:rsid w:val="00966BAC"/>
    <w:rsid w:val="0099355C"/>
    <w:rsid w:val="00996A58"/>
    <w:rsid w:val="009A2ABE"/>
    <w:rsid w:val="009A2C89"/>
    <w:rsid w:val="009A3DF3"/>
    <w:rsid w:val="009A6A2F"/>
    <w:rsid w:val="009B0532"/>
    <w:rsid w:val="009B0DAC"/>
    <w:rsid w:val="009C755C"/>
    <w:rsid w:val="009C780F"/>
    <w:rsid w:val="009D35BB"/>
    <w:rsid w:val="009E1A69"/>
    <w:rsid w:val="009F023D"/>
    <w:rsid w:val="00A27EC0"/>
    <w:rsid w:val="00A30A70"/>
    <w:rsid w:val="00A32D7F"/>
    <w:rsid w:val="00A34F5F"/>
    <w:rsid w:val="00A370F4"/>
    <w:rsid w:val="00A46A68"/>
    <w:rsid w:val="00A50EE9"/>
    <w:rsid w:val="00A55067"/>
    <w:rsid w:val="00A629B5"/>
    <w:rsid w:val="00A86F48"/>
    <w:rsid w:val="00A96A84"/>
    <w:rsid w:val="00AD0A33"/>
    <w:rsid w:val="00AD7F6D"/>
    <w:rsid w:val="00AE3A61"/>
    <w:rsid w:val="00B05156"/>
    <w:rsid w:val="00B07524"/>
    <w:rsid w:val="00B2559C"/>
    <w:rsid w:val="00B33BC6"/>
    <w:rsid w:val="00B35B7C"/>
    <w:rsid w:val="00B46ACC"/>
    <w:rsid w:val="00B53C15"/>
    <w:rsid w:val="00B74679"/>
    <w:rsid w:val="00B83A50"/>
    <w:rsid w:val="00B95AA9"/>
    <w:rsid w:val="00B96709"/>
    <w:rsid w:val="00BA0418"/>
    <w:rsid w:val="00BA7ED1"/>
    <w:rsid w:val="00BB3B3F"/>
    <w:rsid w:val="00BC17F5"/>
    <w:rsid w:val="00BC66B3"/>
    <w:rsid w:val="00BD0091"/>
    <w:rsid w:val="00BD3522"/>
    <w:rsid w:val="00BD43E6"/>
    <w:rsid w:val="00BF1C7E"/>
    <w:rsid w:val="00BF6DD7"/>
    <w:rsid w:val="00C00EF4"/>
    <w:rsid w:val="00C0799A"/>
    <w:rsid w:val="00C1024C"/>
    <w:rsid w:val="00C10875"/>
    <w:rsid w:val="00C11D0D"/>
    <w:rsid w:val="00C13884"/>
    <w:rsid w:val="00C14B16"/>
    <w:rsid w:val="00C23631"/>
    <w:rsid w:val="00C509C3"/>
    <w:rsid w:val="00C62680"/>
    <w:rsid w:val="00C70EAE"/>
    <w:rsid w:val="00C83B65"/>
    <w:rsid w:val="00C95439"/>
    <w:rsid w:val="00CB19AF"/>
    <w:rsid w:val="00CB1B1E"/>
    <w:rsid w:val="00CB1E5D"/>
    <w:rsid w:val="00CD50B5"/>
    <w:rsid w:val="00CD73A9"/>
    <w:rsid w:val="00CE2CBF"/>
    <w:rsid w:val="00CE4608"/>
    <w:rsid w:val="00CF02C6"/>
    <w:rsid w:val="00CF075C"/>
    <w:rsid w:val="00D067C3"/>
    <w:rsid w:val="00D06F12"/>
    <w:rsid w:val="00D215FD"/>
    <w:rsid w:val="00D21EF3"/>
    <w:rsid w:val="00D26B68"/>
    <w:rsid w:val="00D328FA"/>
    <w:rsid w:val="00D37220"/>
    <w:rsid w:val="00D46790"/>
    <w:rsid w:val="00D53D4F"/>
    <w:rsid w:val="00D62420"/>
    <w:rsid w:val="00D63A7E"/>
    <w:rsid w:val="00D6661F"/>
    <w:rsid w:val="00D77580"/>
    <w:rsid w:val="00D87AE7"/>
    <w:rsid w:val="00D91C27"/>
    <w:rsid w:val="00DA21E8"/>
    <w:rsid w:val="00DB0328"/>
    <w:rsid w:val="00DB661E"/>
    <w:rsid w:val="00DC55EC"/>
    <w:rsid w:val="00DC5925"/>
    <w:rsid w:val="00DC60FA"/>
    <w:rsid w:val="00DE1730"/>
    <w:rsid w:val="00DE1A8A"/>
    <w:rsid w:val="00DE23AF"/>
    <w:rsid w:val="00DE48EC"/>
    <w:rsid w:val="00E01CAE"/>
    <w:rsid w:val="00E04C11"/>
    <w:rsid w:val="00E05197"/>
    <w:rsid w:val="00E14598"/>
    <w:rsid w:val="00E17018"/>
    <w:rsid w:val="00E17598"/>
    <w:rsid w:val="00E22F7C"/>
    <w:rsid w:val="00E33705"/>
    <w:rsid w:val="00E4136C"/>
    <w:rsid w:val="00E451D4"/>
    <w:rsid w:val="00E603D9"/>
    <w:rsid w:val="00E67A52"/>
    <w:rsid w:val="00EA1B7D"/>
    <w:rsid w:val="00EA5199"/>
    <w:rsid w:val="00EA57C4"/>
    <w:rsid w:val="00EA5DB9"/>
    <w:rsid w:val="00EB44DF"/>
    <w:rsid w:val="00EB46D3"/>
    <w:rsid w:val="00ED2291"/>
    <w:rsid w:val="00ED7A05"/>
    <w:rsid w:val="00EE334C"/>
    <w:rsid w:val="00EE3934"/>
    <w:rsid w:val="00EF5BA8"/>
    <w:rsid w:val="00F010F8"/>
    <w:rsid w:val="00F02153"/>
    <w:rsid w:val="00F103A0"/>
    <w:rsid w:val="00F15675"/>
    <w:rsid w:val="00F21250"/>
    <w:rsid w:val="00F2398D"/>
    <w:rsid w:val="00F63465"/>
    <w:rsid w:val="00F634A3"/>
    <w:rsid w:val="00F65F34"/>
    <w:rsid w:val="00F667F6"/>
    <w:rsid w:val="00F66BD0"/>
    <w:rsid w:val="00F710F9"/>
    <w:rsid w:val="00F87368"/>
    <w:rsid w:val="00F87F40"/>
    <w:rsid w:val="00F920F6"/>
    <w:rsid w:val="00F94A50"/>
    <w:rsid w:val="00FA0AE4"/>
    <w:rsid w:val="00FA4FA1"/>
    <w:rsid w:val="00FB1607"/>
    <w:rsid w:val="00FB4DBA"/>
    <w:rsid w:val="00FB667E"/>
    <w:rsid w:val="00FC50B4"/>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E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517A5B"/>
    <w:pPr>
      <w:autoSpaceDE w:val="0"/>
      <w:autoSpaceDN w:val="0"/>
      <w:adjustRightInd w:val="0"/>
      <w:spacing w:line="360" w:lineRule="auto"/>
      <w:jc w:val="center"/>
      <w:outlineLvl w:val="0"/>
    </w:pPr>
    <w:rPr>
      <w:b/>
      <w:bCs/>
      <w:sz w:val="28"/>
      <w:szCs w:val="28"/>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17A5B"/>
    <w:rPr>
      <w:b/>
      <w:bCs/>
      <w:sz w:val="28"/>
      <w:szCs w:val="28"/>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B96709"/>
    <w:rPr>
      <w:color w:val="605E5C"/>
      <w:shd w:val="clear" w:color="auto" w:fill="E1DFDD"/>
    </w:rPr>
  </w:style>
  <w:style w:type="paragraph" w:styleId="Prrafodelista">
    <w:name w:val="List Paragraph"/>
    <w:basedOn w:val="Normal"/>
    <w:uiPriority w:val="34"/>
    <w:qFormat/>
    <w:rsid w:val="001B27D9"/>
    <w:pPr>
      <w:ind w:left="720"/>
      <w:contextualSpacing/>
    </w:pPr>
  </w:style>
  <w:style w:type="character" w:styleId="Textodelmarcadordeposicin">
    <w:name w:val="Placeholder Text"/>
    <w:basedOn w:val="Fuentedeprrafopredeter"/>
    <w:uiPriority w:val="99"/>
    <w:semiHidden/>
    <w:rsid w:val="001B2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9516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pachefriends.org/es/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localhost/phpmyadmin/" TargetMode="External"/><Relationship Id="rId28" Type="http://schemas.openxmlformats.org/officeDocument/2006/relationships/hyperlink" Target="https://dev.mysql.com/downloads/connector/net/"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apachefriends.org/es/index.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B77C8-C7E4-497B-9D57-58BF3306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985</Words>
  <Characters>5421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6394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2020-08-29T02:23:00Z</dcterms:created>
  <dcterms:modified xsi:type="dcterms:W3CDTF">2020-11-22T00:05:00Z</dcterms:modified>
</cp:coreProperties>
</file>