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center"/>
        <w:outlineLvl w:val="0"/>
        <w:rPr>
          <w:rFonts w:ascii="Times New Roman" w:hAnsi="Times New Roman" w:cs="Times New Roman"/>
          <w:b w:val="1"/>
          <w:bCs w:val="1"/>
          <w:caps w:val="1"/>
          <w:noProof w:val="0"/>
          <w:sz w:val="28"/>
          <w:szCs w:val="28"/>
          <w:rtl w:val="0"/>
          <w:cs w:val="0"/>
        </w:rPr>
      </w:pPr>
      <w:bookmarkStart w:id="0" w:name="_dx_frag_StartFragment"/>
      <w:bookmarkEnd w:id="0"/>
      <w:r>
        <w:rPr>
          <w:rFonts w:ascii="Times New Roman" w:hAnsi="Times New Roman" w:cs="Times New Roman"/>
          <w:b w:val="1"/>
          <w:bCs w:val="1"/>
          <w:caps w:val="1"/>
          <w:noProof w:val="0"/>
          <w:sz w:val="28"/>
          <w:szCs w:val="28"/>
          <w:rtl w:val="0"/>
          <w:cs w:val="0"/>
          <w:lang w:val="ebu"/>
        </w:rPr>
        <w:t>Введение</w:t>
      </w:r>
    </w:p>
    <w:p>
      <w:pPr>
        <w:shd w:val="clear" w:fill="auto"/>
        <w:tabs>
          <w:tab w:val="left" w:pos="0" w:leader="none"/>
        </w:tabs>
        <w:spacing w:lineRule="auto" w:line="360" w:before="0" w:after="24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 условиях развития электронной коммерции и увеличения объёмов доставки товаров возрастает роль эффективного управления логистическими процессами. Службы доставки ежедневно обрабатывают большое количество заказов, выполняют их распределение между курьерами, контролируют сроки доставки и формируют отчётность. При этом использование неавтоматизированных или частично автоматизированных решений приводит к снижению эффективности работы и увеличению количества ошибок.</w:t>
      </w:r>
    </w:p>
    <w:p>
      <w:pPr>
        <w:shd w:val="clear" w:fill="auto"/>
        <w:tabs>
          <w:tab w:val="left" w:pos="0" w:leader="none"/>
        </w:tabs>
        <w:spacing w:lineRule="auto" w:line="360" w:before="0" w:after="24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 основным проблемам, возникающим в процессе работы службы доставки, можно отнести потерю или дублирование заказов, отсутствие прозрачности их обработки, сложности в отслеживании текущего статуса доставки, а также недостаточную информированность клиентов. Кроме того, руководству сложно получать оперативную и достоверную отчётность для анализа деятельности.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Актуальность данной работы заключается в необходимости разработки информационной системы, обеспечивающей автоматизацию процессов учёта и формирования отчётности в службе доставки, что позволит повысить качество обслуживания клиентов и эффективность работы персонала.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Целью работы является разработка архитектурного проекта информационной системы учёта и отчётности для службы доставки.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Для достижения поставленной цели необходимо решить следующие задачи:</w:t>
      </w:r>
    </w:p>
    <w:p>
      <w:pPr>
        <w:numPr>
          <w:ilvl w:val="0"/>
          <w:numId w:val="14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провести анализ предметной области и существующих бизнес-процессов;</w:t>
      </w:r>
    </w:p>
    <w:p>
      <w:pPr>
        <w:numPr>
          <w:ilvl w:val="0"/>
          <w:numId w:val="14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сформировать функциональные и нефункциональные требования к системе;</w:t>
      </w:r>
    </w:p>
    <w:p>
      <w:pPr>
        <w:numPr>
          <w:ilvl w:val="0"/>
          <w:numId w:val="14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разработать архитектурную модель информационной системы;</w:t>
      </w:r>
    </w:p>
    <w:p>
      <w:pPr>
        <w:numPr>
          <w:ilvl w:val="0"/>
          <w:numId w:val="14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спроектировать структуру базы данных и основные компоненты системы;</w:t>
      </w:r>
    </w:p>
    <w:p>
      <w:pPr>
        <w:numPr>
          <w:ilvl w:val="0"/>
          <w:numId w:val="14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разработать прототип пользовательских интерфейсов;</w:t>
      </w:r>
    </w:p>
    <w:p>
      <w:pPr>
        <w:numPr>
          <w:ilvl w:val="0"/>
          <w:numId w:val="14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провести тестирование прототипа системы;</w:t>
      </w:r>
    </w:p>
    <w:p>
      <w:pPr>
        <w:numPr>
          <w:ilvl w:val="0"/>
          <w:numId w:val="14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оценить ресурсы и сроки реализации проекта.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Объектом исследования является деятельность службы доставки.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br w:type="textWrapping"/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Предметом исследования выступают процессы учёта заказов, их обработки и формирования отчётности.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Практическая значимость работы заключается в возможности внедрения разработанной системы для повышения прозрачности процессов доставки, сокращения времени обработки заказов и улучшения качества обслуживания клиентов.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Style w:val="C3"/>
          <w:rFonts w:ascii="Times New Roman" w:hAnsi="Times New Roman" w:cs="Times New Roman"/>
          <w:b w:val="1"/>
          <w:i w:val="0"/>
          <w:bCs w:val="1"/>
          <w:caps w:val="1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Style w:val="C3"/>
          <w:rFonts w:ascii="Times New Roman" w:hAnsi="Times New Roman" w:cs="Times New Roman"/>
          <w:b w:val="1"/>
          <w:i w:val="0"/>
          <w:bCs w:val="1"/>
          <w:caps w:val="1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1.Моделирование бизнес</w:t>
      </w:r>
      <w:r>
        <w:rPr>
          <w:rStyle w:val="C3"/>
          <w:rFonts w:ascii="Times New Roman" w:hAnsi="Times New Roman" w:cs="Times New Roman"/>
          <w:b w:val="1"/>
          <w:i w:val="0"/>
          <w:bCs w:val="1"/>
          <w:caps w:val="1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процессов </w:t>
      </w:r>
    </w:p>
    <w:p>
      <w:pPr>
        <w:pStyle w:val="P3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Style w:val="C3"/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Предметная область: </w:t>
      </w:r>
      <w:r>
        <w:rPr>
          <w:rStyle w:val="C4"/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Система учета и отчетности для службы доставки.</w:t>
      </w:r>
    </w:p>
    <w:p>
      <w:pPr>
        <w:pStyle w:val="P3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Style w:val="C3"/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Основная цель системы:</w:t>
      </w:r>
      <w:r>
        <w:rPr>
          <w:rStyle w:val="C3"/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 xml:space="preserve"> </w:t>
      </w:r>
      <w:r>
        <w:rPr>
          <w:rStyle w:val="C3"/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а</w:t>
      </w:r>
      <w:r>
        <w:rPr>
          <w:rStyle w:val="C3"/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втоматизация сквозного процесса – от приёма заказа от клиента до формирования аналитических отчётов для руководства, включая маршрутизацию курьеров и информирование всех участников.</w:t>
      </w:r>
    </w:p>
    <w:p>
      <w:pPr>
        <w:pStyle w:val="P3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Style w:val="C3"/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Основные участники:</w:t>
      </w:r>
    </w:p>
    <w:p>
      <w:pPr>
        <w:pStyle w:val="P3"/>
        <w:widowControl w:val="1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Клиент – оформляет заказ, получает статусы и уведомления.</w:t>
      </w:r>
    </w:p>
    <w:p>
      <w:pPr>
        <w:pStyle w:val="P3"/>
        <w:widowControl w:val="1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Оператор – обрабатывает заказы, проверяет данные, управляет доставкой.</w:t>
      </w:r>
    </w:p>
    <w:p>
      <w:pPr>
        <w:pStyle w:val="P3"/>
        <w:widowControl w:val="1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Курьер – выполняет доставку, подтверждает результат.</w:t>
      </w:r>
    </w:p>
    <w:p>
      <w:pPr>
        <w:pStyle w:val="P3"/>
        <w:widowControl w:val="1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Руководство – анализирует отчёты, оценивает эффективность.</w:t>
      </w:r>
    </w:p>
    <w:p>
      <w:pPr>
        <w:pStyle w:val="P3"/>
        <w:widowControl w:val="1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Внешние системы – SMS-агрегаторы, email-сервисы.</w:t>
      </w:r>
      <w:bookmarkStart w:id="1" w:name="_dx_frag_StartFragment"/>
      <w:bookmarkEnd w:id="1"/>
    </w:p>
    <w:p>
      <w:pPr>
        <w:pStyle w:val="P3"/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</w:pPr>
    </w:p>
    <w:p>
      <w:pPr>
        <w:pStyle w:val="P3"/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0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ab/>
      </w:r>
      <w:bookmarkStart w:id="2" w:name="_dx_frag_EndFragment"/>
      <w:bookmarkEnd w:id="2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1 представлена контекстная диаграмма в нотации IDEF0, которая отражает систему учета, хранения данных и формирования отчетности службы доставки в целом. Диаграмма показывает основные входные и выходные данные, управляющие воздействия, а также ресурсы, обеспечивающие выполнение процесса.</w:t>
      </w: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240" w:beforeAutospacing="0" w:afterAutospacing="0"/>
        <w:ind w:firstLine="709" w:left="567" w:right="0"/>
        <w:bidi w:val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1" behindDoc="0" locked="0" layoutInCell="0" allowOverlap="1">
            <wp:simplePos x="0" y="0"/>
            <wp:positionH relativeFrom="column">
              <wp:posOffset>63500</wp:posOffset>
            </wp:positionH>
            <wp:positionV relativeFrom="paragraph">
              <wp:posOffset>38100</wp:posOffset>
            </wp:positionV>
            <wp:extent cx="6120130" cy="323469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469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Рисунок 1 - Контекстная диаграмма А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-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0 </w:t>
      </w:r>
      <w:r>
        <w:rPr>
          <w:rFonts w:ascii="Times New Roman" w:hAnsi="Times New Roman" w:cs="Times New Roman"/>
          <w:b w:val="0"/>
          <w:bCs w:val="0"/>
          <w:noProof w:val="0"/>
          <w:color w:val="0F1115"/>
          <w:sz w:val="28"/>
          <w:szCs w:val="28"/>
          <w:rtl w:val="0"/>
          <w:cs w:val="0"/>
        </w:rPr>
        <w:t>«Система учета и отчетности для службы доставки»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  </w:t>
      </w: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Style w:val="C3"/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Назначение: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показать систему как «чёрный ящик», её границы и взаимодействие с внешней средой.</w:t>
      </w:r>
    </w:p>
    <w:p>
      <w:pPr>
        <w:pStyle w:val="P3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Style w:val="C3"/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Входы:</w:t>
      </w:r>
    </w:p>
    <w:p>
      <w:pPr>
        <w:pStyle w:val="P3"/>
        <w:widowControl w:val="1"/>
        <w:numPr>
          <w:ilvl w:val="0"/>
          <w:numId w:val="3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Данные о заказах клиентов</w:t>
      </w:r>
    </w:p>
    <w:p>
      <w:pPr>
        <w:pStyle w:val="P3"/>
        <w:widowControl w:val="1"/>
        <w:numPr>
          <w:ilvl w:val="0"/>
          <w:numId w:val="3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Данные о клиентах</w:t>
      </w:r>
    </w:p>
    <w:p>
      <w:pPr>
        <w:pStyle w:val="P3"/>
        <w:widowControl w:val="1"/>
        <w:numPr>
          <w:ilvl w:val="0"/>
          <w:numId w:val="3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Данные о товарах и услугах</w:t>
      </w:r>
    </w:p>
    <w:p>
      <w:pPr>
        <w:pStyle w:val="P3"/>
        <w:widowControl w:val="1"/>
        <w:numPr>
          <w:ilvl w:val="0"/>
          <w:numId w:val="3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Данные о доставке</w:t>
      </w:r>
    </w:p>
    <w:p>
      <w:pPr>
        <w:pStyle w:val="P3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Style w:val="C3"/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Управление:</w:t>
      </w:r>
    </w:p>
    <w:p>
      <w:pPr>
        <w:pStyle w:val="P3"/>
        <w:widowControl w:val="1"/>
        <w:numPr>
          <w:ilvl w:val="0"/>
          <w:numId w:val="4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Регламенты и правила работы службы доставки</w:t>
      </w:r>
    </w:p>
    <w:p>
      <w:pPr>
        <w:pStyle w:val="P3"/>
        <w:widowControl w:val="1"/>
        <w:numPr>
          <w:ilvl w:val="0"/>
          <w:numId w:val="4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Требования к безопасности данных</w:t>
      </w:r>
    </w:p>
    <w:p>
      <w:pPr>
        <w:pStyle w:val="P3"/>
        <w:widowControl w:val="1"/>
        <w:numPr>
          <w:ilvl w:val="0"/>
          <w:numId w:val="4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Законодательные требования</w:t>
      </w:r>
    </w:p>
    <w:p>
      <w:pPr>
        <w:pStyle w:val="P3"/>
        <w:widowControl w:val="1"/>
        <w:numPr>
          <w:ilvl w:val="0"/>
          <w:numId w:val="4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Внутренние политики компании</w:t>
      </w:r>
    </w:p>
    <w:p>
      <w:pPr>
        <w:pStyle w:val="P3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Style w:val="C3"/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Механизмы:</w:t>
      </w:r>
    </w:p>
    <w:p>
      <w:pPr>
        <w:pStyle w:val="P3"/>
        <w:widowControl w:val="1"/>
        <w:numPr>
          <w:ilvl w:val="0"/>
          <w:numId w:val="5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Персонал (операторы, курьеры, руководство)</w:t>
      </w:r>
    </w:p>
    <w:p>
      <w:pPr>
        <w:pStyle w:val="P3"/>
        <w:widowControl w:val="1"/>
        <w:numPr>
          <w:ilvl w:val="0"/>
          <w:numId w:val="5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Программное обеспечение (сама система)</w:t>
      </w:r>
    </w:p>
    <w:p>
      <w:pPr>
        <w:pStyle w:val="P3"/>
        <w:widowControl w:val="1"/>
        <w:numPr>
          <w:ilvl w:val="0"/>
          <w:numId w:val="5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Технические средства и оборудование (серверы, ПК, смартфоны курьеров)</w:t>
      </w:r>
    </w:p>
    <w:p>
      <w:pPr>
        <w:pStyle w:val="P3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Style w:val="C3"/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Выходы:</w:t>
      </w:r>
    </w:p>
    <w:p>
      <w:pPr>
        <w:pStyle w:val="P3"/>
        <w:widowControl w:val="1"/>
        <w:numPr>
          <w:ilvl w:val="0"/>
          <w:numId w:val="6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Статус и информация о заказе для клиента</w:t>
      </w:r>
    </w:p>
    <w:p>
      <w:pPr>
        <w:pStyle w:val="P3"/>
        <w:widowControl w:val="1"/>
        <w:numPr>
          <w:ilvl w:val="0"/>
          <w:numId w:val="6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Отчёты и аналитика для руководства</w:t>
      </w:r>
    </w:p>
    <w:p>
      <w:pPr>
        <w:pStyle w:val="P3"/>
        <w:widowControl w:val="1"/>
        <w:numPr>
          <w:ilvl w:val="0"/>
          <w:numId w:val="6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Уведомления для клиентов и курьеров (через внешние системы)</w:t>
      </w:r>
    </w:p>
    <w:p>
      <w:pPr>
        <w:pStyle w:val="P3"/>
        <w:widowControl w:val="1"/>
        <w:numPr>
          <w:ilvl w:val="0"/>
          <w:numId w:val="6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Документы и акты (подтверждения, акты расхождения)</w:t>
      </w:r>
    </w:p>
    <w:p>
      <w:pPr>
        <w:pStyle w:val="P3"/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3" w:name="_dx_frag_EndFragment_Копия_1"/>
      <w:bookmarkEnd w:id="3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2 представлена диаграмма декомпозиции в нотации IDEF0, которая раскрывает структуру основного процесса и включает этапы обработки заказов, планирования доставки, выполнения доставки, учета данных и формирования отчетности, а также информирования пользователей.</w:t>
      </w: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240" w:beforeAutospacing="0" w:afterAutospacing="0"/>
        <w:ind w:firstLine="709" w:left="567" w:right="0"/>
        <w:bidi w:val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3" behindDoc="0" locked="0" layoutInCell="0" allowOverlap="1">
            <wp:simplePos x="0" y="0"/>
            <wp:positionH relativeFrom="column">
              <wp:posOffset>123825</wp:posOffset>
            </wp:positionH>
            <wp:positionV relativeFrom="paragraph">
              <wp:posOffset>50165</wp:posOffset>
            </wp:positionV>
            <wp:extent cx="6120130" cy="305816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816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Рисунок 2 - Диаграмма декомпозиции А0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A0 раскрывает внутреннюю структуру системы и показывает, как единый процесс разделяется на взаимосвязанные функциональные блоки. В отличие от контекстной диаграммы, здесь уже видна логика обработки данных.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Основные процессы включают:</w:t>
      </w:r>
    </w:p>
    <w:p>
      <w:pPr>
        <w:numPr>
          <w:ilvl w:val="0"/>
          <w:numId w:val="11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обработку заказа (A1),</w:t>
      </w:r>
    </w:p>
    <w:p>
      <w:pPr>
        <w:numPr>
          <w:ilvl w:val="0"/>
          <w:numId w:val="11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планирование доставки (A2),</w:t>
      </w:r>
    </w:p>
    <w:p>
      <w:pPr>
        <w:numPr>
          <w:ilvl w:val="0"/>
          <w:numId w:val="11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выполнение доставки (A3),</w:t>
      </w:r>
    </w:p>
    <w:p>
      <w:pPr>
        <w:numPr>
          <w:ilvl w:val="0"/>
          <w:numId w:val="11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учет и отчетность (A4),</w:t>
      </w:r>
    </w:p>
    <w:p>
      <w:pPr>
        <w:numPr>
          <w:ilvl w:val="0"/>
          <w:numId w:val="11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информирование (A5).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Процессы A1–A4 образуют последовательную цепочку обработки данных, где результат каждого этапа становится входом для следующего. Блок A5 функционирует параллельно, обеспечивая информирование пользователей на разных этапах.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также показывает, что на все процессы одновременно влияют единые управляющие воздействия (регламенты, политики, требования безопасности), а выполнение обеспечивается за счёт персонала, программного обеспечения и технических средств.</w:t>
      </w:r>
    </w:p>
    <w:p>
      <w:pPr>
        <w:pStyle w:val="P3"/>
        <w:widowControl w:val="1"/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0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3 представлена диаграмма декомпозиции A1 в нотации IDEF0, которая отражает процесс обработки заказов, включая получение заказа, проверку данных, регистрацию в системе и подтверждение заказа для п</w:t>
      </w:r>
      <w:bookmarkStart w:id="4" w:name="_dx_frag_EndFragment_Копия_2"/>
      <w:bookmarkEnd w:id="4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оследующего выполнения.</w:t>
      </w: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240" w:beforeAutospacing="0" w:afterAutospacing="0"/>
        <w:ind w:firstLine="709" w:left="567" w:right="0"/>
        <w:bidi w:val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2" behindDoc="0" locked="0" layoutInCell="0" allowOverlap="1">
            <wp:simplePos x="0" y="0"/>
            <wp:positionH relativeFrom="column">
              <wp:posOffset>123825</wp:posOffset>
            </wp:positionH>
            <wp:positionV relativeFrom="paragraph">
              <wp:posOffset>38735</wp:posOffset>
            </wp:positionV>
            <wp:extent cx="6120130" cy="207708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7708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Рисунок 3 - Диаграмма декомпозиции А1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детализирует процесс обработки заказа. На этом этапе система принимает данные от клиента, выполняет их проверку и формирует подтверждённый заказ.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Входная информация включает:</w:t>
      </w:r>
    </w:p>
    <w:p>
      <w:pPr>
        <w:numPr>
          <w:ilvl w:val="0"/>
          <w:numId w:val="117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72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данные о заказе,</w:t>
      </w:r>
    </w:p>
    <w:p>
      <w:pPr>
        <w:numPr>
          <w:ilvl w:val="0"/>
          <w:numId w:val="117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72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данные о клиенте,</w:t>
      </w:r>
    </w:p>
    <w:p>
      <w:pPr>
        <w:numPr>
          <w:ilvl w:val="0"/>
          <w:numId w:val="117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72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сведения о товарах и доставке.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Результатом является подтверждённый заказ, который передаётся на следующий этап. Если данные оказываются некорректными, система возвращает их на доработку, что обеспечивает контроль качества информации.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hanging="0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sz w:val="28"/>
          <w:szCs w:val="28"/>
          <w:rtl w:val="0"/>
          <w:cs w:val="0"/>
          <w:spacing w:val="0"/>
        </w:rPr>
      </w:pPr>
    </w:p>
    <w:p>
      <w:pPr>
        <w:pStyle w:val="P3"/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4 представлена диаграмма декомпозиции A2 в нотации IDEF0, которая описывает процесс планирования доставки, включающий распределение заказов, назначение курьеров, построение маршрутов и определение времени доставки.</w:t>
      </w:r>
      <w:bookmarkStart w:id="5" w:name="_dx_frag_EndFragment_Копия_3"/>
      <w:bookmarkEnd w:id="5"/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4" behindDoc="0" locked="0" layoutInCell="0" allowOverlap="1">
            <wp:simplePos x="0" y="0"/>
            <wp:positionH relativeFrom="column">
              <wp:posOffset>-19050</wp:posOffset>
            </wp:positionH>
            <wp:positionV relativeFrom="paragraph">
              <wp:posOffset>38735</wp:posOffset>
            </wp:positionV>
            <wp:extent cx="6120130" cy="333883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88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240" w:beforeAutospacing="0" w:afterAutospacing="0"/>
        <w:ind w:firstLine="709" w:left="567" w:right="0"/>
        <w:bidi w:val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 Рисунок 4 - Диаграмма декомпозиции А2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Данная диаграмма описывает процесс организации доставки. На основе подтверждённого заказа система формирует план выполнения.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 процессе учитываются:</w:t>
      </w:r>
    </w:p>
    <w:p>
      <w:pPr>
        <w:numPr>
          <w:ilvl w:val="0"/>
          <w:numId w:val="11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доступные курьеры,</w:t>
      </w:r>
    </w:p>
    <w:p>
      <w:pPr>
        <w:numPr>
          <w:ilvl w:val="0"/>
          <w:numId w:val="11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маршруты,</w:t>
      </w:r>
    </w:p>
    <w:p>
      <w:pPr>
        <w:numPr>
          <w:ilvl w:val="0"/>
          <w:numId w:val="11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временные ограничения.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Результатом является маршрутный лист, который содержит информацию о курьере, последовательности адресов и времени доставки. Этот документ служит основой для выполнения доставки.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pStyle w:val="P3"/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5 представлена диаграмма декомпозиции A3 в нотации IDEF0, которая отражает процесс выполнения доставки, включая передачу заказа курьеру, выполнение доставки, контроль результата и фиксацию статуса.</w:t>
      </w:r>
      <w:bookmarkStart w:id="6" w:name="_dx_frag_EndFragment_Копия_4"/>
      <w:bookmarkEnd w:id="6"/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240" w:beforeAutospacing="0" w:afterAutospacing="0"/>
        <w:ind w:firstLine="709" w:left="567" w:right="0"/>
        <w:bidi w:val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19685</wp:posOffset>
            </wp:positionV>
            <wp:extent cx="6120130" cy="333883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883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 Рисунок 5 - Диаграмма декомпозиции А3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7" w:name="_dx_frag_StartFragment_Копия_5"/>
      <w:bookmarkEnd w:id="7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отражает процесс выполнения доставки и контроля её результата. Курьер получает маршрутный лист, выполняет доставку и передает информацию о результате.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Возможны два варианта:</w:t>
      </w:r>
    </w:p>
    <w:p>
      <w:pPr>
        <w:numPr>
          <w:ilvl w:val="0"/>
          <w:numId w:val="119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успешная доставка,</w:t>
      </w:r>
    </w:p>
    <w:p>
      <w:pPr>
        <w:numPr>
          <w:ilvl w:val="0"/>
          <w:numId w:val="119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неуспешная доставка.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Во втором случае система инициирует возврат к этапу планирования, что обеспечивает гибкость и адаптивность процесса.</w:t>
      </w: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6 представлена диаграмма декомпозиции A4 в нотации IDEF0, которая описывает процесс учета и хранения данных, а также формирование отчетности на основе накопленной информации.</w:t>
      </w:r>
      <w:bookmarkStart w:id="8" w:name="_dx_frag_EndFragment_Копия_5"/>
      <w:bookmarkEnd w:id="8"/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240" w:beforeAutospacing="0" w:afterAutospacing="0"/>
        <w:ind w:firstLine="709" w:left="567" w:right="0"/>
        <w:bidi w:val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6" behindDoc="0" locked="0" layoutInCell="0" allowOverlap="1">
            <wp:simplePos x="0" y="0"/>
            <wp:positionH relativeFrom="column">
              <wp:posOffset>-9525</wp:posOffset>
            </wp:positionH>
            <wp:positionV relativeFrom="paragraph">
              <wp:posOffset>-19050</wp:posOffset>
            </wp:positionV>
            <wp:extent cx="6120130" cy="237172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7172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 Рисунок 6 - Диаграмма декомпозиции А4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Данная диаграмма показывает, как система работает с накопленными данными. Основной задачей является преобразование фактической информации о доставке в аналитические отчёты.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Процесс включает:</w:t>
      </w:r>
    </w:p>
    <w:p>
      <w:pPr>
        <w:numPr>
          <w:ilvl w:val="0"/>
          <w:numId w:val="12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сбор данных,</w:t>
      </w:r>
    </w:p>
    <w:p>
      <w:pPr>
        <w:numPr>
          <w:ilvl w:val="0"/>
          <w:numId w:val="12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их хранение,</w:t>
      </w:r>
    </w:p>
    <w:p>
      <w:pPr>
        <w:numPr>
          <w:ilvl w:val="0"/>
          <w:numId w:val="12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обработку,</w:t>
      </w:r>
    </w:p>
    <w:p>
      <w:pPr>
        <w:numPr>
          <w:ilvl w:val="0"/>
          <w:numId w:val="12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формирование отчетности.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Этот блок не участвует напрямую в оперативной обработке заказов, но играет ключевую роль в анализе эффективности работы системы.</w:t>
      </w:r>
    </w:p>
    <w:p>
      <w:pPr>
        <w:pStyle w:val="P3"/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7 представлена диаграмма декомпозиции A5 в нотации IDEF0, которая отражает процесс информирования клиентов, включая формирование и отправку уведомлений о статусе заказа и изменениях в процессе доставки.</w:t>
      </w:r>
      <w:bookmarkStart w:id="9" w:name="_dx_frag_EndFragment_Копия_6"/>
      <w:bookmarkEnd w:id="9"/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240" w:beforeAutospacing="0" w:afterAutospacing="0"/>
        <w:ind w:firstLine="709" w:left="567" w:right="0"/>
        <w:bidi w:val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7" behindDoc="0" locked="0" layoutInCell="0" allowOverlap="1">
            <wp:simplePos x="0" y="0"/>
            <wp:positionH relativeFrom="column">
              <wp:posOffset>-19050</wp:posOffset>
            </wp:positionH>
            <wp:positionV relativeFrom="paragraph">
              <wp:posOffset>63500</wp:posOffset>
            </wp:positionV>
            <wp:extent cx="6120130" cy="341376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376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Рисунок 7 - Диаграмма декомпозиции А5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описывает процесс информирования пользователей. Он выполняется параллельно основному процессу и обеспечивает своевременную передачу информации.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получает данные о статусах заказов и формирует уведомления, которые отправляются:</w:t>
      </w:r>
    </w:p>
    <w:p>
      <w:pPr>
        <w:numPr>
          <w:ilvl w:val="0"/>
          <w:numId w:val="12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клиентам,</w:t>
      </w:r>
    </w:p>
    <w:p>
      <w:pPr>
        <w:numPr>
          <w:ilvl w:val="0"/>
          <w:numId w:val="12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курьерам.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Передача сообщений осуществляется через внешние сервисы, такие как SMS и email.</w:t>
      </w:r>
    </w:p>
    <w:p>
      <w:pPr>
        <w:pStyle w:val="P3"/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На рисунке 8 представлена диаграмма потоков работ в нотации IDEF3, которая представляет собой последовательность действий по учету, хранению данных и формированию отчетности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.</w:t>
      </w:r>
    </w:p>
    <w:p>
      <w:pPr>
        <w:shd w:val="clear" w:fill="auto"/>
        <w:tabs>
          <w:tab w:val="left" w:pos="0" w:leader="none"/>
        </w:tabs>
        <w:spacing w:lineRule="auto" w:line="360" w:before="0" w:after="240" w:beforeAutospacing="0" w:afterAutospacing="0"/>
        <w:ind w:firstLine="709" w:left="567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8717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717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Рисунок 8 - Диаграмма IDEF3 по блоку «Диагностика и верификация» 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отражает последовательность выполнения операций, связанных с обработкой данных о доставке.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Процесс начинается с получения фактических данных, после чего выполняются:</w:t>
      </w:r>
    </w:p>
    <w:p>
      <w:pPr>
        <w:numPr>
          <w:ilvl w:val="0"/>
          <w:numId w:val="122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сбор,</w:t>
      </w:r>
    </w:p>
    <w:p>
      <w:pPr>
        <w:numPr>
          <w:ilvl w:val="0"/>
          <w:numId w:val="122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хранение,</w:t>
      </w:r>
    </w:p>
    <w:p>
      <w:pPr>
        <w:numPr>
          <w:ilvl w:val="0"/>
          <w:numId w:val="122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обработка информации.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Далее возможны два сценария:</w:t>
      </w:r>
    </w:p>
    <w:p>
      <w:pPr>
        <w:numPr>
          <w:ilvl w:val="0"/>
          <w:numId w:val="12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при наличии ошибок выполняется уточнение данных с возвратом к обработке,</w:t>
      </w:r>
    </w:p>
    <w:p>
      <w:pPr>
        <w:numPr>
          <w:ilvl w:val="0"/>
          <w:numId w:val="12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при корректных данных формируется отчёт и передаётся пользователю.</w:t>
      </w: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Таким образом, диаграмма показывает не только последовательность действий, но и возможные ветвления процесса.</w:t>
      </w: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10" w:name="_dx_frag_StartFragment_Копия_7"/>
      <w:bookmarkEnd w:id="10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9 представлена диаграмма потоков данных (DFD), которая отражает движение информации между основными процессами системы, хранилищами данных и внешними сущностями в процессе учета и обработки заказов.</w:t>
      </w:r>
      <w:bookmarkStart w:id="11" w:name="_dx_frag_EndFragment_Копия_7"/>
      <w:bookmarkEnd w:id="11"/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240" w:beforeAutospacing="0" w:afterAutospacing="0"/>
        <w:ind w:firstLine="709" w:left="567" w:right="0"/>
        <w:bidi w:val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9" behindDoc="0" locked="0" layoutInCell="0" allowOverlap="1">
            <wp:simplePos x="0" y="0"/>
            <wp:positionH relativeFrom="column">
              <wp:posOffset>57150</wp:posOffset>
            </wp:positionH>
            <wp:positionV relativeFrom="paragraph">
              <wp:posOffset>141605</wp:posOffset>
            </wp:positionV>
            <wp:extent cx="6120130" cy="282511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511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Рисунок 9 - Диаграмма потоков данных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отображает движение информации между процессами, хранилищами и внешними участниками.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Основные внешние сущности:</w:t>
      </w:r>
    </w:p>
    <w:p>
      <w:pPr>
        <w:numPr>
          <w:ilvl w:val="0"/>
          <w:numId w:val="12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клиент,</w:t>
      </w:r>
    </w:p>
    <w:p>
      <w:pPr>
        <w:numPr>
          <w:ilvl w:val="0"/>
          <w:numId w:val="12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оператор,</w:t>
      </w:r>
    </w:p>
    <w:p>
      <w:pPr>
        <w:numPr>
          <w:ilvl w:val="0"/>
          <w:numId w:val="12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курьер,</w:t>
      </w:r>
    </w:p>
    <w:p>
      <w:pPr>
        <w:numPr>
          <w:ilvl w:val="0"/>
          <w:numId w:val="12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руководство,</w:t>
      </w:r>
    </w:p>
    <w:p>
      <w:pPr>
        <w:numPr>
          <w:ilvl w:val="0"/>
          <w:numId w:val="12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внешние системы.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Внутри системы используются хранилища:</w:t>
      </w:r>
    </w:p>
    <w:p>
      <w:pPr>
        <w:numPr>
          <w:ilvl w:val="0"/>
          <w:numId w:val="12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база заказов,</w:t>
      </w:r>
    </w:p>
    <w:p>
      <w:pPr>
        <w:numPr>
          <w:ilvl w:val="0"/>
          <w:numId w:val="12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база доставки,</w:t>
      </w:r>
    </w:p>
    <w:p>
      <w:pPr>
        <w:numPr>
          <w:ilvl w:val="0"/>
          <w:numId w:val="12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хранилище отчетов.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позволяет увидеть, какие данные передаются между элементами системы и как организованы информационные потоки.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10 представлена диаграмма вариантов использования, которая показывает взаимодействие пользователей с системой, включая клиента, оператора, курьера, руководство и внешние системы, а также основные функции системы.</w:t>
      </w:r>
      <w:bookmarkStart w:id="12" w:name="_dx_frag_EndFragment_Копия_8"/>
      <w:bookmarkEnd w:id="12"/>
    </w:p>
    <w:p>
      <w:pPr>
        <w:shd w:val="clear" w:fill="auto"/>
        <w:tabs>
          <w:tab w:val="left" w:pos="0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16" behindDoc="0" locked="0" layoutInCell="0" allowOverlap="1">
            <wp:simplePos x="0" y="0"/>
            <wp:positionH relativeFrom="column">
              <wp:posOffset>95250</wp:posOffset>
            </wp:positionH>
            <wp:positionV relativeFrom="paragraph">
              <wp:posOffset>55880</wp:posOffset>
            </wp:positionV>
            <wp:extent cx="6120130" cy="6908165"/>
            <wp:effectExtent l="0" t="0" r="0" b="0"/>
            <wp:wrapSquare wrapText="largest"/>
            <wp:docPr id="10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0816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Рисунок 10 - Диаграмма вариантов использования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показывает, какие функции системы доступны различным пользователям и как они взаимодействуют с системой.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Каждому актору соответствует набор действий:</w:t>
      </w:r>
    </w:p>
    <w:p>
      <w:pPr>
        <w:numPr>
          <w:ilvl w:val="0"/>
          <w:numId w:val="12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клиент оформляет заказ и получает статус,</w:t>
      </w:r>
    </w:p>
    <w:p>
      <w:pPr>
        <w:numPr>
          <w:ilvl w:val="0"/>
          <w:numId w:val="12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оператор обрабатывает заказы,</w:t>
      </w:r>
    </w:p>
    <w:p>
      <w:pPr>
        <w:numPr>
          <w:ilvl w:val="0"/>
          <w:numId w:val="12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курьер выполняет доставку,</w:t>
      </w:r>
    </w:p>
    <w:p>
      <w:pPr>
        <w:numPr>
          <w:ilvl w:val="0"/>
          <w:numId w:val="12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руководство анализирует отчёты.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помогает понять функциональные границы системы и распределение ролей.</w:t>
      </w: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13" w:name="_dx_frag_StartFragment_Копия_9"/>
      <w:bookmarkEnd w:id="13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11 представлена диаграмма деятельности, которая отражает последовательность выполнения бизнес-процесса от получения заказа до его доставки и формирования отчетности с учетом возможных вариантов развития событий.</w:t>
      </w:r>
      <w:bookmarkStart w:id="14" w:name="_dx_frag_EndFragment_Копия_9"/>
      <w:bookmarkEnd w:id="14"/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10" behindDoc="0" locked="0" layoutInCell="0" allowOverlap="1">
            <wp:simplePos x="0" y="0"/>
            <wp:positionH relativeFrom="column">
              <wp:posOffset>1496060</wp:posOffset>
            </wp:positionH>
            <wp:positionV relativeFrom="paragraph">
              <wp:posOffset>-2540</wp:posOffset>
            </wp:positionV>
            <wp:extent cx="3329940" cy="3131185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1311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240" w:beforeAutospacing="0" w:afterAutospacing="0"/>
        <w:ind w:firstLine="709" w:left="567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Рисунок 11 - Диаграмма деятельности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деятельности отражает последовательность выполнения бизнес-процесса.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Процесс включает:</w:t>
      </w:r>
    </w:p>
    <w:p>
      <w:pPr>
        <w:numPr>
          <w:ilvl w:val="0"/>
          <w:numId w:val="13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оформление заказа,</w:t>
      </w:r>
    </w:p>
    <w:p>
      <w:pPr>
        <w:numPr>
          <w:ilvl w:val="0"/>
          <w:numId w:val="13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обработку,</w:t>
      </w:r>
    </w:p>
    <w:p>
      <w:pPr>
        <w:numPr>
          <w:ilvl w:val="0"/>
          <w:numId w:val="13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планирование,</w:t>
      </w:r>
    </w:p>
    <w:p>
      <w:pPr>
        <w:numPr>
          <w:ilvl w:val="0"/>
          <w:numId w:val="13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доставку.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Важной особенностью является наличие ветвления: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36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при успешной доставке процесс завершается,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36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при неудаче происходит возврат к планированию.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Таким образом, диаграмма демонстрирует динамику процесса и возможные сценарии его развития.</w:t>
      </w:r>
    </w:p>
    <w:p>
      <w:pPr>
        <w:pStyle w:val="P3"/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12 представлена диаграмма состояний, которая описывает изменения состояния заказа в процессе его обработки, планирования, выполнения доставки и завершения.</w:t>
      </w:r>
      <w:bookmarkStart w:id="15" w:name="_dx_frag_EndFragment_Копия_10"/>
      <w:bookmarkEnd w:id="15"/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0" w:right="0"/>
        <w:bidi w:val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11" behindDoc="0" locked="0" layoutInCell="0" allowOverlap="1">
            <wp:simplePos x="0" y="0"/>
            <wp:positionH relativeFrom="column">
              <wp:posOffset>1599565</wp:posOffset>
            </wp:positionH>
            <wp:positionV relativeFrom="paragraph">
              <wp:posOffset>-5080</wp:posOffset>
            </wp:positionV>
            <wp:extent cx="2952750" cy="3986530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986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Рисунок 12 - 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Д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иаграмм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а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 состояний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16" w:name="_dx_frag_StartFragment_Копия_11"/>
      <w:bookmarkEnd w:id="16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описывает жизненный цикл заказа от момента создания до завершения.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Основные состояния включают:</w:t>
      </w:r>
    </w:p>
    <w:p>
      <w:pPr>
        <w:numPr>
          <w:ilvl w:val="0"/>
          <w:numId w:val="13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новый заказ,</w:t>
      </w:r>
    </w:p>
    <w:p>
      <w:pPr>
        <w:numPr>
          <w:ilvl w:val="0"/>
          <w:numId w:val="13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обработка,</w:t>
      </w:r>
    </w:p>
    <w:p>
      <w:pPr>
        <w:numPr>
          <w:ilvl w:val="0"/>
          <w:numId w:val="13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планирование,</w:t>
      </w:r>
    </w:p>
    <w:p>
      <w:pPr>
        <w:numPr>
          <w:ilvl w:val="0"/>
          <w:numId w:val="13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доставка.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Конечные состояния:</w:t>
      </w:r>
    </w:p>
    <w:p>
      <w:pPr>
        <w:numPr>
          <w:ilvl w:val="0"/>
          <w:numId w:val="132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доставлен,</w:t>
      </w:r>
    </w:p>
    <w:p>
      <w:pPr>
        <w:numPr>
          <w:ilvl w:val="0"/>
          <w:numId w:val="132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закрыт.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При возникновении проблем возможен переход в состояние «не доставлен» с последующим перепланированием. Это отражает гибкость системы в обработке исключительных ситуаций.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13 представлена диаграмма последовательностей, которая отражает взаимодействие участников системы во времени в процессе обработки заказа, его выполнения и информирования пользователей.</w:t>
      </w:r>
      <w:bookmarkStart w:id="17" w:name="_dx_frag_EndFragment_Копия_11"/>
      <w:bookmarkEnd w:id="17"/>
    </w:p>
    <w:p>
      <w:pPr>
        <w:shd w:val="clear" w:fill="auto"/>
        <w:tabs>
          <w:tab w:val="left" w:pos="0" w:leader="none"/>
        </w:tabs>
        <w:spacing w:lineRule="auto" w:line="360" w:before="0" w:after="240" w:beforeAutospacing="0" w:afterAutospacing="0"/>
        <w:ind w:firstLine="709" w:left="567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12" behindDoc="0" locked="0" layoutInCell="0" allowOverlap="1">
            <wp:simplePos x="0" y="0"/>
            <wp:positionH relativeFrom="column">
              <wp:posOffset>142875</wp:posOffset>
            </wp:positionH>
            <wp:positionV relativeFrom="paragraph">
              <wp:posOffset>-68580</wp:posOffset>
            </wp:positionV>
            <wp:extent cx="6120130" cy="3358515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851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Рисунок 13 - Диаграмма последовательности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показывает взаимодействие участников системы во времени.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Основные участники:</w:t>
      </w:r>
    </w:p>
    <w:p>
      <w:pPr>
        <w:numPr>
          <w:ilvl w:val="0"/>
          <w:numId w:val="13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клиент,</w:t>
      </w:r>
    </w:p>
    <w:p>
      <w:pPr>
        <w:numPr>
          <w:ilvl w:val="0"/>
          <w:numId w:val="13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система,</w:t>
      </w:r>
    </w:p>
    <w:p>
      <w:pPr>
        <w:numPr>
          <w:ilvl w:val="0"/>
          <w:numId w:val="13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оператор,</w:t>
      </w:r>
    </w:p>
    <w:p>
      <w:pPr>
        <w:numPr>
          <w:ilvl w:val="0"/>
          <w:numId w:val="13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курьер,</w:t>
      </w:r>
    </w:p>
    <w:p>
      <w:pPr>
        <w:numPr>
          <w:ilvl w:val="0"/>
          <w:numId w:val="13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внешние сервисы,</w:t>
      </w:r>
    </w:p>
    <w:p>
      <w:pPr>
        <w:numPr>
          <w:ilvl w:val="0"/>
          <w:numId w:val="13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руководство.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Взаимодействие происходит поэтапно: от оформления заказа до его доставки и информирования клиента. Центральную роль играет система, через которую проходят все сообщения.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567" w:right="0"/>
        <w:contextualSpacing w:val="1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14 представлена диаграмма классов, которая описывает структуру системы, включая основные сущности, их атрибуты и связи между ними в рамках процесса учета и обработки заказов</w:t>
      </w:r>
      <w:bookmarkStart w:id="18" w:name="_dx_frag_EndFragment_Копия_12"/>
      <w:bookmarkEnd w:id="18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.</w:t>
      </w: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240" w:beforeAutospacing="0" w:afterAutospacing="0"/>
        <w:ind w:firstLine="709" w:left="567" w:right="0"/>
        <w:contextualSpacing w:val="1"/>
        <w:bidi w:val="0"/>
        <w:jc w:val="center"/>
        <w:rPr>
          <w:rStyle w:val="C3"/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1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110490</wp:posOffset>
            </wp:positionV>
            <wp:extent cx="6120130" cy="4783455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345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Рисунок 14 - Диаграмма классов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классов описывает структуру данных системы. Она включает основные сущности и связи между ними.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 ключевым классам относятся:</w:t>
      </w:r>
    </w:p>
    <w:p>
      <w:pPr>
        <w:numPr>
          <w:ilvl w:val="0"/>
          <w:numId w:val="13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клиент,</w:t>
      </w:r>
    </w:p>
    <w:p>
      <w:pPr>
        <w:numPr>
          <w:ilvl w:val="0"/>
          <w:numId w:val="13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заказ,</w:t>
      </w:r>
    </w:p>
    <w:p>
      <w:pPr>
        <w:numPr>
          <w:ilvl w:val="0"/>
          <w:numId w:val="13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доставка,</w:t>
      </w:r>
    </w:p>
    <w:p>
      <w:pPr>
        <w:numPr>
          <w:ilvl w:val="0"/>
          <w:numId w:val="13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курьер,</w:t>
      </w:r>
    </w:p>
    <w:p>
      <w:pPr>
        <w:numPr>
          <w:ilvl w:val="0"/>
          <w:numId w:val="13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отчёт,</w:t>
      </w:r>
    </w:p>
    <w:p>
      <w:pPr>
        <w:numPr>
          <w:ilvl w:val="0"/>
          <w:numId w:val="13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уведомление.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Связи между классами отражают реальные зависимости, например:</w:t>
      </w:r>
    </w:p>
    <w:p>
      <w:pPr>
        <w:numPr>
          <w:ilvl w:val="0"/>
          <w:numId w:val="13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один клиент может иметь несколько заказов,</w:t>
      </w:r>
    </w:p>
    <w:p>
      <w:pPr>
        <w:numPr>
          <w:ilvl w:val="0"/>
          <w:numId w:val="13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каждый заказ связан с одной доставкой.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позволяет понять, как организованы данные внутри системы.</w:t>
      </w: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1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5 п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редставлена диаграмма развертывания, которая отражает физическую структуру системы, включая клиентские устройства, серверы приложений, базы данных и внешние сервисы, а также взаимодействие между ними.</w:t>
      </w:r>
      <w:bookmarkStart w:id="19" w:name="_dx_frag_EndFragment_Копия_13"/>
      <w:bookmarkEnd w:id="19"/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240" w:beforeAutospacing="0" w:afterAutospacing="0"/>
        <w:ind w:firstLine="709" w:left="567" w:right="0"/>
        <w:contextualSpacing w:val="1"/>
        <w:bidi w:val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14" behindDoc="0" locked="0" layoutInCell="0" allowOverlap="1">
            <wp:simplePos x="0" y="0"/>
            <wp:positionH relativeFrom="column">
              <wp:posOffset>85725</wp:posOffset>
            </wp:positionH>
            <wp:positionV relativeFrom="paragraph">
              <wp:posOffset>173990</wp:posOffset>
            </wp:positionV>
            <wp:extent cx="6120130" cy="3192780"/>
            <wp:effectExtent l="0" t="0" r="0" b="0"/>
            <wp:wrapSquare wrapText="largest"/>
            <wp:docPr id="15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6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278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Рисунок 1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5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-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развертывания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показывает физическую архитектуру системы и размещение компонентов.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включает:</w:t>
      </w:r>
    </w:p>
    <w:p>
      <w:pPr>
        <w:numPr>
          <w:ilvl w:val="0"/>
          <w:numId w:val="139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клиентские устройства,</w:t>
      </w:r>
    </w:p>
    <w:p>
      <w:pPr>
        <w:numPr>
          <w:ilvl w:val="0"/>
          <w:numId w:val="139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веб-сервер,</w:t>
      </w:r>
    </w:p>
    <w:p>
      <w:pPr>
        <w:numPr>
          <w:ilvl w:val="0"/>
          <w:numId w:val="139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сервер приложений,</w:t>
      </w:r>
    </w:p>
    <w:p>
      <w:pPr>
        <w:numPr>
          <w:ilvl w:val="0"/>
          <w:numId w:val="139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сервер базы данных,</w:t>
      </w:r>
    </w:p>
    <w:p>
      <w:pPr>
        <w:numPr>
          <w:ilvl w:val="0"/>
          <w:numId w:val="139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сервер уведомлений.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09" w:left="567" w:right="0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Компоненты взаимодействуют через стандартные протоколы (HTTP, API, SQL). Также предусмотрено взаимодействие с внешними сервисами.</w:t>
      </w: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20" w:name="_dx_frag_StartFragment_Копия_15"/>
      <w:bookmarkEnd w:id="20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1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6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представлена диаграмма пакетов, которая показывает логическое разделение системы на уровни пользовательского интерфейса, бизнес-логики и доступа к данным.</w:t>
      </w:r>
      <w:bookmarkStart w:id="21" w:name="_dx_frag_EndFragment_Копия_14"/>
      <w:bookmarkEnd w:id="21"/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240" w:beforeAutospacing="0" w:afterAutospacing="0"/>
        <w:ind w:firstLine="709" w:left="567" w:right="0"/>
        <w:contextualSpacing w:val="1"/>
        <w:bidi w:val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15" behindDoc="0" locked="0" layoutInCell="0" allowOverlap="1">
            <wp:simplePos x="0" y="0"/>
            <wp:positionH relativeFrom="column">
              <wp:posOffset>52705</wp:posOffset>
            </wp:positionH>
            <wp:positionV relativeFrom="paragraph">
              <wp:posOffset>46990</wp:posOffset>
            </wp:positionV>
            <wp:extent cx="6120130" cy="2273935"/>
            <wp:effectExtent l="0" t="0" r="0" b="0"/>
            <wp:wrapSquare wrapText="largest"/>
            <wp:docPr id="16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7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7393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Рисунок 1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6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-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пакетов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отражает логическое разделение системы на уровни.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Основные пакеты:</w:t>
      </w:r>
    </w:p>
    <w:p>
      <w:pPr>
        <w:numPr>
          <w:ilvl w:val="0"/>
          <w:numId w:val="14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пользовательский интерфейс,</w:t>
      </w:r>
    </w:p>
    <w:p>
      <w:pPr>
        <w:numPr>
          <w:ilvl w:val="0"/>
          <w:numId w:val="14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бизнес-логика,</w:t>
      </w:r>
    </w:p>
    <w:p>
      <w:pPr>
        <w:numPr>
          <w:ilvl w:val="0"/>
          <w:numId w:val="14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доступ к данным.</w:t>
      </w:r>
    </w:p>
    <w:p>
      <w:pPr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Такое разделение позволяет изолировать ответственность компонентов и упростить разработку и сопровождение системы.</w:t>
      </w: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22" w:name="_dx_frag_StartFragment_Копия_16"/>
      <w:bookmarkEnd w:id="22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1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7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 представлена диаграмма компонентов, которая показывает архитектуру системы и взаимодействие основных программных модулей, обеспечивающих выполнение бизнес-процессов.</w:t>
      </w: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anchor xmlns:wp="http://schemas.openxmlformats.org/drawingml/2006/wordprocessingDrawing" distT="0" distB="0" distL="0" distR="0" simplePos="0" relativeHeight="17" behindDoc="0" locked="0" layoutInCell="0" allowOverlap="1">
            <wp:simplePos x="0" y="0"/>
            <wp:positionH relativeFrom="column">
              <wp:posOffset>1917065</wp:posOffset>
            </wp:positionH>
            <wp:positionV relativeFrom="paragraph">
              <wp:posOffset>76835</wp:posOffset>
            </wp:positionV>
            <wp:extent cx="2305050" cy="4714875"/>
            <wp:effectExtent l="0" t="0" r="0" b="0"/>
            <wp:wrapSquare wrapText="largest"/>
            <wp:docPr id="17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5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471487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 </w:t>
      </w: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firstLine="709" w:left="567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0" w:beforeAutospacing="0" w:afterAutospacing="0"/>
        <w:ind w:hanging="0" w:left="0" w:right="0"/>
        <w:contextualSpacing w:val="1"/>
        <w:bidi w:val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pStyle w:val="P8"/>
        <w:widowControl w:val="1"/>
        <w:shd w:val="clear" w:fill="auto"/>
        <w:tabs>
          <w:tab w:val="left" w:pos="0" w:leader="none"/>
        </w:tabs>
        <w:suppressAutoHyphens w:val="1"/>
        <w:spacing w:lineRule="auto" w:line="360" w:before="0" w:after="240" w:beforeAutospacing="0" w:afterAutospacing="0"/>
        <w:ind w:firstLine="709" w:left="567" w:right="0"/>
        <w:contextualSpacing w:val="1"/>
        <w:bidi w:val="0"/>
        <w:jc w:val="center"/>
        <w:rPr>
          <w:rStyle w:val="C3"/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Рисунок 1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7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- Диаграмма компонентов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Диаграмма показывает архитектуру системы на уровне программных модулей.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 основным компонентам относятся:</w:t>
      </w:r>
    </w:p>
    <w:p>
      <w:pPr>
        <w:numPr>
          <w:ilvl w:val="0"/>
          <w:numId w:val="14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модуль авторизации,</w:t>
      </w:r>
    </w:p>
    <w:p>
      <w:pPr>
        <w:numPr>
          <w:ilvl w:val="0"/>
          <w:numId w:val="14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модуль регистрации,</w:t>
      </w:r>
    </w:p>
    <w:p>
      <w:pPr>
        <w:numPr>
          <w:ilvl w:val="0"/>
          <w:numId w:val="14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модуль заказов,</w:t>
      </w:r>
    </w:p>
    <w:p>
      <w:pPr>
        <w:numPr>
          <w:ilvl w:val="0"/>
          <w:numId w:val="14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модуль доставки,</w:t>
      </w:r>
    </w:p>
    <w:p>
      <w:pPr>
        <w:numPr>
          <w:ilvl w:val="0"/>
          <w:numId w:val="14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модуль отчетности.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567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Между ними существуют зависимости, отражающие последовательность обработки данных. Например, после создания заказа он передаётся в модуль доставки, а затем данные используются для формирования отчётов.</w:t>
      </w:r>
      <w:bookmarkStart w:id="23" w:name="_dx_frag_StartFragment_Копия_18"/>
      <w:bookmarkEnd w:id="23"/>
      <w:bookmarkStart w:id="24" w:name="_dx_frag_StartFragment_Копия_17"/>
      <w:bookmarkEnd w:id="24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567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1"/>
          <w:bCs w:val="1"/>
          <w:caps w:val="1"/>
          <w:noProof w:val="0"/>
          <w:sz w:val="28"/>
          <w:szCs w:val="28"/>
          <w:rtl w:val="0"/>
          <w:cs w:val="0"/>
          <w:lang w:val="ru-RU" w:bidi="ru-RU" w:eastAsia="ru-RU"/>
        </w:rPr>
        <w:t>2</w:t>
      </w:r>
      <w:r>
        <w:rPr>
          <w:rFonts w:ascii="Times New Roman" w:hAnsi="Times New Roman" w:cs="Times New Roman"/>
          <w:b w:val="1"/>
          <w:bCs w:val="1"/>
          <w:caps w:val="1"/>
          <w:noProof w:val="0"/>
          <w:sz w:val="28"/>
          <w:szCs w:val="28"/>
          <w:rtl w:val="0"/>
          <w:cs w:val="0"/>
          <w:lang w:val="ru-RU" w:bidi="ru-RU" w:eastAsia="ru-RU"/>
        </w:rPr>
        <w:t>.</w:t>
      </w:r>
      <w:r>
        <w:rPr>
          <w:rFonts w:ascii="Times New Roman" w:hAnsi="Times New Roman" w:cs="Times New Roman"/>
          <w:b w:val="1"/>
          <w:bCs w:val="1"/>
          <w:caps w:val="1"/>
          <w:noProof w:val="0"/>
          <w:sz w:val="28"/>
          <w:szCs w:val="28"/>
          <w:rtl w:val="0"/>
          <w:cs w:val="0"/>
        </w:rPr>
        <w:t>РАЗРАБОТКА СПЕЦИФИКАЦИИ ПО</w:t>
      </w:r>
      <w:bookmarkStart w:id="25" w:name="_dx_frag_StartFragment"/>
      <w:bookmarkEnd w:id="25"/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 рамках проекта разработана спецификация программного обеспечения информационной системы «Система учёта и отчётности для службы доставки», включающая функциональные (FR) и нефункциональные (NFR) требования. Спецификация определяет основные функции системы, такие как управление пользователями и ролями, оформление и обработка заказов, организация доставки, уведомления и формирование отчётности, а также устанавливает качественные характеристики системы, включая производительность, надёжность, безопасность, масштабируемость и удобство использования.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Полный текст спецификации программного обеспечения приведён в Приложении А.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 Прототип пользовательского интерфейса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Прототип пользовательского интерфейса системы учёта и отчётности для службы доставки разработан с использованием инструмента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draw.io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. Прототип включает основные экраны для всех категорий пользователей: клиента, оператора, курьера и администратора, и позволяет интерактивно воспроизводить ключевые сценарии работы системы, такие как создание заказа, его обработка, выполнение доставки и отслеживание статуса.</w:t>
      </w:r>
      <w:bookmarkStart w:id="26" w:name="_dx_frag_EndFragment"/>
      <w:bookmarkEnd w:id="26"/>
      <w:bookmarkStart w:id="27" w:name="_dx_frag_EndFragment_Копия_16"/>
      <w:bookmarkEnd w:id="27"/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left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white"/>
        </w:rPr>
      </w:pPr>
      <w:bookmarkStart w:id="28" w:name="_dx_frag_StartFragment"/>
      <w:bookmarkEnd w:id="28"/>
      <w:r>
        <w:rPr>
          <w:rFonts w:ascii="Times New Roman" w:hAnsi="Times New Roman" w:cs="Times New Roman" w:eastAsia="quote-cjk-patch"/>
          <w:b w:val="0"/>
          <w:i w:val="0"/>
          <w:bCs w:val="0"/>
          <w:color w:val="000000"/>
          <w:sz w:val="28"/>
          <w:szCs w:val="28"/>
          <w:highlight w:val="white"/>
          <w:shd w:val="clear" w:color="auto" w:fill="151517"/>
        </w:rPr>
        <w:t>Экран «Регистрация» включает поля для ввода логина, пароля и email-адреса, а также кнопку «Зарегистрироваться». Экран позволяет новому пользователю создать учётную запись для последующего оформления заказов и доступа к личному кабинету.</w:t>
      </w:r>
      <w:bookmarkStart w:id="29" w:name="_dx_frag_EndFragment"/>
      <w:bookmarkEnd w:id="29"/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sz w:val="28"/>
          <w:szCs w:val="28"/>
        </w:rPr>
        <w:drawing>
          <wp:inline xmlns:wp="http://schemas.openxmlformats.org/drawingml/2006/wordprocessingDrawing" distT="0" distB="0" distL="0" distR="0">
            <wp:extent cx="2293620" cy="2446020"/>
            <wp:effectExtent l="0" t="0" r="0" b="0"/>
            <wp:docPr id="3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9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244602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fill="auto"/>
        <w:tabs>
          <w:tab w:val="left" w:pos="0" w:leader="none"/>
        </w:tabs>
        <w:spacing w:lineRule="auto" w:line="360" w:before="0" w:after="240" w:beforeAutospacing="0" w:afterAutospacing="0"/>
        <w:ind w:firstLine="709" w:left="720" w:right="0"/>
        <w:jc w:val="center"/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Рисунок 18 - Интерфейс окна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регистрации</w:t>
      </w:r>
      <w:bookmarkStart w:id="30" w:name="_dx_frag_StartFragment"/>
      <w:bookmarkEnd w:id="30"/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sz w:val="28"/>
          <w:szCs w:val="28"/>
        </w:rPr>
        <w:t>Экран «Авторизация» содержит поле ввода логина, поле ввода пароля и кнопку «Войти». Данный экран предназначен для идентификации пользователя в системе и открывает доступ к его роли (клиент, оператор, курьер или администратор).</w:t>
      </w:r>
      <w:bookmarkStart w:id="31" w:name="_dx_frag_EndFragment"/>
      <w:bookmarkEnd w:id="31"/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720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sz w:val="28"/>
          <w:szCs w:val="28"/>
        </w:rPr>
        <w:drawing>
          <wp:inline xmlns:wp="http://schemas.openxmlformats.org/drawingml/2006/wordprocessingDrawing" distT="0" distB="0" distL="0" distR="0">
            <wp:extent cx="2293620" cy="2293620"/>
            <wp:effectExtent l="0" t="0" r="0" b="0"/>
            <wp:docPr id="3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8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229362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bookmarkStart w:id="32" w:name="_dx_frag_EndFragment_Копия_17"/>
      <w:bookmarkEnd w:id="32"/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 xml:space="preserve">Рисунок 19 - Интерфейс окна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авторизации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bookmarkStart w:id="33" w:name="_dx_frag_StartFragment"/>
      <w:bookmarkEnd w:id="33"/>
      <w:r>
        <w:rPr>
          <w:rFonts w:ascii="Times New Roman" w:hAnsi="Times New Roman" w:cs="Times New Roman"/>
          <w:sz w:val="28"/>
          <w:szCs w:val="28"/>
        </w:rPr>
        <w:t xml:space="preserve">Экран «Администратор» отображает таблицу пользователей с колонками ID, Имя и Роль, а также кнопки «Добавить», «Удалить» и «Редактировать». Этот интерфейс предназначен для управления учётными записями и назначения ролей сотрудникам сервиса доставки. </w:t>
      </w:r>
      <w:bookmarkStart w:id="34" w:name="_dx_frag_EndFragment"/>
      <w:bookmarkEnd w:id="34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3436620" cy="2674620"/>
            <wp:effectExtent l="0" t="0" r="0" b="0"/>
            <wp:docPr id="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0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Рисунок 20 - Интерфейс Администратора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bookmarkStart w:id="35" w:name="_dx_frag_StartFragment"/>
      <w:bookmarkEnd w:id="35"/>
      <w:r>
        <w:rPr>
          <w:rFonts w:ascii="Times New Roman" w:hAnsi="Times New Roman" w:cs="Times New Roman"/>
          <w:sz w:val="28"/>
          <w:szCs w:val="28"/>
        </w:rPr>
        <w:t xml:space="preserve">Экран «Панель оператора» содержит список заказов с колонками ID, Статус, Клиент и Дата. Для каждого заказа оператор может нажать кнопку «Назначить курьера» или «Изменить статус», что позволяет координировать выполнение доставки в реальном времени. </w:t>
      </w:r>
      <w:bookmarkStart w:id="36" w:name="_dx_frag_EndFragment"/>
      <w:bookmarkEnd w:id="36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4579620" cy="2255520"/>
            <wp:effectExtent l="0" t="0" r="0" b="0"/>
            <wp:docPr id="2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25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Рисунок 21 - Интерфейс панели оператора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bookmarkStart w:id="37" w:name="_dx_frag_StartFragment"/>
      <w:bookmarkEnd w:id="37"/>
      <w:r>
        <w:rPr>
          <w:rFonts w:ascii="Times New Roman" w:hAnsi="Times New Roman" w:cs="Times New Roman"/>
          <w:sz w:val="28"/>
          <w:szCs w:val="28"/>
        </w:rPr>
        <w:t xml:space="preserve">Экран «Кабинет клиента» включает меню навигации («Меню», «Мои заказы», «Профиль») и форму создания нового заказа. В форме присутствуют поля «Адрес доставки», «Дата», «Тип доставки», «Комментарий» и кнопка «Создать заказ», что даёт клиенту возможность быстро оформить доставку. </w:t>
      </w:r>
      <w:bookmarkStart w:id="38" w:name="_dx_frag_EndFragment"/>
      <w:bookmarkEnd w:id="38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646420" cy="3810000"/>
            <wp:effectExtent l="0" t="0" r="0" b="0"/>
            <wp:docPr id="2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2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Рисунок 22 - Интерфейс кабинета клиента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bookmarkStart w:id="39" w:name="_dx_frag_StartFragment"/>
      <w:bookmarkEnd w:id="39"/>
      <w:r>
        <w:rPr>
          <w:rFonts w:ascii="Times New Roman" w:hAnsi="Times New Roman" w:cs="Times New Roman"/>
          <w:sz w:val="28"/>
          <w:szCs w:val="28"/>
        </w:rPr>
        <w:t xml:space="preserve">Экран «Курьер» предоставляет раздел «Мои задания» с колонками Адрес, Время и Статус. Также на экране есть кнопка «Подтвердить доставку», с помощью которой курьер отмечает успешное выполнение заказа. </w:t>
      </w:r>
      <w:bookmarkStart w:id="40" w:name="_dx_frag_EndFragment"/>
      <w:bookmarkEnd w:id="40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3596640" cy="1988820"/>
            <wp:effectExtent l="0" t="0" r="0" b="0"/>
            <wp:docPr id="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3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198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Рисунок 23 - Интерфейс курьера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bookmarkStart w:id="41" w:name="_dx_frag_StartFragment"/>
      <w:bookmarkEnd w:id="41"/>
      <w:r>
        <w:rPr>
          <w:rFonts w:ascii="Times New Roman" w:hAnsi="Times New Roman" w:cs="Times New Roman"/>
          <w:sz w:val="28"/>
          <w:szCs w:val="28"/>
        </w:rPr>
        <w:t xml:space="preserve">Экран «Профиль пользователя» содержит поля «Имя», «Телефон» и «Email», а также кнопку «Редактировать». Этот экран позволяет любому авторизованному пользователю просматривать и изменять свои персональные данные. </w:t>
      </w:r>
      <w:bookmarkStart w:id="42" w:name="_dx_frag_EndFragment"/>
      <w:bookmarkEnd w:id="42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2293620" cy="1874520"/>
            <wp:effectExtent l="0" t="0" r="0" b="0"/>
            <wp:docPr id="2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87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Рисунок 24 - Интерфейс профиля пользователя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43" w:name="_dx_frag_StartFragment_Копия_19"/>
      <w:bookmarkEnd w:id="43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Тестирование прототипа системы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Для оценки качества разработанного прототипа системы учета и отчетности службы доставки было проведено тестирование с участием потенциальных пользователей. В тестировании приняли участие представители основных ролей системы:</w:t>
      </w:r>
    </w:p>
    <w:p>
      <w:pPr>
        <w:numPr>
          <w:ilvl w:val="0"/>
          <w:numId w:val="11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72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клиент, </w:t>
      </w:r>
    </w:p>
    <w:p>
      <w:pPr>
        <w:numPr>
          <w:ilvl w:val="0"/>
          <w:numId w:val="11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72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оператор, </w:t>
      </w:r>
    </w:p>
    <w:p>
      <w:pPr>
        <w:numPr>
          <w:ilvl w:val="0"/>
          <w:numId w:val="11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72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курьер, </w:t>
      </w:r>
    </w:p>
    <w:p>
      <w:pPr>
        <w:numPr>
          <w:ilvl w:val="0"/>
          <w:numId w:val="11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72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руководитель. 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Метод «чёрного ящика» предполагает проверку функциональности системы без анализа внутренней реализации. Пользователи взаимодействуют с системой как с готовым продуктом, оценивая корректность её работы на основе входных и выходных данных.</w:t>
      </w:r>
      <w:bookmarkStart w:id="44" w:name="_dx_frag_EndFragment_Копия_18"/>
      <w:bookmarkEnd w:id="44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Таблица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1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- Тестирование методом черного ящика</w:t>
      </w:r>
    </w:p>
    <w:tbl>
      <w:tblPr>
        <w:tblStyle w:val="T1"/>
        <w:tblW w:w="0" w:type="auto"/>
        <w:tblLook w:val="04A0"/>
      </w:tblPr>
      <w:tblGrid>
        <w:gridCol w:w="1465"/>
        <w:gridCol w:w="2115"/>
        <w:gridCol w:w="2084"/>
        <w:gridCol w:w="2278"/>
        <w:gridCol w:w="1912"/>
      </w:tblGrid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bookmarkStart w:id="45" w:name="_dx_frag_StartFragment"/>
            <w:bookmarkEnd w:id="45"/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№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Тестируемый модуль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Входные данные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Фактический результат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1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Авторизация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Логин: admin, пароль: 123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Вход выполнен, открыта панель администратора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2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Авторизация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Логин: admin, пароль: wrong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Сообщение «Неверный логин или пароль»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3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Авторизация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Логин: operator, пароль: 123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Вход выполнен, открыта панель оператора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4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Авторизация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Логин: courier1, пароль: 123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Вход выполнен, открыта панель курьера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5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Регистрация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Логин: newuser, пароль: pass123, Email: </w:t>
            </w:r>
            <w:hyperlink r:id="R2">
              <w:r>
                <w:rPr>
                  <w:rStyle w:val="C2"/>
                  <w:rFonts w:ascii="Times New Roman" w:hAnsi="Times New Roman" w:cs="Times New Roman"/>
                  <w:b w:val="0"/>
                  <w:bCs w:val="0"/>
                  <w:sz w:val="28"/>
                  <w:szCs w:val="28"/>
                </w:rPr>
                <w:t>new@mail.ru</w:t>
              </w:r>
            </w:hyperlink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Пользователь создан, сообщение об успехе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6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Регистрация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Логин пустой, пароль: 123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Сообщение «Заполните все поля»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7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Создание заказа (клиент)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Адрес: ул. Ленина, 10, Дата: 2026-05-20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Заказ создан, статус «new», отображается в списке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8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Создание заказа (клиент)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Адрес не указан, Дата: 2026-05-20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Сообщение «Введите адрес доставки»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9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Назначение курьера (оператор)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Выбран заказ №1, выбран курьер courier1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 заказа изменён на «assigned», заказ закреплён за курьером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10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Изменение статуса (оператор)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Выбран заказ со статусом «new»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 изменён на «assigned»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11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Изменение статуса (оператор)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Выбран заказ со статусом «assigned»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 изменён на «delivered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12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Выполнение доставки (курьер)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 курьера есть задание, нажата кнопка «Подтвердить доставку»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Статус заказа изменён на «delivered», задание пропадает из списка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13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Выполнение доставки (курьер)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 курьера нет заданий, нажата кнопка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Сообщение «Нет заданий для подтверждения»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14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Просмотр заказов (клиент)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Клиент открывает «Мои заказы»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Отображаются все заказы клиента с ID, статусом, адресом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15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Редактирование профиля (клиент)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Изменено имя на «Новое имя», телефон на +79998887766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Данные сохранены, при повторном открытии отображаются новые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16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Управление пользователями (админ)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Нажата кнопка «Добавить»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Новый пользователь добавлен, отображается в списке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17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Управление пользователями (админ)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Выбран пользователь, нажата кнопка «Удалить»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Пользователь удалён из списка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18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Управление пользователями (админ)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Выбран администратор, нажата кнопка «Удалить»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Сообщение «Нельзя удалить администратора»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1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9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Редактирование пользователя (админ)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Выбран пользователь, изменены имя и роль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Данные пользователя обновлены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  <w:tr>
        <w:tc>
          <w:tcPr>
            <w:tcW w:w="1970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20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Выход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rtl w:val="0"/>
                <w:lang w:val="en-US" w:bidi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из системы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Нажата кнопка «Выйти» в любой панели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Возврат на экран авторизации</w:t>
            </w:r>
          </w:p>
        </w:tc>
        <w:tc>
          <w:tcPr>
            <w:tcW w:w="1971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Успешно</w:t>
            </w:r>
          </w:p>
        </w:tc>
      </w:tr>
    </w:tbl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bookmarkStart w:id="46" w:name="_dx_frag_EndFragment"/>
      <w:bookmarkEnd w:id="46"/>
      <w:bookmarkStart w:id="47" w:name="_dx_frag_StartFragment_Копия_20"/>
      <w:bookmarkEnd w:id="47"/>
      <w:bookmarkStart w:id="48" w:name="_dx_frag_StartFragment_Копия_21"/>
      <w:bookmarkEnd w:id="48"/>
      <w:bookmarkStart w:id="49" w:name="_dx_frag_StartFragment_Копия_22"/>
      <w:bookmarkEnd w:id="49"/>
      <w:bookmarkStart w:id="50" w:name="_dx_frag_StartFragment_Копия_23"/>
      <w:bookmarkEnd w:id="50"/>
      <w:bookmarkStart w:id="51" w:name="_dx_frag_StartFragment_Копия_24"/>
      <w:bookmarkEnd w:id="51"/>
      <w:bookmarkStart w:id="52" w:name="_dx_frag_StartFragment_Копия_25"/>
      <w:bookmarkEnd w:id="52"/>
      <w:bookmarkStart w:id="53" w:name="_dx_frag_StartFragment"/>
      <w:bookmarkEnd w:id="53"/>
      <w:bookmarkStart w:id="54" w:name="_dx_frag_EndFragment"/>
      <w:bookmarkEnd w:id="54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bookmarkStart w:id="55" w:name="_dx_frag_StartFragment"/>
      <w:bookmarkEnd w:id="55"/>
      <w:bookmarkStart w:id="56" w:name="_dx_frag_EndFragment"/>
      <w:bookmarkEnd w:id="56"/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Это четырёхуровневая архитектура клиент-серверного приложения. Уровень 1 это веб-браузер или мобильное приложение, через которое пользователь взаимодействует с системой по протоколу HTTP/HTTPS. Уровень 2 принимает входящие запросы и передает их на обработку. Уровень 3 одержит всю бизнес-логику: модули авторизации, заказов, доставки и отчетности, которые через SQL-запросы обращаются к уровню 4, где хранятся таблицы clients, delivery, orders, reports. Такое разделение обеспечивает масштабируемость, безопасность и независимость слоев друг от друга.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bookmarkStart w:id="57" w:name="_dx_frag_EndFragment"/>
      <w:bookmarkEnd w:id="57"/>
      <w:bookmarkStart w:id="58" w:name="_dx_frag_StartFragment_Копия_23"/>
      <w:bookmarkEnd w:id="58"/>
      <w:bookmarkStart w:id="59" w:name="_dx_frag_StartFragment"/>
      <w:bookmarkEnd w:id="59"/>
      <w:bookmarkStart w:id="60" w:name="_dx_frag_StartFragment_Копия_25"/>
      <w:bookmarkEnd w:id="60"/>
      <w:bookmarkStart w:id="61" w:name="_dx_frag_StartFragment_Копия_21"/>
      <w:bookmarkEnd w:id="61"/>
      <w:bookmarkStart w:id="62" w:name="_dx_frag_StartFragment_Копия_24"/>
      <w:bookmarkEnd w:id="62"/>
      <w:bookmarkStart w:id="63" w:name="_dx_frag_StartFragment_Копия_20"/>
      <w:bookmarkEnd w:id="63"/>
      <w:bookmarkStart w:id="64" w:name="_dx_frag_StartFragment_Копия_22"/>
      <w:bookmarkEnd w:id="64"/>
      <w:r>
        <w:rPr>
          <w:rFonts w:ascii="Times New Roman" w:hAnsi="Times New Roman" w:cs="Times New Roman"/>
          <w:sz w:val="28"/>
          <w:szCs w:val="28"/>
        </w:rPr>
        <w:drawing>
          <wp:inline xmlns:wp="http://schemas.openxmlformats.org/drawingml/2006/wordprocessingDrawing" distT="0" distB="0" distL="0" distR="0">
            <wp:extent cx="6110605" cy="4418330"/>
            <wp:effectExtent l="0" t="0" r="0" b="0"/>
            <wp:docPr id="1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5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41833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 xml:space="preserve">Рисунок 25 - Архитектурная модель 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65" w:name="_dx_frag_StartFragment"/>
      <w:bookmarkEnd w:id="65"/>
      <w:r>
        <w:rPr>
          <w:rFonts w:ascii="Times New Roman" w:hAnsi="Times New Roman" w:cs="Times New Roman"/>
          <w:b w:val="0"/>
          <w:bCs w:val="0"/>
          <w:sz w:val="28"/>
          <w:szCs w:val="28"/>
        </w:rPr>
        <w:t>Разработка технического задания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Техническое задание на создание информационной системы учёта и отчётности для службы доставки разработано в соответствии с требованиями ГОСТ 34.602–2020. Техническое задание определяет назначение и цели создания системы, характеристику объекта автоматизации, функциональные и нефункциональные требования, требования к видам обеспечения, состав и содержание работ, порядок контроля и приёмки, а также требования к документированию.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В техническом задании описаны основные функции системы, включая регистрацию пользователей, оформление и обработку заказов, назначение курьеров, отслеживание статусов доставки, формирование отчётности и управление пользователями.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Полный текст технического задания приведён в Приложении Б.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Описание пользовательских сценариев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Сценарий 1. Оформление заказа клиентом</w:t>
      </w:r>
    </w:p>
    <w:p>
      <w:pPr>
        <w:numPr>
          <w:ilvl w:val="0"/>
          <w:numId w:val="17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Предусловие: клиент зарегистрирован и авторизован в системе.</w:t>
      </w:r>
    </w:p>
    <w:p>
      <w:pPr>
        <w:numPr>
          <w:ilvl w:val="0"/>
          <w:numId w:val="17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Основной поток событий:</w:t>
      </w:r>
    </w:p>
    <w:p>
      <w:pPr>
        <w:numPr>
          <w:ilvl w:val="0"/>
          <w:numId w:val="17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клиент открывает личный кабинет;</w:t>
      </w:r>
    </w:p>
    <w:p>
      <w:pPr>
        <w:numPr>
          <w:ilvl w:val="0"/>
          <w:numId w:val="17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клиент нажимает кнопку «Создать заказ»;</w:t>
      </w:r>
    </w:p>
    <w:p>
      <w:pPr>
        <w:numPr>
          <w:ilvl w:val="0"/>
          <w:numId w:val="17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клиент вводит адрес доставки и описание заказа;</w:t>
      </w:r>
    </w:p>
    <w:p>
      <w:pPr>
        <w:numPr>
          <w:ilvl w:val="0"/>
          <w:numId w:val="17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клиент подтверждает оформление заказа;</w:t>
      </w:r>
    </w:p>
    <w:p>
      <w:pPr>
        <w:numPr>
          <w:ilvl w:val="0"/>
          <w:numId w:val="17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система присваивает заказу уникальный номер и статус «Новый»;</w:t>
      </w:r>
    </w:p>
    <w:p>
      <w:pPr>
        <w:numPr>
          <w:ilvl w:val="0"/>
          <w:numId w:val="17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оператор получает уведомление о новом заказе;</w:t>
      </w:r>
    </w:p>
    <w:p>
      <w:pPr>
        <w:numPr>
          <w:ilvl w:val="0"/>
          <w:numId w:val="17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клиент отслеживает изменение статуса заказа в системе.</w:t>
      </w:r>
    </w:p>
    <w:p>
      <w:pPr>
        <w:numPr>
          <w:ilvl w:val="0"/>
          <w:numId w:val="17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Постусловие: заказ сохранён в системе и передан в обработку оператору.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Сценарий 2. Обработка заказа оператором</w:t>
      </w:r>
    </w:p>
    <w:p>
      <w:pPr>
        <w:numPr>
          <w:ilvl w:val="0"/>
          <w:numId w:val="17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366" w:left="0"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Предусловие: оператор авторизован в системе, в системе имеется новый заказ.</w:t>
      </w:r>
    </w:p>
    <w:p>
      <w:pPr>
        <w:numPr>
          <w:ilvl w:val="0"/>
          <w:numId w:val="17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Основной поток событий:</w:t>
      </w:r>
    </w:p>
    <w:p>
      <w:pPr>
        <w:numPr>
          <w:ilvl w:val="0"/>
          <w:numId w:val="17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оператор открывает список заказов;</w:t>
      </w:r>
    </w:p>
    <w:p>
      <w:pPr>
        <w:numPr>
          <w:ilvl w:val="0"/>
          <w:numId w:val="17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оператор выбирает новый заказ;</w:t>
      </w:r>
    </w:p>
    <w:p>
      <w:pPr>
        <w:numPr>
          <w:ilvl w:val="0"/>
          <w:numId w:val="17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оператор проверяет данные заказа;</w:t>
      </w:r>
    </w:p>
    <w:p>
      <w:pPr>
        <w:numPr>
          <w:ilvl w:val="0"/>
          <w:numId w:val="17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оператор назначает курьера;</w:t>
      </w:r>
    </w:p>
    <w:p>
      <w:pPr>
        <w:numPr>
          <w:ilvl w:val="0"/>
          <w:numId w:val="17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система изменяет статус заказа на «В обработке»;</w:t>
      </w:r>
    </w:p>
    <w:p>
      <w:pPr>
        <w:numPr>
          <w:ilvl w:val="0"/>
          <w:numId w:val="17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курьер получает уведомление о назначенном заказе.</w:t>
      </w:r>
    </w:p>
    <w:p>
      <w:pPr>
        <w:numPr>
          <w:ilvl w:val="0"/>
          <w:numId w:val="17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Постусловие: заказ назначен курьеру и передан на доставку.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Сценарий 3. Выполнение доставки курьером</w:t>
      </w:r>
    </w:p>
    <w:p>
      <w:pPr>
        <w:numPr>
          <w:ilvl w:val="0"/>
          <w:numId w:val="177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Предусловие: заказ назначен курьеру.</w:t>
      </w:r>
    </w:p>
    <w:p>
      <w:pPr>
        <w:numPr>
          <w:ilvl w:val="0"/>
          <w:numId w:val="177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Основной поток событий:</w:t>
      </w:r>
    </w:p>
    <w:p>
      <w:pPr>
        <w:numPr>
          <w:ilvl w:val="0"/>
          <w:numId w:val="177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курьер открывает список назначенных заказов;</w:t>
      </w:r>
    </w:p>
    <w:p>
      <w:pPr>
        <w:numPr>
          <w:ilvl w:val="0"/>
          <w:numId w:val="177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курьер просматривает адрес доставки;</w:t>
      </w:r>
    </w:p>
    <w:p>
      <w:pPr>
        <w:numPr>
          <w:ilvl w:val="0"/>
          <w:numId w:val="177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курьер выполняет доставку заказа;</w:t>
      </w:r>
    </w:p>
    <w:p>
      <w:pPr>
        <w:numPr>
          <w:ilvl w:val="0"/>
          <w:numId w:val="177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курьер нажимает кнопку «Доставлено»;</w:t>
      </w:r>
    </w:p>
    <w:p>
      <w:pPr>
        <w:numPr>
          <w:ilvl w:val="0"/>
          <w:numId w:val="177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система изменяет статус заказа на «Доставлен»;</w:t>
      </w:r>
    </w:p>
    <w:p>
      <w:pPr>
        <w:numPr>
          <w:ilvl w:val="0"/>
          <w:numId w:val="177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клиент получает уведомление о завершении доставки.</w:t>
      </w:r>
    </w:p>
    <w:p>
      <w:pPr>
        <w:numPr>
          <w:ilvl w:val="0"/>
          <w:numId w:val="177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Постусловие: заказ успешно доставлен и закрыт в системе.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Сценарий 4. Формирование отчёта администратором</w:t>
      </w:r>
    </w:p>
    <w:p>
      <w:pPr>
        <w:numPr>
          <w:ilvl w:val="0"/>
          <w:numId w:val="17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366" w:left="0"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Предусловие: пользователь авторизован в системе с ролью «Администратор».</w:t>
      </w:r>
    </w:p>
    <w:p>
      <w:pPr>
        <w:numPr>
          <w:ilvl w:val="0"/>
          <w:numId w:val="17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Основной поток событий:</w:t>
      </w:r>
    </w:p>
    <w:p>
      <w:pPr>
        <w:numPr>
          <w:ilvl w:val="0"/>
          <w:numId w:val="17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администратор открывает раздел «Отчёты»;</w:t>
      </w:r>
    </w:p>
    <w:p>
      <w:pPr>
        <w:numPr>
          <w:ilvl w:val="0"/>
          <w:numId w:val="17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администратор выбирает период формирования отчёта;</w:t>
      </w:r>
    </w:p>
    <w:p>
      <w:pPr>
        <w:numPr>
          <w:ilvl w:val="0"/>
          <w:numId w:val="17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система выполняет обработку данных;</w:t>
      </w:r>
    </w:p>
    <w:p>
      <w:pPr>
        <w:numPr>
          <w:ilvl w:val="0"/>
          <w:numId w:val="17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система формирует отчёт по заказам и доставкам;</w:t>
      </w:r>
    </w:p>
    <w:p>
      <w:pPr>
        <w:numPr>
          <w:ilvl w:val="0"/>
          <w:numId w:val="17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администратор просматривает и сохраняет отчёт.</w:t>
      </w:r>
    </w:p>
    <w:p>
      <w:pPr>
        <w:numPr>
          <w:ilvl w:val="0"/>
          <w:numId w:val="17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366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Постусловие: отчёт сформирован и доступен для дальнейшего использования.</w:t>
      </w:r>
      <w:bookmarkStart w:id="66" w:name="_dx_frag_EndFragment"/>
      <w:bookmarkEnd w:id="66"/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0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Таблица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2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-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Прототипы интерфейсов</w:t>
      </w:r>
    </w:p>
    <w:tbl>
      <w:tblPr>
        <w:tblStyle w:val="T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928"/>
        <w:gridCol w:w="4926"/>
      </w:tblGrid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Окно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Описание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Авторизация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Поля Логин, Пароль, кнопка Войти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Регистрация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Поля Email, Логин, Пароль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Личный кабинет клиента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Форма создания заказа, список заказов, статус доставки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Рабочий стол оператора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Список заказов, кнопки, «Назначить курьера», «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Изменить статус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»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Интерфейс курьера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Список доставок, маршрут, кнопк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а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 xml:space="preserve"> «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Подтвердить доставку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»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Панель администратора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0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Управление пользователями, отчёты, настройки системы</w:t>
            </w:r>
          </w:p>
        </w:tc>
      </w:tr>
    </w:tbl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0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0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Оценка ресурсов и сроков реализации проекта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Таблица 3 -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Человеческие ресурсы</w:t>
      </w:r>
    </w:p>
    <w:tbl>
      <w:tblPr>
        <w:tblStyle w:val="T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284"/>
        <w:gridCol w:w="3285"/>
        <w:gridCol w:w="3285"/>
      </w:tblGrid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Роль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hanging="24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Количество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Задачи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hanging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Системный аналитик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hanging="24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Сбор требований, подготовка ТЗ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hanging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Backend-разработчик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hanging="24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Серверная логика, API, работа с БД</w:t>
            </w:r>
          </w:p>
        </w:tc>
      </w:tr>
      <w:tr>
        <w:tc>
          <w:tcPr>
            <w:tcW w:w="3284" w:type="dxa"/>
            <w:vAlign w:val="center"/>
          </w:tcPr>
          <w:tbl>
            <w:tblPr>
              <w:tblW w:w="3260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260"/>
            </w:tblGrid>
            <w:tr>
              <w:trPr>
                <w:gridAfter w:val="0"/>
              </w:trPr>
              <w:tc>
                <w:tcPr>
                  <w:tcW w:w="3260" w:type="dxa"/>
                  <w:vAlign w:val="center"/>
                </w:tcPr>
                <w:p>
                  <w:pPr>
                    <w:shd w:val="clear" w:fill="auto"/>
                    <w:tabs>
                      <w:tab w:val="left" w:pos="0" w:leader="none"/>
                      <w:tab w:val="left" w:pos="3103" w:leader="none"/>
                    </w:tabs>
                    <w:spacing w:lineRule="auto" w:line="240" w:before="0" w:after="0" w:beforeAutospacing="0" w:afterAutospacing="0"/>
                    <w:ind w:hanging="15" w:left="0" w:right="127"/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noProof w:val="0"/>
                      <w:sz w:val="28"/>
                      <w:szCs w:val="28"/>
                      <w:rtl w:val="0"/>
                      <w:cs w:val="0"/>
                    </w:rPr>
                  </w:pPr>
                  <w:r>
                    <w:rPr>
                      <w:rFonts w:ascii="Times New Roman" w:hAnsi="Times New Roman" w:cs="Times New Roman"/>
                      <w:b w:val="0"/>
                      <w:bCs w:val="0"/>
                      <w:noProof w:val="0"/>
                      <w:sz w:val="28"/>
                      <w:szCs w:val="28"/>
                      <w:rtl w:val="0"/>
                      <w:cs w:val="0"/>
                    </w:rPr>
                    <w:t>Frontend-разработчик</w:t>
                  </w:r>
                </w:p>
              </w:tc>
            </w:tr>
          </w:tbl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709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hanging="24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Интерфейс, формы, взаимодействие с API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hanging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Тестировщик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hanging="24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Тестирование, поиск ошибок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hanging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Администратор БД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hanging="24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Проектирование и сопровождение БД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hanging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Руководитель проекта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hanging="24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Планирование и контроль работ</w:t>
            </w:r>
          </w:p>
        </w:tc>
      </w:tr>
    </w:tbl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Итого: 6 человек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Таблица 4 -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Технические ресурсы</w:t>
      </w:r>
    </w:p>
    <w:tbl>
      <w:tblPr>
        <w:tblStyle w:val="T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928"/>
        <w:gridCol w:w="4926"/>
      </w:tblGrid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Ресурс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Характеристики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Сервер разработки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4 vCPU, 8 ГБ RAM, 100 ГБ SSD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Сервер тестирования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4 vCPU, 1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 xml:space="preserve"> ГБ RAM, 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20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0 ГБ SSD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Сервер эксплуатации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 xml:space="preserve">8 vCPU, 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32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 xml:space="preserve"> ГБ RAM, 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00 ГБ SSD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Резервное копирование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Облачное хранилище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Интернет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от 100 Мбит/с</w:t>
            </w:r>
          </w:p>
        </w:tc>
      </w:tr>
    </w:tbl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Таблица 5 -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Материальные ресурсы</w:t>
      </w:r>
    </w:p>
    <w:tbl>
      <w:tblPr>
        <w:tblStyle w:val="T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928"/>
        <w:gridCol w:w="4926"/>
      </w:tblGrid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Ресурс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Примечание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Рабочие станции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Для команды разработки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Программное обеспечение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Бесплатное (MySQL, VS Code, Git)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Облачный хостинг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Selectel / Яндекс Облако (≈ 4000–6000 руб/мес)</w:t>
            </w:r>
          </w:p>
        </w:tc>
      </w:tr>
    </w:tbl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5.2. Оценка сроков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Таблица 6 -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Бюджет проекта</w:t>
      </w:r>
    </w:p>
    <w:tbl>
      <w:tblPr>
        <w:tblStyle w:val="T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928"/>
        <w:gridCol w:w="4926"/>
      </w:tblGrid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1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Статья расходов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1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Сумма (руб.)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1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Зарплата команды (6 чел × 65 000 × 3 мес)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1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1 170 000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1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Аренда серверов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1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100 000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1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Обучение и документация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1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25 000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1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Непредвиденные расходы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1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70 000</w:t>
            </w:r>
          </w:p>
        </w:tc>
      </w:tr>
      <w:tr>
        <w:tc>
          <w:tcPr>
            <w:tcW w:w="4927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1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Итого</w:t>
            </w:r>
          </w:p>
        </w:tc>
        <w:tc>
          <w:tcPr>
            <w:tcW w:w="4926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outlineLvl w:val="1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1 365 000</w:t>
            </w:r>
          </w:p>
        </w:tc>
      </w:tr>
    </w:tbl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Таблица 7 -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Сетевой график и критический путь</w:t>
      </w:r>
    </w:p>
    <w:tbl>
      <w:tblPr>
        <w:tblStyle w:val="T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463"/>
        <w:gridCol w:w="2463"/>
        <w:gridCol w:w="2464"/>
        <w:gridCol w:w="2464"/>
      </w:tblGrid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Задача</w:t>
            </w:r>
          </w:p>
        </w:tc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Наименование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Непосредственно предшестувющая задача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Длительность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A</w:t>
            </w:r>
          </w:p>
        </w:tc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Анализ предметной области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-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6 дней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B</w:t>
            </w:r>
          </w:p>
        </w:tc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Сбор требований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A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 xml:space="preserve"> дня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C</w:t>
            </w:r>
          </w:p>
        </w:tc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Разработка ТЗ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B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 xml:space="preserve"> дн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я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D</w:t>
            </w:r>
          </w:p>
        </w:tc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Проектирование архитекруры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C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2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 xml:space="preserve"> дн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я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E</w:t>
            </w:r>
          </w:p>
        </w:tc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Проектрирование БД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D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4 дн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я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F</w:t>
            </w:r>
          </w:p>
        </w:tc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Разработка бэкенда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E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10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 xml:space="preserve"> дней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G</w:t>
            </w:r>
          </w:p>
        </w:tc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Разработка фронтенда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E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 xml:space="preserve"> дней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H</w:t>
            </w:r>
          </w:p>
        </w:tc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Интреграция системы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F,G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 xml:space="preserve"> дней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I</w:t>
            </w:r>
          </w:p>
        </w:tc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Тестирование системы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H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 xml:space="preserve"> дней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J</w:t>
            </w:r>
          </w:p>
        </w:tc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Исправление ошибок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I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 xml:space="preserve"> дней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K</w:t>
            </w:r>
          </w:p>
        </w:tc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Внедрение системы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J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 xml:space="preserve"> дн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я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L</w:t>
            </w:r>
          </w:p>
        </w:tc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Подготовка документации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K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 xml:space="preserve"> дня</w:t>
            </w:r>
          </w:p>
        </w:tc>
      </w:tr>
      <w:tr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M</w:t>
            </w:r>
          </w:p>
        </w:tc>
        <w:tc>
          <w:tcPr>
            <w:tcW w:w="3284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Обучение пользователей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L</w:t>
            </w:r>
          </w:p>
        </w:tc>
        <w:tc>
          <w:tcPr>
            <w:tcW w:w="3285" w:type="dxa"/>
            <w:vAlign w:val="center"/>
          </w:tcPr>
          <w:p>
            <w:pPr>
              <w:keepNext w:val="0"/>
              <w:keepLines w:val="0"/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outlineLvl w:val="2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2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 xml:space="preserve"> дн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я</w:t>
            </w:r>
          </w:p>
        </w:tc>
      </w:tr>
    </w:tbl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341620" cy="19126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 dpi="0">
                    <a:blip xmlns:r="http://schemas.openxmlformats.org/officeDocument/2006/relationships" r:embed="Relimage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1912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fill="auto"/>
        <w:tabs>
          <w:tab w:val="left" w:pos="0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Рисунок 26 - Сетевой график 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Все пути: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A+B+C+D+E+F+H+I+J+K+L+M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- Критический путь 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A+B+C+D+E+G+H+I+J+K+L+M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 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A+C+D+E+F+H+I+J+L+K+M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A+C+D+E+G+H+I+J+L+K+M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B+D+E+F+H+I+J+K+L+M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B+D+E+G+H+I+J+K+L+M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A+C+D+E+F+H+I+K+M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A+C+D+E+G+H+I+K+M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 xml:space="preserve">B+D+E+F+H+I+K+M </w:t>
      </w:r>
      <w:bookmarkStart w:id="67" w:name="_dx_frag_StartFragment"/>
      <w:bookmarkEnd w:id="67"/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 xml:space="preserve">B+D+E+G+H+I+K+M - </w:t>
      </w:r>
      <w:bookmarkStart w:id="68" w:name="_dx_frag_StartFragment"/>
      <w:bookmarkEnd w:id="68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Отимальный путь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Полный путь:</w:t>
      </w:r>
      <w:bookmarkStart w:id="69" w:name="_dx_frag_StartFragment"/>
      <w:bookmarkEnd w:id="69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6+3+4+2+4+10+5+8+6+4+3+2 = 57</w:t>
      </w:r>
      <w:bookmarkStart w:id="70" w:name="_dx_frag_EndFragment"/>
      <w:bookmarkEnd w:id="70"/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Критический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путь:</w:t>
      </w:r>
      <w:bookmarkStart w:id="71" w:name="_dx_frag_StartFragment"/>
      <w:bookmarkEnd w:id="71"/>
      <w:bookmarkStart w:id="72" w:name="_dx_frag_EndFragment"/>
      <w:bookmarkEnd w:id="72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6+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3+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4+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2+4+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10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+5+8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+6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+4+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 xml:space="preserve">3+2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=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5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7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73" w:name="_dx_frag_StartFragment"/>
      <w:bookmarkEnd w:id="73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Отимальный путь: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3+2+4+10+5+8+4+2=3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5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Таблица 8 -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Ранние сроки</w:t>
      </w:r>
      <w:bookmarkStart w:id="74" w:name="_dx_frag_EndFragment"/>
      <w:bookmarkEnd w:id="74"/>
    </w:p>
    <w:tbl>
      <w:tblPr>
        <w:tblStyle w:val="T1"/>
        <w:tblW w:w="0" w:type="auto"/>
        <w:tblLook w:val="04A0"/>
      </w:tblPr>
      <w:tblGrid>
        <w:gridCol w:w="3284"/>
        <w:gridCol w:w="3285"/>
        <w:gridCol w:w="3285"/>
      </w:tblGrid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bookmarkStart w:id="75" w:name="_dx_frag_StartFragment"/>
            <w:bookmarkEnd w:id="75"/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Этап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Раннее начало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Раннее окончание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Анализ предметной области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0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6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Сбор требований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6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9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Разработка ТЗ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9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13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Проектирование архитектуры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13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15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Проектирование БД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15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19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Разработка бэкенда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19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29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Разработка фронтенда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19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2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6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Интреграция системы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29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34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Тестирование системы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34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42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Исправление ошибок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42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48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Внедрение системы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48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52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Подготовка документации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52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55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Обучение пользователей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55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57</w:t>
            </w:r>
          </w:p>
        </w:tc>
      </w:tr>
    </w:tbl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76" w:name="_dx_frag_StartFragment"/>
      <w:bookmarkEnd w:id="76"/>
      <w:bookmarkStart w:id="77" w:name="_dx_frag_EndFragment"/>
      <w:bookmarkEnd w:id="77"/>
      <w:bookmarkStart w:id="78" w:name="_dx_frag_StartFragment"/>
      <w:bookmarkEnd w:id="78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Та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блиц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а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9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-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Поздние сроки</w:t>
      </w:r>
      <w:bookmarkStart w:id="79" w:name="_dx_frag_EndFragment"/>
      <w:bookmarkEnd w:id="79"/>
    </w:p>
    <w:tbl>
      <w:tblPr>
        <w:tblStyle w:val="T1"/>
        <w:tblW w:w="0" w:type="auto"/>
        <w:tblLayout w:type="autofit"/>
        <w:tblLook w:val="04A0"/>
      </w:tblPr>
      <w:tblGrid>
        <w:gridCol w:w="3284"/>
        <w:gridCol w:w="3285"/>
        <w:gridCol w:w="3285"/>
      </w:tblGrid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bookmarkStart w:id="80" w:name="_dx_frag_StartFragment"/>
            <w:bookmarkEnd w:id="80"/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Этап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Позднее начало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 xml:space="preserve">Позднее 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окончание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Обучение пользователей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55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57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Подготовка документации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52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55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Внедрение системы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48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52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Исправление ошибок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42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48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Тестирование системы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34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42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Интреграция системы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29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34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Разработка фронтенда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19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29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Разработка бэкенда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22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29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Проектирование БД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15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19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Проектирование архитектуры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13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15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Разработка ТЗ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9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13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Сбор требований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6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9</w:t>
            </w:r>
          </w:p>
        </w:tc>
      </w:tr>
      <w:tr>
        <w:tc>
          <w:tcPr>
            <w:tcW w:w="3284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Анализ предметной области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0</w:t>
            </w:r>
          </w:p>
        </w:tc>
        <w:tc>
          <w:tcPr>
            <w:tcW w:w="3285" w:type="dxa"/>
            <w:vAlign w:val="center"/>
          </w:tcPr>
          <w:p>
            <w:pPr>
              <w:shd w:val="clear" w:fill="auto"/>
              <w:tabs>
                <w:tab w:val="left" w:pos="0" w:leader="none"/>
              </w:tabs>
              <w:spacing w:lineRule="auto" w:line="36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  <w:t>6</w:t>
            </w:r>
          </w:p>
        </w:tc>
      </w:tr>
    </w:tbl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81" w:name="_dx_frag_StartFragment"/>
      <w:bookmarkEnd w:id="81"/>
      <w:bookmarkStart w:id="82" w:name="_dx_frag_EndFragment"/>
      <w:bookmarkEnd w:id="82"/>
      <w:bookmarkStart w:id="83" w:name="_dx_frag_StartFragment"/>
      <w:bookmarkEnd w:id="83"/>
      <w:bookmarkStart w:id="84" w:name="_dx_frag_EndFragment"/>
      <w:bookmarkEnd w:id="84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Таблица 10 - Полный рез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е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рв</w:t>
      </w:r>
    </w:p>
    <w:tbl>
      <w:tblPr>
        <w:tblStyle w:val="T1"/>
        <w:tblW w:w="0" w:type="auto"/>
        <w:tblLook w:val="04A0"/>
      </w:tblPr>
      <w:tblGrid>
        <w:gridCol w:w="4927"/>
        <w:gridCol w:w="4927"/>
      </w:tblGrid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З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ад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ача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Полный рез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е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рв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A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B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C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D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E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F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G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3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H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I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J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K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L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M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</w:tbl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Таблица 1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1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-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Свободный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рез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е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рв</w:t>
      </w:r>
    </w:p>
    <w:tbl>
      <w:tblPr>
        <w:tblStyle w:val="T1"/>
        <w:tblW w:w="0" w:type="auto"/>
        <w:tblLayout w:type="autofit"/>
        <w:tblLook w:val="04A0"/>
      </w:tblPr>
      <w:tblGrid>
        <w:gridCol w:w="4927"/>
        <w:gridCol w:w="4927"/>
      </w:tblGrid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З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ад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ача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Свободный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 xml:space="preserve"> рез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е</w:t>
            </w: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ru-RU" w:bidi="ru-RU" w:eastAsia="ru-RU"/>
              </w:rPr>
              <w:t>рв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A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B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C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D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E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F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G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3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H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I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J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K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L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  <w:tr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M</w:t>
            </w:r>
          </w:p>
        </w:tc>
        <w:tc>
          <w:tcPr>
            <w:tcW w:w="4927" w:type="dxa"/>
          </w:tcPr>
          <w:p>
            <w:pPr>
              <w:widowControl w:val="1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hd w:val="clear" w:fill="auto"/>
              <w:tabs>
                <w:tab w:val="left" w:pos="0" w:leader="none"/>
                <w:tab w:val="clear" w:pos="709" w:leader="none"/>
              </w:tabs>
              <w:spacing w:lineRule="auto" w:line="240" w:before="0" w:after="0" w:beforeAutospacing="0" w:afterAutospacing="0"/>
              <w:ind w:firstLine="0" w:left="0" w:right="0"/>
              <w:jc w:val="center"/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 w:val="0"/>
                <w:sz w:val="28"/>
                <w:szCs w:val="28"/>
                <w:rtl w:val="0"/>
                <w:cs w:val="0"/>
                <w:lang w:val="en-US" w:bidi="en-US" w:eastAsia="en-US"/>
              </w:rPr>
              <w:t>0</w:t>
            </w:r>
          </w:p>
        </w:tc>
      </w:tr>
    </w:tbl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85" w:name="_dx_frag_StartFragment"/>
      <w:bookmarkEnd w:id="85"/>
      <w:bookmarkStart w:id="86" w:name="_dx_frag_StartFragment"/>
      <w:bookmarkEnd w:id="86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Для планирования этапов разработки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была использована система управления проектами Kaiten, позволяющая визуализировать задачи, контролировать их выполнение и отслеживать сроки реализации проекта. 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В рамках проекта была создана канбан-доска, включающая три основные колонки: </w:t>
      </w:r>
    </w:p>
    <w:p>
      <w:pPr>
        <w:numPr>
          <w:ilvl w:val="0"/>
          <w:numId w:val="16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«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Запланированные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» </w:t>
      </w:r>
    </w:p>
    <w:p>
      <w:pPr>
        <w:numPr>
          <w:ilvl w:val="0"/>
          <w:numId w:val="16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«В работе» </w:t>
      </w:r>
    </w:p>
    <w:p>
      <w:pPr>
        <w:numPr>
          <w:ilvl w:val="0"/>
          <w:numId w:val="16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«Готово» 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Колонка «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Запланированные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» содержит задачи, выполнение которых запланировано на следующих этапах проекта. К ним относятся: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тестирование системы, исправление ошибок, внедрение системы, подготовка документации, обучение пользователей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. 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Колонка «В работе» включает задачи, находящиеся на текущем этапе выполнения: разработка frontend, разработка backend и разработка базы данных. Данные задачи относятся к основному этапу реализации программного обеспечения. 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Колонка «Готово» содержит завершённые этапы проекта: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анализ предметной области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, разработка технического задания,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сбор требований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. 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Для каждой карточки заданы сроки выполнения, назначены ответственные лица и сформированы чек-листы для контроля выполнения работ. 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рисунке представлена канбан-доска проекта в системе Kaiten.</w:t>
      </w:r>
      <w:bookmarkStart w:id="87" w:name="_dx_frag_EndFragment"/>
      <w:bookmarkEnd w:id="87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4099560" cy="60731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dpi="0">
                    <a:blip xmlns:r="http://schemas.openxmlformats.org/officeDocument/2006/relationships" r:embed="Relimage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607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88" w:name="_dx_frag_StartFragment"/>
      <w:bookmarkEnd w:id="88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Рисунок 2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7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 – Канбан-доска проекта</w:t>
      </w:r>
      <w:bookmarkStart w:id="89" w:name="_dx_frag_EndFragment"/>
      <w:bookmarkEnd w:id="89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90" w:name="_dx_frag_StartFragment"/>
      <w:bookmarkEnd w:id="90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На основе данных доски была автоматически сформирована диаграмма Ганта, позволяющая оценить сроки выполнения каждого этапа проекта, а также последовательность выполнения задач и их взаимосвязь. </w:t>
      </w:r>
      <w:bookmarkStart w:id="91" w:name="_dx_frag_EndFragment"/>
      <w:bookmarkEnd w:id="91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6120130" cy="17691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 dpi="0">
                    <a:blip xmlns:r="http://schemas.openxmlformats.org/officeDocument/2006/relationships" r:embed="Relimage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92" w:name="_dx_frag_StartFragment"/>
      <w:bookmarkEnd w:id="92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Рисунок 2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8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 – Диаграмма Ганта проекта (Kaiten) </w:t>
      </w:r>
      <w:bookmarkStart w:id="93" w:name="_dx_frag_EndFragment"/>
      <w:bookmarkEnd w:id="93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94" w:name="_dx_frag_StartFragment"/>
      <w:bookmarkEnd w:id="94"/>
      <w:r>
        <w:rPr>
          <w:rFonts w:ascii="Times New Roman" w:hAnsi="Times New Roman" w:cs="Times New Roman"/>
          <w:sz w:val="28"/>
          <w:szCs w:val="28"/>
        </w:rPr>
        <w:t>Карточка «Анализ предметной области» включает работы по исследованию процессов службы доставки. В карточке отражены задачи анализа оформления заказов, работы операторов и курьеров, выявления проблем существующей системы и описания бизнес-процессов.</w:t>
      </w:r>
      <w:bookmarkStart w:id="95" w:name="_dx_frag_EndFragment"/>
      <w:bookmarkEnd w:id="95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96" w:name="_dx_frag_StartFragment"/>
      <w:bookmarkEnd w:id="96"/>
      <w:r>
        <w:rPr>
          <w:rFonts w:ascii="Times New Roman" w:hAnsi="Times New Roman" w:cs="Times New Roman"/>
          <w:sz w:val="28"/>
          <w:szCs w:val="28"/>
        </w:rPr>
        <w:t>Карточка «Сбор требований» включает работы по формированию функциональных и нефункциональных требований к системе. В карточке отражены задачи определения функций системы, требований к безопасности, производительности и согласования требований с заказчиком.</w:t>
      </w:r>
      <w:bookmarkStart w:id="97" w:name="_dx_frag_EndFragment"/>
      <w:bookmarkEnd w:id="97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98" w:name="_dx_frag_StartFragment"/>
      <w:bookmarkEnd w:id="98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Карточка «Разработка ТЗ» содержит задачи, связанные с подготовкой технического задания для системы учета и отчетности службы доставки. В карточке представлены этапы описания назначения системы, формирования функциональных и нефункциональных требований, оформления структуры документа и согласования ТЗ в соответствии с ГОСТ 34.602-2020.</w:t>
      </w:r>
      <w:bookmarkStart w:id="99" w:name="_dx_frag_EndFragment"/>
      <w:bookmarkEnd w:id="99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0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bookmarkStart w:id="100" w:name="_dx_frag_StartFragment"/>
      <w:bookmarkEnd w:id="100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4495800" cy="43395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 dpi="0">
                    <a:blip xmlns:r="http://schemas.openxmlformats.org/officeDocument/2006/relationships" r:embed="Relimage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33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101" w:name="_dx_frag_StartFragment"/>
      <w:bookmarkEnd w:id="101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29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 – Карточка «Разработка ТЗ»</w:t>
      </w:r>
      <w:bookmarkStart w:id="102" w:name="_dx_frag_EndFragment"/>
      <w:bookmarkEnd w:id="102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bookmarkStart w:id="103" w:name="_dx_frag_StartFragment"/>
      <w:bookmarkEnd w:id="103"/>
      <w:r>
        <w:rPr>
          <w:rFonts w:ascii="Times New Roman" w:hAnsi="Times New Roman" w:cs="Times New Roman"/>
          <w:sz w:val="28"/>
          <w:szCs w:val="28"/>
        </w:rPr>
        <w:t>Карточка «Проектирование архитектуры» включает работы по разработке архитектурной модели системы. В карточке отражены задачи определения уровней системы, проектирования взаимодействия компонентов и построения схемы взаимодействия клиента, сервера и базы данных.</w:t>
      </w:r>
      <w:bookmarkStart w:id="104" w:name="_dx_frag_EndFragment"/>
      <w:bookmarkEnd w:id="104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bookmarkStart w:id="105" w:name="_dx_frag_StartFragment"/>
      <w:bookmarkEnd w:id="105"/>
      <w:r>
        <w:rPr>
          <w:rFonts w:ascii="Times New Roman" w:hAnsi="Times New Roman" w:cs="Times New Roman"/>
          <w:sz w:val="28"/>
          <w:szCs w:val="28"/>
        </w:rPr>
        <w:t>Карточка «Разработка бэкенда» включает работы по реализации серверной части системы. В карточке отражены задачи разработки API, реализации бизнес-логики, обработки заказов и взаимодействия с базой данных.</w:t>
      </w:r>
      <w:bookmarkStart w:id="106" w:name="_dx_frag_EndFragment"/>
      <w:bookmarkEnd w:id="106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bookmarkStart w:id="107" w:name="_dx_frag_StartFragment"/>
      <w:bookmarkEnd w:id="107"/>
      <w:r>
        <w:rPr>
          <w:rFonts w:ascii="Times New Roman" w:hAnsi="Times New Roman" w:cs="Times New Roman"/>
          <w:sz w:val="28"/>
          <w:szCs w:val="28"/>
        </w:rPr>
        <w:t>Карточка «Разработка фронтенда» включает работы по созданию пользовательского интерфейса системы. В карточке отражены задачи разработки страниц авторизации, оформления заказов, рабочих панелей пользователей и подключения интерфейса к серверной части.</w:t>
      </w:r>
      <w:bookmarkStart w:id="108" w:name="_dx_frag_EndFragment"/>
      <w:bookmarkEnd w:id="108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109" w:name="_dx_frag_StartFragment"/>
      <w:bookmarkEnd w:id="109"/>
      <w:r>
        <w:rPr>
          <w:rFonts w:ascii="Times New Roman" w:hAnsi="Times New Roman" w:cs="Times New Roman"/>
          <w:sz w:val="28"/>
          <w:szCs w:val="28"/>
        </w:rPr>
        <w:t>Карточка «Интеграция системы» включает работы по объединению клиентской и серверной частей системы. В карточке отражены задачи настройки обмена данными, проверки взаимодействия модулей и устранения ошибок интеграции.</w:t>
      </w:r>
      <w:bookmarkStart w:id="110" w:name="_dx_frag_EndFragment"/>
      <w:bookmarkEnd w:id="110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111" w:name="_dx_frag_StartFragment"/>
      <w:bookmarkEnd w:id="111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Карточка «Проектирование БД» включает работы по разработке структуры базы данных системы. В карточке отражены задачи определения сущностей, создания таблиц, настройки связей между данными и проверки целостности базы данных для корректного хранения информации о заказах, клиентах, доставках и отчетности.</w:t>
      </w:r>
      <w:bookmarkStart w:id="112" w:name="_dx_frag_EndFragment"/>
      <w:bookmarkEnd w:id="112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4480560" cy="58750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 dpi="0">
                    <a:blip xmlns:r="http://schemas.openxmlformats.org/officeDocument/2006/relationships" r:embed="Relimage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5875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113" w:name="_dx_frag_StartFragment"/>
      <w:bookmarkEnd w:id="113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30 - К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арточка «Проектирование БД»</w:t>
      </w:r>
      <w:bookmarkStart w:id="114" w:name="_dx_frag_EndFragment"/>
      <w:bookmarkEnd w:id="114"/>
      <w:bookmarkStart w:id="115" w:name="_dx_frag_StartFragment"/>
      <w:bookmarkEnd w:id="115"/>
      <w:bookmarkStart w:id="116" w:name="_dx_frag_StartFragment"/>
      <w:bookmarkEnd w:id="116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bookmarkStart w:id="117" w:name="_dx_frag_StartFragment"/>
      <w:bookmarkEnd w:id="117"/>
      <w:r>
        <w:rPr>
          <w:rFonts w:ascii="Times New Roman" w:hAnsi="Times New Roman" w:cs="Times New Roman"/>
          <w:sz w:val="28"/>
          <w:szCs w:val="28"/>
        </w:rPr>
        <w:t>Карточка «Тестирование системы» включает работы по проверке работоспособности системы методом «чёрного ящика». В карточке отражены задачи тестирования авторизации, оформления заказов, изменения статусов и формирования отчётности.</w:t>
      </w:r>
      <w:bookmarkStart w:id="118" w:name="_dx_frag_EndFragment"/>
      <w:bookmarkEnd w:id="118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bookmarkStart w:id="119" w:name="_dx_frag_StartFragment"/>
      <w:bookmarkEnd w:id="119"/>
      <w:r>
        <w:rPr>
          <w:rFonts w:ascii="Times New Roman" w:hAnsi="Times New Roman" w:cs="Times New Roman"/>
          <w:sz w:val="28"/>
          <w:szCs w:val="28"/>
        </w:rPr>
        <w:t>Карточка «Исправление ошибок» включает работы по устранению выявленных в ходе тестирования проблем. В карточке отражены задачи анализа ошибок, исправления багов и повторной проверки системы.</w:t>
      </w:r>
      <w:bookmarkStart w:id="120" w:name="_dx_frag_EndFragment"/>
      <w:bookmarkEnd w:id="120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bookmarkStart w:id="121" w:name="_dx_frag_StartFragment"/>
      <w:bookmarkEnd w:id="121"/>
      <w:r>
        <w:rPr>
          <w:rFonts w:ascii="Times New Roman" w:hAnsi="Times New Roman" w:cs="Times New Roman"/>
          <w:sz w:val="28"/>
          <w:szCs w:val="28"/>
        </w:rPr>
        <w:t>Карточка «Подготовка документации» включает работы по оформлению проектной документации. В карточке отражены задачи подготовки технического задания, диаграмм, инструкций пользователя и отчётов по тестированию.</w:t>
      </w:r>
      <w:bookmarkStart w:id="122" w:name="_dx_frag_EndFragment"/>
      <w:bookmarkEnd w:id="122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123" w:name="_dx_frag_StartFragment"/>
      <w:bookmarkEnd w:id="123"/>
      <w:r>
        <w:rPr>
          <w:rFonts w:ascii="Times New Roman" w:hAnsi="Times New Roman" w:cs="Times New Roman"/>
          <w:sz w:val="28"/>
          <w:szCs w:val="28"/>
          <w:rtl w:val="0"/>
        </w:rPr>
        <w:t>Карточка «Обучение пользователей» включает работы по подготовке пользователей к эксплуатации системы. В карточке отражены задачи демонстрации интерфейса, объяснения основных функций системы и консультирования пользователей.</w:t>
      </w:r>
      <w:bookmarkStart w:id="124" w:name="_dx_frag_EndFragment"/>
      <w:bookmarkEnd w:id="124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bookmarkStart w:id="125" w:name="_dx_frag_StartFragment"/>
      <w:bookmarkEnd w:id="125"/>
      <w:r>
        <w:rPr>
          <w:rFonts w:ascii="Times New Roman" w:hAnsi="Times New Roman" w:cs="Times New Roman"/>
          <w:sz w:val="28"/>
          <w:szCs w:val="28"/>
        </w:rPr>
        <w:t xml:space="preserve">Карточка «Внедрение системы» включает работы по подготовке системы к эксплуатации. В карточке отражены задачи настройки серверного окружения, развёртывания системы и проверки её </w:t>
      </w:r>
      <w:r>
        <w:rPr>
          <w:rFonts w:ascii="Times New Roman" w:hAnsi="Times New Roman" w:cs="Times New Roman"/>
          <w:noProof w:val="0"/>
          <w:sz w:val="28"/>
          <w:szCs w:val="28"/>
          <w:lang w:val="ru-RU"/>
        </w:rPr>
        <w:t>работоспособности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126" w:name="_dx_frag_EndFragment"/>
      <w:bookmarkEnd w:id="126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127" w:name="_dx_frag_EndFragment"/>
      <w:bookmarkEnd w:id="127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4457700" cy="348424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 dpi="0">
                    <a:blip xmlns:r="http://schemas.openxmlformats.org/officeDocument/2006/relationships" r:embed="Relimage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484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128" w:name="_dx_frag_StartFragment"/>
      <w:bookmarkEnd w:id="128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31 - К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арточка «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Внедрение системы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»</w:t>
      </w:r>
      <w:bookmarkStart w:id="129" w:name="_dx_frag_EndFragment"/>
      <w:bookmarkEnd w:id="129"/>
      <w:bookmarkStart w:id="130" w:name="_dx_frag_StartFragment"/>
      <w:bookmarkEnd w:id="130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131" w:name="_dx_frag_StartFragment"/>
      <w:bookmarkEnd w:id="131"/>
      <w:r>
        <w:rPr>
          <w:rFonts w:ascii="Times New Roman" w:hAnsi="Times New Roman" w:cs="Times New Roman"/>
          <w:sz w:val="28"/>
          <w:szCs w:val="28"/>
        </w:rPr>
        <w:t>На изображении представлен план-график разработки системы учета и отчетности для службы доставки, разделенный на 12 этапов с указанием статусов, исполнителей и тегов. Проект включает три основные фазы: сначала выполнены анализ предметной области, сбор требований и разработка технического задания (статус «Готово»); затем ведутся работы по проектированию архитектуры, базы данных, разработке бэкенда и фронтенда (статус «В работе»); после этого запланированы тестирование, исправление ошибок, внедрение, подготовка документации, обучение пользователей и интеграция. Каждый этап сопровождается уникальным номером, статусом, исполнителе</w:t>
      </w:r>
      <w:bookmarkStart w:id="132" w:name="_dx_frag_EndFragment"/>
      <w:bookmarkEnd w:id="132"/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м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6120130" cy="17418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 dpi="0">
                    <a:blip xmlns:r="http://schemas.openxmlformats.org/officeDocument/2006/relationships" r:embed="Relimage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133" w:name="_dx_frag_StartFragment"/>
      <w:bookmarkEnd w:id="133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32 - </w:t>
      </w:r>
      <w:bookmarkStart w:id="134" w:name="_dx_frag_EndFragment"/>
      <w:bookmarkEnd w:id="134"/>
      <w:bookmarkStart w:id="135" w:name="_dx_frag_StartFragment"/>
      <w:bookmarkEnd w:id="135"/>
      <w:bookmarkStart w:id="136" w:name="_dx_frag_StartFragment"/>
      <w:bookmarkEnd w:id="136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Перечень задач проекта в системе Kaiten</w:t>
      </w:r>
      <w:bookmarkStart w:id="137" w:name="_dx_frag_EndFragment"/>
      <w:bookmarkEnd w:id="137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1"/>
          <w:i w:val="0"/>
          <w:bCs w:val="1"/>
          <w:caps w:val="1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1"/>
          <w:i w:val="0"/>
          <w:bCs w:val="1"/>
          <w:caps w:val="1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3. СОЗДАНИЕ ГРАФИЧЕСКОГО ИНТЕРФЕЙСА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bookmarkStart w:id="138" w:name="_dx_frag_StartFragment"/>
      <w:bookmarkEnd w:id="138"/>
      <w:r>
        <w:rPr>
          <w:rFonts w:ascii="Times New Roman" w:hAnsi="Times New Roman" w:cs="Times New Roman"/>
          <w:sz w:val="28"/>
          <w:szCs w:val="28"/>
        </w:rPr>
        <w:t>На основе ранее разработанных моделей, пользовательских сценариев и архитектуры было создано нативное настольное приложение для операционной системы Windows. Разработка велась в среде Visual Studio с использованием языка программирования C++ и</w:t>
      </w:r>
      <w:r>
        <w:rPr>
          <w:rFonts w:ascii="Times New Roman" w:hAnsi="Times New Roman" w:cs="Times New Roman"/>
          <w:sz w:val="28"/>
          <w:szCs w:val="28"/>
        </w:rPr>
        <w:t xml:space="preserve"> для построения пользовательского интерфейса. Ниже представлены снимки экрана, демонстрирующие ключевые окна и элементы управления готового приложения, которые соответствуют основным функциям системы: регистрация, авторизация, управление заказами и пользователями в зависимости от роли.</w:t>
      </w:r>
      <w:bookmarkStart w:id="139" w:name="_dx_frag_EndFragment"/>
      <w:bookmarkEnd w:id="139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drawing>
          <wp:inline xmlns:wp="http://schemas.openxmlformats.org/drawingml/2006/wordprocessingDrawing" distT="0" distB="0" distL="0" distR="0">
            <wp:extent cx="4122420" cy="32537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 dpi="0">
                    <a:blip xmlns:r="http://schemas.openxmlformats.org/officeDocument/2006/relationships" r:embed="Relimage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bookmarkStart w:id="140" w:name="_dx_frag_StartFragment"/>
      <w:bookmarkEnd w:id="140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3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en-US" w:bidi="en-US" w:eastAsia="en-US"/>
        </w:rPr>
        <w:t>3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- </w:t>
      </w:r>
      <w:bookmarkStart w:id="141" w:name="_dx_frag_EndFragment"/>
      <w:bookmarkEnd w:id="141"/>
      <w:bookmarkStart w:id="142" w:name="_dx_frag_StartFragment"/>
      <w:bookmarkEnd w:id="142"/>
      <w:bookmarkStart w:id="143" w:name="_dx_frag_StartFragment"/>
      <w:bookmarkEnd w:id="143"/>
      <w:bookmarkStart w:id="144" w:name="_dx_frag_EndFragment"/>
      <w:bookmarkEnd w:id="144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Страница рег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истрации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bookmarkStart w:id="145" w:name="_dx_frag_StartFragment"/>
      <w:bookmarkEnd w:id="145"/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33</w:t>
      </w:r>
      <w:r>
        <w:rPr>
          <w:rFonts w:ascii="Times New Roman" w:hAnsi="Times New Roman" w:cs="Times New Roman"/>
          <w:sz w:val="28"/>
          <w:szCs w:val="28"/>
        </w:rPr>
        <w:t xml:space="preserve"> отображено окно регистрации нового пользователя. Интерфейс включает поля для ввода логина, пароля и email-адреса, а также кнопки «Зарегистрироваться» и «Назад» для возврата к авторизации. После успешной регистрации создаётся учётная запись с ролью «client».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sz w:val="28"/>
          <w:szCs w:val="28"/>
        </w:rPr>
        <w:t>Логика регистрации реализована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146" w:name="_dx_frag_EndFragment"/>
      <w:bookmarkEnd w:id="146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if (LOWORD(wParam) == 204)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wchar_t login[100], pass[100], email[100];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GetWindowText(GetDlgItem(hWnd, 201), login, 100);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GetWindowText(GetDlgItem(hWnd, 202), pass, 100);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GetWindowText(GetDlgItem(hWnd, 203), email, 100);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if (wcslen(login) &gt; 0 &amp;&amp; wcslen(pass) &gt; 0)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users.push_back({ nextUserId++, login, pass, email, login, L"", L"client" });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MessageBox(hWnd, L"Регистрация успешна!", L"Успех", MB_OK);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OpenWindow(hLoginWnd);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bookmarkStart w:id="147" w:name="_dx_frag_StartFragment"/>
      <w:bookmarkEnd w:id="147"/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1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Обработчик регистрации</w:t>
      </w:r>
      <w:bookmarkStart w:id="148" w:name="_dx_frag_EndFragment"/>
      <w:bookmarkEnd w:id="148"/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drawing>
          <wp:inline xmlns:wp="http://schemas.openxmlformats.org/drawingml/2006/wordprocessingDrawing" distT="0" distB="0" distL="0" distR="0">
            <wp:extent cx="4168140" cy="27584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 dpi="0">
                    <a:blip xmlns:r="http://schemas.openxmlformats.org/officeDocument/2006/relationships" r:embed="Relimage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275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bookmarkStart w:id="149" w:name="_dx_frag_StartFragment"/>
      <w:bookmarkEnd w:id="149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3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4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- </w:t>
      </w:r>
      <w:bookmarkStart w:id="150" w:name="_dx_frag_EndFragment"/>
      <w:bookmarkEnd w:id="150"/>
      <w:bookmarkStart w:id="151" w:name="_dx_frag_StartFragment"/>
      <w:bookmarkEnd w:id="151"/>
      <w:bookmarkStart w:id="152" w:name="_dx_frag_EndFragment"/>
      <w:bookmarkEnd w:id="152"/>
      <w:bookmarkStart w:id="153" w:name="_dx_frag_StartFragment"/>
      <w:bookmarkEnd w:id="153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Страница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авториз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а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ц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ии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На рисунке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34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представлен стартовый экран входа в приложение. Интерфейс содержит поле для ввода логина, поле для ввода пароля, кнопку «Войти» и кнопку «Регистрация» для перехода к экрану создания новой учётной записи. При успешной авторизации система определяет роль пользователя (администратор, оператор, клиент, курьер) и открывает соответствующую панель. 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Обработчик нажатия кнопки «Войти» реализован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а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в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листинг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е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2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case WM_COMMAND: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if (LOWORD(wParam) == 103) { // Войти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wchar_t login[100], pass[100];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GetWindowText(GetDlgItem(hWnd, 101), login, 100);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GetWindowText(GetDlgItem(hWnd, 102), pass, 100);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bool found = false;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for (auto&amp; u : users)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if (u.login == login &amp;&amp; u.password == pass)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currentUser = &amp;u;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found = true;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if (u.role == L"admin") OpenWindow(hAdminWnd);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else if (u.role == L"operator") OpenWindow(hOperatorWnd);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else if (u.role == L"client") OpenWindow(hClientWnd);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else if (u.role == L"courier") OpenWindow(hCourierWnd);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break;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if (!found)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MessageBox(hWnd, L"Неверный логин или пароль!", L"Ошибка", MB_OK);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Листинг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2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– Обработчик авторизации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drawing>
          <wp:inline xmlns:wp="http://schemas.openxmlformats.org/drawingml/2006/wordprocessingDrawing" distT="0" distB="0" distL="0" distR="0">
            <wp:extent cx="6035040" cy="42138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 dpi="0">
                    <a:blip xmlns:r="http://schemas.openxmlformats.org/officeDocument/2006/relationships" r:embed="Relimage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13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bookmarkStart w:id="154" w:name="_dx_frag_StartFragment"/>
      <w:bookmarkEnd w:id="154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3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5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- </w:t>
      </w:r>
      <w:bookmarkStart w:id="155" w:name="_dx_frag_EndFragment"/>
      <w:bookmarkEnd w:id="155"/>
      <w:bookmarkStart w:id="156" w:name="_dx_frag_StartFragment"/>
      <w:bookmarkEnd w:id="156"/>
      <w:bookmarkStart w:id="157" w:name="_dx_frag_EndFragment"/>
      <w:bookmarkEnd w:id="157"/>
      <w:bookmarkStart w:id="158" w:name="_dx_frag_StartFragment"/>
      <w:bookmarkEnd w:id="158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Страница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панель админист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ратора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На рисунке 3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5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показан интерфейс администратора. Он содержит список пользователей с колонками ID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 xml:space="preserve">,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Имя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 xml:space="preserve">,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Роль, а также кнопки «Добавить», «Удалить»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и «Выйти». Администратор может управлять учётными записями: добавлять новых пользователей, удалять существующих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и редактировать их данные через отдельное диалоговое окно. 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Функция обновления списка пользователей представлена в листинге 3.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void UpdateUserList()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SendMessage(hUserList, LB_RESETCONTENT, 0, 0);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for (auto&amp; u : users)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wstring item = to_wstring(u.id) + L" | " + u.name + L" | " + u.role;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SendMessage(hUserList, LB_ADDSTRING, 0, (LPARAM)item.c_str());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Листинг 3 – Обновление списка пользователей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drawing>
          <wp:inline xmlns:wp="http://schemas.openxmlformats.org/drawingml/2006/wordprocessingDrawing" distT="0" distB="0" distL="0" distR="0">
            <wp:extent cx="6120130" cy="38481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 dpi="0">
                    <a:blip xmlns:r="http://schemas.openxmlformats.org/officeDocument/2006/relationships" r:embed="Relimage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bookmarkStart w:id="159" w:name="_dx_frag_StartFragment"/>
      <w:bookmarkEnd w:id="159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3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6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- </w:t>
      </w:r>
      <w:bookmarkStart w:id="160" w:name="_dx_frag_EndFragment"/>
      <w:bookmarkEnd w:id="160"/>
      <w:bookmarkStart w:id="161" w:name="_dx_frag_StartFragment"/>
      <w:bookmarkEnd w:id="161"/>
      <w:bookmarkStart w:id="162" w:name="_dx_frag_EndFragment"/>
      <w:bookmarkEnd w:id="162"/>
      <w:bookmarkStart w:id="163" w:name="_dx_frag_StartFragment"/>
      <w:bookmarkEnd w:id="163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Страница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панель оператора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На рисунке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36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представлен интерфейс оператора. В левой части окна расположен список всех заказов с колонками ID, Статус, Клиент, Дата. Справа отображается список доступных курьеров. Оператор может выбрать заказ и нажать кнопку «Назначить курьера», после чего открывается диалог выбора курьера из выпадающего списка. Кнопка «Изменить статус» позволяет переключать статус заказа по кругу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. 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Обработчик назначения курьера приведён в листинге 4.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if (LOWORD(wParam) == 402)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int sel = SendMessage(hOrderList, LB_GETCURSEL, 0, 0);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if (sel != LB_ERR &amp;&amp; sel &lt; (int)orders.size())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g_assigningOrder = &amp;orders[sel];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ShowWindow(hWnd, SW_HIDE);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hAssignCourierWnd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=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CreateWindow(L"AssignCourierClass", L"Назначение курьера",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WS_OVERLAPPEDWINDOW | WS_VISIBLE, 200, 200, 450, 180, NULL, NULL, GetModuleHandle(NULL), NULL);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Листинг 4 – Назначение курьера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drawing>
          <wp:inline xmlns:wp="http://schemas.openxmlformats.org/drawingml/2006/wordprocessingDrawing" distT="0" distB="0" distL="0" distR="0">
            <wp:extent cx="5539740" cy="60807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 dpi="0">
                    <a:blip xmlns:r="http://schemas.openxmlformats.org/officeDocument/2006/relationships" r:embed="Relimage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608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bookmarkStart w:id="164" w:name="_dx_frag_StartFragment"/>
      <w:bookmarkEnd w:id="164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3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7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- </w:t>
      </w:r>
      <w:bookmarkStart w:id="165" w:name="_dx_frag_EndFragment"/>
      <w:bookmarkEnd w:id="165"/>
      <w:bookmarkStart w:id="166" w:name="_dx_frag_StartFragment"/>
      <w:bookmarkEnd w:id="166"/>
      <w:bookmarkStart w:id="167" w:name="_dx_frag_EndFragment"/>
      <w:bookmarkEnd w:id="167"/>
      <w:bookmarkStart w:id="168" w:name="_dx_frag_StartFragment"/>
      <w:bookmarkEnd w:id="168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Страница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ка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бинет клиент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а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На рисунке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37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показан интерфейс клиента. В верхней части расположена кнопка «Профиль» для перехода к редактированию личных данных. Далее находится форма создания заказа с полями: «Адрес доставки», «Дата», «Тип доставки», «Комментарий» и кнопка «Создать заказ». В нижней части экрана отображается список «Мои заказы» с информацией о номере заказа, статусе и адресе. 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При создании заказа проверяется заполнение обязательного поля адреса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 xml:space="preserve">,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пред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 xml:space="preserve">ставленно на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листинг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е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5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if (LOWORD(wParam) == 506)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wchar_t addr[256];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GetWindowText(hClientAddrEdit, addr, 256);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if (wcslen(addr) &gt; 0)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orders.push_back({ nextOrderId++, currentUser-&gt;id, addr, date, type, comment, L"new", 0, currentUser-&gt;name });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UpdateClientOrderList();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MessageBox(hWnd, L"Заказ создан успешно!", L"Клиент", MB_OK);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 else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MessageBox(hWnd, L"Введите адрес доставки!", L"Ошибка", MB_OK);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Листинг 5 – Создание заказа клиентом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drawing>
          <wp:inline xmlns:wp="http://schemas.openxmlformats.org/drawingml/2006/wordprocessingDrawing" distT="0" distB="0" distL="0" distR="0">
            <wp:extent cx="5570220" cy="41757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 dpi="0">
                    <a:blip xmlns:r="http://schemas.openxmlformats.org/officeDocument/2006/relationships" r:embed="Relimage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bookmarkStart w:id="169" w:name="_dx_frag_StartFragment"/>
      <w:bookmarkEnd w:id="169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3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8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- </w:t>
      </w:r>
      <w:bookmarkStart w:id="170" w:name="_dx_frag_EndFragment"/>
      <w:bookmarkEnd w:id="170"/>
      <w:bookmarkStart w:id="171" w:name="_dx_frag_StartFragment"/>
      <w:bookmarkEnd w:id="171"/>
      <w:bookmarkStart w:id="172" w:name="_dx_frag_EndFragment"/>
      <w:bookmarkEnd w:id="172"/>
      <w:bookmarkStart w:id="173" w:name="_dx_frag_StartFragment"/>
      <w:bookmarkEnd w:id="173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Страница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па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нель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курьера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На рисунке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3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8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отображён интерфейс курьера. Окно содержит список «Мои задания» с колонками Адрес, Время, Статус, а также кнопку «Подтвердить доставку». Если у курьера нет активных заданий, отображается сообщение «Нет активных заданий». 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При нажатии на кнопку подтверждения курьер изменяет статус первого назначенного заказа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, п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ре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 xml:space="preserve">дставленно на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листинг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е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6.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if (LOWORD(wParam) == 602)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bool confirmed = false;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for (auto&amp; o : orders)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if (o.courierId == currentUser-&gt;id &amp;&amp; o.status == L"assigned")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o.status = L"delivered";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confirmed = true;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break;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if (confirmed)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UpdateCourierTaskList();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UpdateOrderList();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MessageBox(hWnd, L"Доставка подтверждена!", L"Курьер", MB_OK);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Листинг 6 – Подтверждение доставки курьером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drawing>
          <wp:inline xmlns:wp="http://schemas.openxmlformats.org/drawingml/2006/wordprocessingDrawing" distT="0" distB="0" distL="0" distR="0">
            <wp:extent cx="4587240" cy="32232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 dpi="0">
                    <a:blip xmlns:r="http://schemas.openxmlformats.org/officeDocument/2006/relationships" r:embed="Relimage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24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bookmarkStart w:id="174" w:name="_dx_frag_StartFragment"/>
      <w:bookmarkEnd w:id="174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3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9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 - </w:t>
      </w:r>
      <w:bookmarkStart w:id="175" w:name="_dx_frag_EndFragment"/>
      <w:bookmarkEnd w:id="175"/>
      <w:bookmarkStart w:id="176" w:name="_dx_frag_StartFragment"/>
      <w:bookmarkEnd w:id="176"/>
      <w:bookmarkStart w:id="177" w:name="_dx_frag_EndFragment"/>
      <w:bookmarkEnd w:id="177"/>
      <w:bookmarkStart w:id="178" w:name="_dx_frag_StartFragment"/>
      <w:bookmarkEnd w:id="178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Страница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про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филь поль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зо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вателя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На рисунке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39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представлен экран профиля пользователя. Интерфейс содержит поля для редактирования имени, телефона и email, а также кнопки «Сохранить» и «Назад». 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При сохранении данные обновляются в структуре текущего пользователя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, представлен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 xml:space="preserve">но на 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листинг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е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7</w:t>
      </w: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if (LOWORD(wParam) == 704) {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SaveProfileData();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MessageBox(hWnd, L"Профиль сохранён!", L"Успех", MB_OK);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OpenWindow(hClientWnd);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Листинг 7 – Сохранение профиля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center"/>
        <w:rPr>
          <w:rFonts w:ascii="Times New Roman" w:hAnsi="Times New Roman" w:cs="Times New Roman"/>
          <w:b w:val="1"/>
          <w:i w:val="0"/>
          <w:bCs w:val="1"/>
          <w:caps w:val="1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r>
        <w:rPr>
          <w:rFonts w:ascii="Times New Roman" w:hAnsi="Times New Roman" w:cs="Times New Roman"/>
          <w:b w:val="1"/>
          <w:i w:val="0"/>
          <w:bCs w:val="1"/>
          <w:caps w:val="1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Приложение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right"/>
        <w:rPr>
          <w:rFonts w:ascii="Times New Roman" w:hAnsi="Times New Roman" w:cs="Times New Roman"/>
          <w:b w:val="1"/>
          <w:i w:val="0"/>
          <w:bCs w:val="1"/>
          <w:caps w:val="1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  <w:r>
        <w:rPr>
          <w:rFonts w:ascii="Times New Roman" w:hAnsi="Times New Roman" w:cs="Times New Roman"/>
          <w:b w:val="1"/>
          <w:i w:val="0"/>
          <w:bCs w:val="1"/>
          <w:caps w:val="1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Приложние А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0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bookmarkStart w:id="179" w:name="_dx_frag_StartFragment"/>
      <w:bookmarkEnd w:id="179"/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Спецификация программного обеспечения ИС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«Система учёта и отчётности для службы доставки»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А.1 Назначение программного обеспечения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Информационная система предназначена для автоматизации процессов оформления, обработки и контроля выполнения заказов в службе доставки, а также для формирования отчётности и повышения эффективности работы сотрудников.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А.2 Функциональные требования (FR)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FR1 Управление пользователями и доступом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FR1.1 Система должна обеспечивать регистрацию и аутентификацию пользователей.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FR1.2 Система должна поддерживать ролевую модель доступа: клиент, оператор, курьер, администратор.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FR1.3 Система должна обеспечивать разграничение прав доступа в зависимости от роли пользователя.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FR1.4 Система должна обеспечивать возможность изменения и восстановления пароля.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FR2 Управление заказами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FR2.1 Система должна позволять клиенту создавать и редактировать заказ.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FR2.2 Система должна обеспечивать хранение информации о заказе (адрес, описание, дата, статус).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FR2.3 Система должна присваивать каждому заказу уникальный номер.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FR2.4 Система должна обеспечивать отмену заказа до начала его обработки.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FR3 Обработка заказов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FR3.1 Система должна позволять оператору принимать и обрабатывать заказы.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FR3.2 Система должна обеспечивать назначение заказов курьерам.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FR3.3 Система должна обеспечивать изменение статусов заказа (новый, в обработке, доставляется, доставлен).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FR3.4 Система должна обеспечивать обработку ошибок доставки.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FR4 Доставка заказов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FR4.1 Система должна отображать курьеру список назначенных заказов.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FR4.2 Система должна обеспечивать возможность подтверждения доставки.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FR4.3 Система должна обеспечивать фиксацию результата доставки.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FR4.4 Система должна обеспечивать упрощённое формирование маршрута доставки.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FR5 Отслеживание и уведомления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FR5.1 Система должна обеспечивать клиенту возможность отслеживания статуса заказа.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FR5.2 Система должна обеспечивать отправку уведомлений при изменении статуса заказа.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FR5.3 Система должна обеспечивать отображение актуальной информации о заказе.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FR6 Отчётность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FR6.1 Система должна формировать отчёты по заказам за выбранный период.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FR6.2 Система должна формировать отчёты по выполненным и невыполненным заказам.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FR6.3 Система должна формировать отчёты по работе курьеров.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FR6.4 Система должна обеспечивать возможность экспорта отчётов.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А.3 Нефункциональные требования (NFR)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Производительность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NFR1 Время отклика пользовательского интерфейса должно составлять не более 2 секунд.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NFR2 Система должна поддерживать одновременную работу не менее 50 пользователей.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Надёжность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NFR3 Система должна обеспечивать доступность не менее 99% рабочего времени.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NFR4 Система должна обеспечивать резервное копирование данных не реже одного раза в сутки.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Безопасность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NFR5 Передача данных должна осуществляться по защищённому протоколу HTTPS.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NFR6 Пароли пользователей должны храниться в зашифрованном виде.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NFR7 Система должна обеспечивать разграничение доступа по ролям.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NFR8 Система должна обеспечивать защиту персональных данных пользователей.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Масштабируемость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NFR9 Система должна поддерживать возможность увеличения количества пользователей без изменения архитектуры.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NFR10 Система должна обеспечивать возможность расширения функциональности.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Удобство использования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NFR11 Интерфейс системы должен быть интуитивно понятным для пользователей.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− NFR12 Время обучения нового пользователя работе с системой должно составлять не более 2 часов.</w:t>
      </w: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widowControl w:val="1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auto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 w:right="0"/>
        <w:jc w:val="right"/>
        <w:rPr>
          <w:rFonts w:ascii="Times New Roman" w:hAnsi="Times New Roman" w:cs="Times New Roman"/>
          <w:b w:val="1"/>
          <w:bCs w:val="1"/>
          <w:caps w:val="1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1"/>
          <w:i w:val="0"/>
          <w:bCs w:val="1"/>
          <w:caps w:val="1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>Приложение Б</w:t>
      </w:r>
      <w:bookmarkStart w:id="180" w:name="_dx_frag_StartFragment"/>
      <w:bookmarkEnd w:id="180"/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0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Техническое задание 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на разработку информационной системы</w:t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br w:type="textWrapping"/>
      </w: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«Система учёта и отчётности для службы доставки»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1. Общие сведения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1.1. Наименование системы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Полное наименование системы: «Система учёта и отчётности для службы доставки».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1.2. Основание для разработки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Основанием для разработки является учебное задание, а также необходимость повышения эффективности процессов учёта и контроля заказов в службе доставки.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1.3. Заказчик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Заказчиком выступает организация, осуществляющая деятельность в сфере доставки товаров и услуг.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1.4. Разработчик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 xml:space="preserve">Студент группы СИд-023 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  <w:lang w:val="ru-RU" w:bidi="ru-RU" w:eastAsia="ru-RU"/>
        </w:rPr>
        <w:t>Горских Н.В.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1.5. Сроки выполнения работ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Планируемая длительность разработки составляет 57 рабочих дней.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2. Назначение и цели создания системы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2.1. Назначение системы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Разрабатываемая система предназначена для автоматизации процессов приёма, обработки, контроля выполнения заказов и формирования отчётности в службе доставки.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2.2. Цели создания системы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Создание системы направлено на решение следующих задач:</w:t>
      </w:r>
    </w:p>
    <w:p>
      <w:pPr>
        <w:numPr>
          <w:ilvl w:val="0"/>
          <w:numId w:val="17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повышение эффективности работы сотрудников службы доставки.</w:t>
      </w:r>
    </w:p>
    <w:p>
      <w:pPr>
        <w:numPr>
          <w:ilvl w:val="0"/>
          <w:numId w:val="17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сокращение времени обработки заказов.</w:t>
      </w:r>
    </w:p>
    <w:p>
      <w:pPr>
        <w:numPr>
          <w:ilvl w:val="0"/>
          <w:numId w:val="17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прозрачность всех этапов выполнения заказа.</w:t>
      </w:r>
    </w:p>
    <w:p>
      <w:pPr>
        <w:numPr>
          <w:ilvl w:val="0"/>
          <w:numId w:val="17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снижение количества ошибок при обработке заказов.</w:t>
      </w:r>
    </w:p>
    <w:p>
      <w:pPr>
        <w:numPr>
          <w:ilvl w:val="0"/>
          <w:numId w:val="17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формирование актуальной и достоверной отчётности.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3. Характеристика объекта автоматизации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Объектом автоматизации является деятельность службы доставки, включающая приём заказов от клиентов, их обработку, распределение между курьерами и контроль выполнения доставки.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 процессе работы участвуют следующие категории пользователей:</w:t>
      </w:r>
    </w:p>
    <w:p>
      <w:pPr>
        <w:numPr>
          <w:ilvl w:val="0"/>
          <w:numId w:val="172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клиент, оформляющий заказ и отслеживающий его статус;</w:t>
      </w:r>
    </w:p>
    <w:p>
      <w:pPr>
        <w:numPr>
          <w:ilvl w:val="0"/>
          <w:numId w:val="172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оператор, обрабатывающий заказы и управляющий их выполнением;</w:t>
      </w:r>
    </w:p>
    <w:p>
      <w:pPr>
        <w:numPr>
          <w:ilvl w:val="0"/>
          <w:numId w:val="172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курьер, выполняющий доставку;</w:t>
      </w:r>
    </w:p>
    <w:p>
      <w:pPr>
        <w:numPr>
          <w:ilvl w:val="0"/>
          <w:numId w:val="172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руководитель, осуществляющий контроль и анализ деятельности.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4. Требования к системе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4.1. Функциональные требования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выполнение следующих функций:</w:t>
      </w:r>
    </w:p>
    <w:p>
      <w:pPr>
        <w:numPr>
          <w:ilvl w:val="0"/>
          <w:numId w:val="17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регистрацию и авторизацию пользователей.</w:t>
      </w:r>
    </w:p>
    <w:p>
      <w:pPr>
        <w:numPr>
          <w:ilvl w:val="0"/>
          <w:numId w:val="17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создание и редактирование заказов.</w:t>
      </w:r>
    </w:p>
    <w:p>
      <w:pPr>
        <w:numPr>
          <w:ilvl w:val="0"/>
          <w:numId w:val="17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назначение заказов курьерам.</w:t>
      </w:r>
    </w:p>
    <w:p>
      <w:pPr>
        <w:numPr>
          <w:ilvl w:val="0"/>
          <w:numId w:val="17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изменение статусов заказа (новый, в обработке, доставляется, доставлен).</w:t>
      </w:r>
    </w:p>
    <w:p>
      <w:pPr>
        <w:numPr>
          <w:ilvl w:val="0"/>
          <w:numId w:val="17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возможность отслеживания статуса заказа клиентом.</w:t>
      </w:r>
    </w:p>
    <w:p>
      <w:pPr>
        <w:numPr>
          <w:ilvl w:val="0"/>
          <w:numId w:val="17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формирование маршрутов доставки в упрощённом виде.</w:t>
      </w:r>
    </w:p>
    <w:p>
      <w:pPr>
        <w:numPr>
          <w:ilvl w:val="0"/>
          <w:numId w:val="17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обработку ошибок доставки.</w:t>
      </w:r>
    </w:p>
    <w:p>
      <w:pPr>
        <w:numPr>
          <w:ilvl w:val="0"/>
          <w:numId w:val="17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формирование отчётов за выбранный период.</w:t>
      </w:r>
    </w:p>
    <w:p>
      <w:pPr>
        <w:numPr>
          <w:ilvl w:val="0"/>
          <w:numId w:val="171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отправку уведомлений пользователям.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4.2. Требования к данным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хранение и обработку следующих данных:</w:t>
      </w:r>
    </w:p>
    <w:p>
      <w:pPr>
        <w:numPr>
          <w:ilvl w:val="0"/>
          <w:numId w:val="17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хранить данные пользователей (ФИО, логин, пароль, роль).</w:t>
      </w:r>
    </w:p>
    <w:p>
      <w:pPr>
        <w:numPr>
          <w:ilvl w:val="0"/>
          <w:numId w:val="17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хранить данные заказов (адрес, описание, дата, статус).</w:t>
      </w:r>
    </w:p>
    <w:p>
      <w:pPr>
        <w:numPr>
          <w:ilvl w:val="0"/>
          <w:numId w:val="17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хранить данные о доставке (курьер, время выполнения, результат).</w:t>
      </w:r>
    </w:p>
    <w:p>
      <w:pPr>
        <w:numPr>
          <w:ilvl w:val="0"/>
          <w:numId w:val="17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хранить историю изменений заказов.</w:t>
      </w:r>
    </w:p>
    <w:p>
      <w:pPr>
        <w:numPr>
          <w:ilvl w:val="0"/>
          <w:numId w:val="170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хранить отчётные данные.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4.3. Требования к надёжности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устойчивую работу при штатных и нештатных ситуациях:</w:t>
      </w:r>
    </w:p>
    <w:p>
      <w:pPr>
        <w:numPr>
          <w:ilvl w:val="0"/>
          <w:numId w:val="169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сохранность данных при сбоях.</w:t>
      </w:r>
    </w:p>
    <w:p>
      <w:pPr>
        <w:numPr>
          <w:ilvl w:val="0"/>
          <w:numId w:val="169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восстановление данных при отказах.</w:t>
      </w:r>
    </w:p>
    <w:p>
      <w:pPr>
        <w:numPr>
          <w:ilvl w:val="0"/>
          <w:numId w:val="169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резервное копирование информации.</w:t>
      </w:r>
    </w:p>
    <w:p>
      <w:pPr>
        <w:numPr>
          <w:ilvl w:val="0"/>
          <w:numId w:val="169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обработку ошибок пользователя.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4.4. Требования к безопасности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защиту данных и разграничение доступа:</w:t>
      </w:r>
    </w:p>
    <w:p>
      <w:pPr>
        <w:numPr>
          <w:ilvl w:val="0"/>
          <w:numId w:val="16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разграничение прав доступа пользователей.</w:t>
      </w:r>
    </w:p>
    <w:p>
      <w:pPr>
        <w:numPr>
          <w:ilvl w:val="0"/>
          <w:numId w:val="16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защиту персональных данных.</w:t>
      </w:r>
    </w:p>
    <w:p>
      <w:pPr>
        <w:numPr>
          <w:ilvl w:val="0"/>
          <w:numId w:val="16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передачу данных по защищённому протоколу.</w:t>
      </w:r>
    </w:p>
    <w:p>
      <w:pPr>
        <w:numPr>
          <w:ilvl w:val="0"/>
          <w:numId w:val="168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безопасное хранение паролей.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4.5. Требования к производительности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приемлемые характеристики работы:</w:t>
      </w:r>
    </w:p>
    <w:p>
      <w:pPr>
        <w:numPr>
          <w:ilvl w:val="0"/>
          <w:numId w:val="167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время отклика интерфейса не более 2 секунд.</w:t>
      </w:r>
    </w:p>
    <w:p>
      <w:pPr>
        <w:numPr>
          <w:ilvl w:val="0"/>
          <w:numId w:val="167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поддерживать одновременную работу пользователей.</w:t>
      </w:r>
    </w:p>
    <w:p>
      <w:pPr>
        <w:numPr>
          <w:ilvl w:val="0"/>
          <w:numId w:val="167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стабильную работу при нагрузке.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4.6. Требования к интерфейсу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Пользовательский интерфейс должен соответствовать следующим требованиям:</w:t>
      </w:r>
    </w:p>
    <w:p>
      <w:pPr>
        <w:numPr>
          <w:ilvl w:val="0"/>
          <w:numId w:val="16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иметь простой и интуитивно понятный интерфейс.</w:t>
      </w:r>
    </w:p>
    <w:p>
      <w:pPr>
        <w:numPr>
          <w:ilvl w:val="0"/>
          <w:numId w:val="16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предоставлять удобные формы ввода данных.</w:t>
      </w:r>
    </w:p>
    <w:p>
      <w:pPr>
        <w:numPr>
          <w:ilvl w:val="0"/>
          <w:numId w:val="16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отображать информацию в виде таблиц и списков.</w:t>
      </w:r>
    </w:p>
    <w:p>
      <w:pPr>
        <w:numPr>
          <w:ilvl w:val="0"/>
          <w:numId w:val="16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обеспечивать отображение уведомлений пользователям.</w:t>
      </w:r>
    </w:p>
    <w:p>
      <w:pPr>
        <w:numPr>
          <w:ilvl w:val="0"/>
          <w:numId w:val="166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поддерживать адаптивность интерфейса.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2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4.7. Требования к программно-технической платформе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функционировать в следующей среде:</w:t>
      </w:r>
    </w:p>
    <w:p>
      <w:pPr>
        <w:numPr>
          <w:ilvl w:val="0"/>
          <w:numId w:val="16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работать на сервере под управлением Linux или Windows.</w:t>
      </w:r>
    </w:p>
    <w:p>
      <w:pPr>
        <w:numPr>
          <w:ilvl w:val="0"/>
          <w:numId w:val="16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использовать систему управления базами данных PostgreSQL.</w:t>
      </w:r>
    </w:p>
    <w:p>
      <w:pPr>
        <w:numPr>
          <w:ilvl w:val="0"/>
          <w:numId w:val="165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должна быть доступна через веб-браузер.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5. Состав и содержание работ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Процесс разработки системы включает следующие этапы:</w:t>
      </w:r>
    </w:p>
    <w:p>
      <w:pPr>
        <w:numPr>
          <w:ilvl w:val="0"/>
          <w:numId w:val="16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Этап анализа должен включать изучение предметной области и текущих процессов.</w:t>
      </w:r>
    </w:p>
    <w:p>
      <w:pPr>
        <w:numPr>
          <w:ilvl w:val="0"/>
          <w:numId w:val="16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Этап сбора требований должен включать формирование требований к системе.</w:t>
      </w:r>
    </w:p>
    <w:p>
      <w:pPr>
        <w:numPr>
          <w:ilvl w:val="0"/>
          <w:numId w:val="16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Этап разработки ТЗ должен включать подготовку и согласование документации.</w:t>
      </w:r>
    </w:p>
    <w:p>
      <w:pPr>
        <w:numPr>
          <w:ilvl w:val="0"/>
          <w:numId w:val="16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Этап проектирования должен включать разработку архитектуры и моделей системы.</w:t>
      </w:r>
    </w:p>
    <w:p>
      <w:pPr>
        <w:numPr>
          <w:ilvl w:val="0"/>
          <w:numId w:val="16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Этап разработки базы данных должен включать создание структуры данных.</w:t>
      </w:r>
    </w:p>
    <w:p>
      <w:pPr>
        <w:numPr>
          <w:ilvl w:val="0"/>
          <w:numId w:val="16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Этап программной реализации должен включать разработку функциональности системы.</w:t>
      </w:r>
    </w:p>
    <w:p>
      <w:pPr>
        <w:numPr>
          <w:ilvl w:val="0"/>
          <w:numId w:val="16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Этап интеграции должен включать объединение всех компонентов системы.</w:t>
      </w:r>
    </w:p>
    <w:p>
      <w:pPr>
        <w:numPr>
          <w:ilvl w:val="0"/>
          <w:numId w:val="16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Этап тестирования должен включать проверку корректности работы системы.</w:t>
      </w:r>
    </w:p>
    <w:p>
      <w:pPr>
        <w:numPr>
          <w:ilvl w:val="0"/>
          <w:numId w:val="16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Этап внедрения должен включать запуск системы в эксплуатацию.</w:t>
      </w:r>
    </w:p>
    <w:p>
      <w:pPr>
        <w:numPr>
          <w:ilvl w:val="0"/>
          <w:numId w:val="164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Этап документации должен включать подготовку пользовательских и технических материалов.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6. Порядок контроля и приёмки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Контроль выполнения работ осуществляется на каждом этапе разработки с проверкой промежуточных результатов.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Приёмка системы выполняется после завершения разработки и тестирования.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Система считается принятой при условии выполнения всех требований, указанных в настоящем техническом задании.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7. Требования к документации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В рамках проекта должна быть разработана следующая документация:</w:t>
      </w:r>
    </w:p>
    <w:p>
      <w:pPr>
        <w:numPr>
          <w:ilvl w:val="0"/>
          <w:numId w:val="16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техническое задание;</w:t>
      </w:r>
    </w:p>
    <w:p>
      <w:pPr>
        <w:numPr>
          <w:ilvl w:val="0"/>
          <w:numId w:val="16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описание архитектуры системы;</w:t>
      </w:r>
    </w:p>
    <w:p>
      <w:pPr>
        <w:numPr>
          <w:ilvl w:val="0"/>
          <w:numId w:val="16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схема базы данных;</w:t>
      </w:r>
    </w:p>
    <w:p>
      <w:pPr>
        <w:numPr>
          <w:ilvl w:val="0"/>
          <w:numId w:val="16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руководство пользователя;</w:t>
      </w:r>
    </w:p>
    <w:p>
      <w:pPr>
        <w:numPr>
          <w:ilvl w:val="0"/>
          <w:numId w:val="163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отчёт о тестировании.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outlineLvl w:val="1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8. Источники разработки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left="0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При разработке системы используются:</w:t>
      </w:r>
    </w:p>
    <w:p>
      <w:pPr>
        <w:numPr>
          <w:ilvl w:val="0"/>
          <w:numId w:val="162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методические материалы;</w:t>
      </w:r>
    </w:p>
    <w:p>
      <w:pPr>
        <w:numPr>
          <w:ilvl w:val="0"/>
          <w:numId w:val="162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нормативные документы;</w:t>
      </w:r>
    </w:p>
    <w:p>
      <w:pPr>
        <w:numPr>
          <w:ilvl w:val="0"/>
          <w:numId w:val="162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требования ГОСТ 34.602–2020;</w:t>
      </w:r>
    </w:p>
    <w:p>
      <w:pPr>
        <w:numPr>
          <w:ilvl w:val="0"/>
          <w:numId w:val="162"/>
        </w:num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both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bCs w:val="0"/>
          <w:noProof w:val="0"/>
          <w:sz w:val="28"/>
          <w:szCs w:val="28"/>
          <w:rtl w:val="0"/>
          <w:cs w:val="0"/>
        </w:rPr>
        <w:t>современные технологии разработки программного обеспечения.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709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righ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right"/>
        <w:rPr>
          <w:rFonts w:ascii="Times New Roman" w:hAnsi="Times New Roman" w:cs="Times New Roman"/>
          <w:b w:val="1"/>
          <w:i w:val="0"/>
          <w:bCs w:val="1"/>
          <w:caps w:val="1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</w:pPr>
      <w:r>
        <w:rPr>
          <w:rFonts w:ascii="Times New Roman" w:hAnsi="Times New Roman" w:cs="Times New Roman"/>
          <w:b w:val="1"/>
          <w:i w:val="0"/>
          <w:bCs w:val="1"/>
          <w:caps w:val="1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ru-RU" w:bidi="ru-RU" w:eastAsia="ru-RU"/>
        </w:rPr>
        <w:t xml:space="preserve">Приложение </w:t>
      </w:r>
      <w:r>
        <w:rPr>
          <w:rFonts w:ascii="Times New Roman" w:hAnsi="Times New Roman" w:cs="Times New Roman"/>
          <w:b w:val="1"/>
          <w:i w:val="0"/>
          <w:bCs w:val="1"/>
          <w:caps w:val="1"/>
          <w:smallCaps w:val="0"/>
          <w:noProof w:val="0"/>
          <w:color w:val="0F1115"/>
          <w:sz w:val="28"/>
          <w:szCs w:val="28"/>
          <w:rtl w:val="0"/>
          <w:cs w:val="0"/>
          <w:spacing w:val="0"/>
          <w:lang w:val="en-US" w:bidi="en-US" w:eastAsia="en-US"/>
        </w:rPr>
        <w:t>C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#define WIN32_LEAN_AND_MEAN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#include &lt;windows.h&gt;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#include &lt;string&gt;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#include &lt;vector&gt;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using namespace std;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// Структуры данных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struct User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int id;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wstring login;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wstring password;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wstring email;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wstring name;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wstring phone;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wstring role;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struct Order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int id;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int clientId;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wstring address;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wstring date;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wstring deliveryType;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wstring comment;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wstring status;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int courierId;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wstring clientName;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// Глобальные данные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vector&lt;User&gt; users;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vector&lt;Order&gt; orders;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int nextUserId = 5;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int nextOrderId = 3;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User* currentUser = nullptr;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// Прототипы оконных процедур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LRESULT CALLBACK LoginProc(HWND, UINT, WPARAM, LPARAM);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LRESULT CALLBACK RegisterProc(HWND, UINT, WPARAM, LPARAM);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LRESULT CALLBACK AdminProc(HWND, UINT, WPARAM, LPARAM);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LRESULT CALLBACK OperatorProc(HWND, UINT, WPARAM, LPARAM);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LRESULT CALLBACK ClientProc(HWND, UINT, WPARAM, LPARAM);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LRESULT CALLBACK CourierProc(HWND, UINT, WPARAM, LPARAM);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LRESULT CALLBACK ProfileProc(HWND, UINT, WPARAM, LPARAM);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// Глобальные дескрипторы окон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HWND hLoginWnd, hRegisterWnd, hAdminWnd, hOperatorWnd, hClientWnd, hCourierWnd, hProfileWnd;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// Функция для закрытия всех окон и открытия нужного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void OpenWindow(HWND newWnd)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ShowWindow(hLoginWnd, newWnd == hLoginWnd ? SW_SHOW : SW_HIDE);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ShowWindow(hRegisterWnd, newWnd == hRegisterWnd ? SW_SHOW : SW_HIDE);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ShowWindow(hAdminWnd, newWnd == hAdminWnd ? SW_SHOW : SW_HIDE);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ShowWindow(hOperatorWnd, newWnd == hOperatorWnd ? SW_SHOW : SW_HIDE);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ShowWindow(hClientWnd, newWnd == hClientWnd ? SW_SHOW : SW_HIDE);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ShowWindow(hCourierWnd, newWnd == hCourierWnd ? SW_SHOW : SW_HIDE);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ShowWindow(hProfileWnd, newWnd == hProfileWnd ? SW_SHOW : SW_HIDE);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// ==================== ОКНО ВХОДА ====================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LRESULT CALLBACK LoginProc(HWND hWnd, UINT msg, WPARAM wParam, LPARAM lParam)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switch (msg)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case WM_CREATE: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L"Логин:", WS_CHILD | WS_VISIBLE, 50, 50, 80,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CreateWindow(L"EDIT", L"", WS_CHILD | WS_VISIBLE | WS_BORDER, 140, 50, 150, 25, hWnd, (HMENU)101,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L"Пароль:", WS_CHILD | WS_VISIBLE, 50, 100, 80,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CreateWindow(L"EDIT", L"", WS_CHILD | WS_VISIBLE | WS_BORDER, 140, 100, 150, 25, hWnd, (HMENU)102,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L"Войти", WS_CHILD | WS_VISIBLE, 100, 160, 100, 35, hWnd, (HMENU)103,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L"Регистрация", WS_CHILD | WS_VISIBLE, 220, 160, 100, 35, hWnd, (HMENU)104,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case WM_COMMAND: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if (LOWORD(wParam) == 103) { // Войти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wchar_t login[100], pass[100];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GetWindowText(GetDlgItem(hWnd, 101), login, 100);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GetWindowText(GetDlgItem(hWnd, 102), pass, 100);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bool found = false;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for (auto&amp; u : users)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if (u.login == login &amp;&amp; u.password == pass)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    currentUser = &amp;u;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    found = true;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    if (u.role == L"admin") OpenWindow(hAdminWnd);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    else if (u.role == L"operator") OpenWindow(hOperatorWnd);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    else if (u.role == L"client") OpenWindow(hClientWnd);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    else if (u.role == L"courier") OpenWindow(hCourierWnd);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if (!found)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MessageBox(hWnd, L"Неверный логин или пароль!\n\nЛогины:\nadmin / 123\noperator / 123\ncourier / 123\nclient / 123",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    L"Ошибка", MB_OK);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else if (LOWORD(wParam) == 104) { // Регистрация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OpenWindow(hRegisterWnd);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case WM_DESTROY: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PostQuitMessage(0);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default: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return DefWindowProc(hWnd, msg, wParam, lParam);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return 0;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// ==================== ОКНО РЕГИСТРАЦИИ ====================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LRESULT CALLBACK RegisterProc(HWND hWnd, UINT msg, WPARAM wParam, LPARAM lParam)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switch (msg)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case WM_CREATE: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L"Логин:", WS_CHILD | WS_VISIBLE, 50, 50, 80,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CreateWindow(L"EDIT", L"", WS_CHILD | WS_VISIBLE | WS_BORDER, 140, 50, 150, 25, hWnd, (HMENU)201,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L"Пароль:", WS_CHILD | WS_VISIBLE, 50, 100, 80,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CreateWindow(L"EDIT", L"", WS_CHILD | WS_VISIBLE | WS_BORDER, 140, 100, 150, 25, hWnd, (HMENU)202,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L"Email:", WS_CHILD | WS_VISIBLE, 50, 150, 80,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CreateWindow(L"EDIT", L"", WS_CHILD | WS_VISIBLE | WS_BORDER, 140, 150, 150, 25, hWnd, (HMENU)203,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L"Зарегистрироваться", WS_CHILD | WS_VISIBLE, 120, 210, 180, 35, hWnd, (HMENU)204,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L"Назад", WS_CHILD | WS_VISIBLE, 50, 210, 60, 35, hWnd, (HMENU)205,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case WM_COMMAND: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if (LOWORD(wParam) == 204)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wchar_t login[100], pass[100], email[100];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GetWindowText(GetDlgItem(hWnd, 201), login, 100);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GetWindowText(GetDlgItem(hWnd, 202), pass, 100);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GetWindowText(GetDlgItem(hWnd, 203), email, 100);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if (wcslen(login) &gt; 0 &amp;&amp; wcslen(pass) &gt; 0)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users.push_back({ nextUserId++, login, pass, email, login, L"", L"client" });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MessageBox(hWnd, L"Регистрация успешна! Теперь войдите.", L"Успех", MB_OK);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OpenWindow(hLoginWnd);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else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MessageBox(hWnd, L"Заполните все поля!", L"Ошибка", MB_OK);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else if (LOWORD(wParam) == 205)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OpenWindow(hLoginWnd);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default: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return DefWindowProc(hWnd, msg, wParam, lParam);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return 0;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// ==================== ОКНО АДМИНИСТРАТОРА ====================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HWND hUserList;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void UpdateUserList()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SendMessage(hUserList, LB_RESETCONTENT, 0, 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for (auto&amp; u : users)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wstring item = to_wstring(u.id) + L" | " + u.name + L" | " + u.role;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SendMessage(hUserList, LB_ADDSTRING, 0, (LPARAM)item.c_str());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LRESULT CALLBACK AdminProc(HWND hWnd, UINT msg, WPARAM wParam, LPARAM lParam)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switch (msg)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case WM_CREATE: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L"Управление пользователями:", WS_CHILD | WS_VISIBLE, 20, 20, 200,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hUserList = CreateWindow(L"LISTBOX", L"", WS_CHILD | WS_VISIBLE | WS_BORDER, 20, 50, 400, 250, hWnd, (HMENU)301,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L"Добавить", WS_CHILD | WS_VISIBLE, 450, 60, 120, 35, hWnd, (HMENU)302,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L"Удалить", WS_CHILD | WS_VISIBLE, 450, 120, 120, 35, hWnd, (HMENU)303,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L"Выйти", WS_CHILD | WS_VISIBLE, 20, 350, 100, 35, hWnd, (HMENU)304,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UpdateUserList();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case WM_COMMAND: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if (LOWORD(wParam) == 302) { // Добавить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users.push_back({ nextUserId++, L"newuser" + to_wstring(nextUserId), L"123", L"new@mail.ru", L"Новый пользователь", L"", L"client" });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UpdateUserList();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MessageBox(hWnd, L"Пользователь добавлен!", L"Админ", MB_OK);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else if (LOWORD(wParam) == 303) { // Удалить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int sel = SendMessage(hUserList, LB_GETCURSEL, 0, 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if (sel != LB_ERR &amp;&amp; sel &lt; (int)users.size())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if (users[sel].role == L"admin")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    MessageBox(hWnd, L"Нельзя удалить администратора!", L"Ошибка", MB_OK);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else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    users.erase(users.begin() + sel);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    UpdateUserList();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    MessageBox(hWnd, L"Пользователь удалён!", L"Админ", MB_OK);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else if (LOWORD(wParam) == 304) { // Выйти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currentUser = nullptr;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OpenWindow(hLoginWnd);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default: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return DefWindowProc(hWnd, msg, wParam, lParam);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return 0;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// ==================== ОКНО ОПЕРАТОРА ====================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HWND hOrderList;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void UpdateOrderList()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SendMessage(hOrderList, LB_RESETCONTENT, 0, 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for (auto&amp; o : orders)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wstring item = to_wstring(o.id) + L" | " + o.status + L" | " + o.clientName + L" | " + o.date;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SendMessage(hOrderList, LB_ADDSTRING, 0, (LPARAM)item.c_str());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LRESULT CALLBACK OperatorProc(HWND hWnd, UINT msg, WPARAM wParam, LPARAM lParam)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switch (msg)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case WM_CREATE: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L"Список заказов:", WS_CHILD | WS_VISIBLE, 20, 20, 150,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hOrderList = CreateWindow(L"LISTBOX", L"", WS_CHILD | WS_VISIBLE | WS_BORDER, 20, 50, 500, 250, hWnd, (HMENU)401,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L"Назначить курьера", WS_CHILD | WS_VISIBLE, 30, 320, 150, 35, hWnd, (HMENU)402,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L"Изменить статус", WS_CHILD | WS_VISIBLE, 200, 320, 150, 35, hWnd, (HMENU)403,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L"Выйти", WS_CHILD | WS_VISIBLE, 20, 400, 100, 35, hWnd, (HMENU)404,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UpdateOrderList();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case WM_COMMAND: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if (LOWORD(wParam) == 402) { // Назначить курьера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int sel = SendMessage(hOrderList, LB_GETCURSEL, 0, 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if (sel != LB_ERR &amp;&amp; sel &lt; (int)orders.size())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// Назначаем курьера (ID=3)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orders[sel].courierId = 3;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orders[sel].status = L"assigned";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UpdateOrderList();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MessageBox(hWnd, L"Курьер назначен!", L"Оператор", MB_OK);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else if (LOWORD(wParam) == 403) { // Изменить статус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int sel = SendMessage(hOrderList, LB_GETCURSEL, 0, 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if (sel != LB_ERR &amp;&amp; sel &lt; (int)orders.size())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if (orders[sel].status == L"new") orders[sel].status = L"assigned";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else if (orders[sel].status == L"assigned") orders[sel].status = L"delivered";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else orders[sel].status = L"new";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UpdateOrderList();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MessageBox(hWnd, L"Статус изменён!", L"Оператор", MB_OK);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else if (LOWORD(wParam) == 404) { // Выйти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currentUser = nullptr;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OpenWindow(hLoginWnd);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default: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return DefWindowProc(hWnd, msg, wParam, lParam);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return 0;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// ==================== ОКНО КЛИЕНТА ====================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HWND hClientAddrEdit, hClientDateEdit, hClientTypeEdit, hClientCommentEdit, hClientOrderList;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void UpdateClientOrderList()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if (!currentUser) return;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SendMessage(hClientOrderList, LB_RESETCONTENT, 0, 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for (auto&amp; o : orders)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if (o.clientId == currentUser-&gt;id)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wstring item = L"#" + to_wstring(o.id) + L" | " + o.status + L" | " + o.address;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SendMessage(hClientOrderList, LB_ADDSTRING, 0, (LPARAM)item.c_str());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LRESULT CALLBACK ClientProc(HWND hWnd, UINT msg, WPARAM wParam, LPARAM lParam)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switch (msg)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case WM_CREATE: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L"Профиль", WS_CHILD | WS_VISIBLE, 20, 20, 100, 30, hWnd, (HMENU)501,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L"Адрес доставки:", WS_CHILD | WS_VISIBLE, 20, 70, 120,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hClientAddrEdit = CreateWindow(L"EDIT", L"", WS_CHILD | WS_VISIBLE | WS_BORDER, 150, 70, 350, 25, hWnd, (HMENU)502,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L"Дата (ГГГГ-ММ-ДД):", WS_CHILD | WS_VISIBLE, 20, 110, 130,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hClientDateEdit = CreateWindow(L"EDIT", L"2026-12-31", WS_CHILD | WS_VISIBLE | WS_BORDER, 160, 110, 150, 25, hWnd, (HMENU)503,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L"Тип доставки:", WS_CHILD | WS_VISIBLE, 20, 150, 120,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hClientTypeEdit = CreateWindow(L"EDIT", L"Стандарт", WS_CHILD | WS_VISIBLE | WS_BORDER, 150, 150, 150, 25, hWnd, (HMENU)504,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L"Комментарий:", WS_CHILD | WS_VISIBLE, 20, 190, 120,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hClientCommentEdit = CreateWindow(L"EDIT", L"", WS_CHILD | WS_VISIBLE | WS_BORDER | ES_MULTILINE, 150, 190, 350, 60, hWnd, (HMENU)505,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L"Создать заказ", WS_CHILD | WS_VISIBLE, 150, 270, 140, 35, hWnd, (HMENU)506,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L"Мои заказы:", WS_CHILD | WS_VISIBLE, 20, 330, 120,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hClientOrderList = CreateWindow(L"LISTBOX", L"", WS_CHILD | WS_VISIBLE | WS_BORDER, 20, 360, 500, 150, hWnd, (HMENU)507,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L"Выйти", WS_CHILD | WS_VISIBLE, 20, 540, 100, 35, hWnd, (HMENU)508,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UpdateClientOrderList();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case WM_COMMAND: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if (LOWORD(wParam) == 501) { // Профиль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OpenWindow(hProfileWnd);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else if (LOWORD(wParam) == 506) { // Создать заказ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wchar_t addr[256], date[100], type[100], comment[500];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GetWindowText(hClientAddrEdit, addr, 256);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GetWindowText(hClientDateEdit, date, 100);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GetWindowText(hClientTypeEdit, type, 100);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GetWindowText(hClientCommentEdit, comment, 500);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if (wcslen(addr) &gt; 0)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orders.push_back({ nextOrderId++, currentUser-&gt;id, addr, date, type, comment, L"new", 0, currentUser-&gt;name });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UpdateClientOrderList();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UpdateOrderList();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MessageBox(hWnd, L"Заказ создан успешно!", L"Клиент", MB_OK);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SetWindowText(hClientAddrEdit, L"");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SetWindowText(hClientCommentEdit, L"");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else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MessageBox(hWnd, L"Введите адрес доставки!", L"Ошибка", MB_OK);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else if (LOWORD(wParam) == 508) { // Выйти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currentUser = nullptr;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OpenWindow(hLoginWnd);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default: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return DefWindowProc(hWnd, msg, wParam, lParam);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return 0;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// ==================== ОКНО КУРЬЕРА ====================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HWND hCourierTaskList;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void UpdateCourierTaskList()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if (!currentUser) return;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SendMessage(hCourierTaskList, LB_RESETCONTENT, 0, 0);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for (auto&amp; o : orders)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if (o.courierId == currentUser-&gt;id &amp;&amp; o.status != L"delivered")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wstring item = o.address + L" | " + o.date + L" | " + o.status;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SendMessage(hCourierTaskList, LB_ADDSTRING, 0, (LPARAM)item.c_str());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LRESULT CALLBACK CourierProc(HWND hWnd, UINT msg, WPARAM wParam, LPARAM lParam)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switch (msg)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case WM_CREATE: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L"Мои задания:", WS_CHILD | WS_VISIBLE, 20, 20, 150,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hCourierTaskList = CreateWindow(L"LISTBOX", L"", WS_CHILD | WS_VISIBLE | WS_BORDER, 20, 50, 500, 200, hWnd, (HMENU)601,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L"Подтвердить доставку", WS_CHILD | WS_VISIBLE, 30, 280, 180, 35, hWnd, (HMENU)602,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L"Выйти", WS_CHILD | WS_VISIBLE, 20, 350, 100, 35, hWnd, (HMENU)603,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UpdateCourierTaskList();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case WM_COMMAND: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if (LOWORD(wParam) == 602) { // Подтвердить доставку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for (auto&amp; o : orders)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if (o.courierId == currentUser-&gt;id &amp;&amp; o.status == L"assigned")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    o.status = L"delivered";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UpdateCourierTaskList();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UpdateOrderList();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MessageBox(hWnd, L"Доставка подтверждена!", L"Курьер", MB_OK);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else if (LOWORD(wParam) == 603) { // Выйти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currentUser = nullptr;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OpenWindow(hLoginWnd);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default: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return DefWindowProc(hWnd, msg, wParam, lParam);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return 0;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// ==================== ОКНО ПРОФИЛЯ ====================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HWND hProfileName, hProfilePhone, hProfileEmail;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void LoadProfileData()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if (!currentUser) return;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SetWindowText(hProfileName, currentUser-&gt;name.c_str());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SetWindowText(hProfilePhone, currentUser-&gt;phone.c_str());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SetWindowText(hProfileEmail, currentUser-&gt;email.c_str());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void SaveProfileData()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if (!currentUser) return;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wchar_t name[256], phone[256], email[256];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GetWindowText(hProfileName, name, 256);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GetWindowText(hProfilePhone, phone, 256);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GetWindowText(hProfileEmail, email, 256);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currentUser-&gt;name = name;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currentUser-&gt;phone = phone;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currentUser-&gt;email = email;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LRESULT CALLBACK ProfileProc(HWND hWnd, UINT msg, WPARAM wParam, LPARAM lParam)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switch (msg)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case WM_CREATE: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L"Имя:", WS_CHILD | WS_VISIBLE, 50, 50, 80,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hProfileName = CreateWindow(L"EDIT", L"", WS_CHILD | WS_VISIBLE | WS_BORDER, 140, 50, 250, 25, hWnd, (HMENU)701,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L"Телефон:", WS_CHILD | WS_VISIBLE, 50, 100, 80,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hProfilePhone = CreateWindow(L"EDIT", L"", WS_CHILD | WS_VISIBLE | WS_BORDER, 140, 100, 250, 25, hWnd, (HMENU)702,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CreateWindow(L"STATIC", L"Email:", WS_CHILD | WS_VISIBLE, 50, 150, 80, 25, hWnd, NULL,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hProfileEmail = CreateWindow(L"EDIT", L"", WS_CHILD | WS_VISIBLE | WS_BORDER, 140, 150, 250, 25, hWnd, (HMENU)703,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L"Сохранить", WS_CHILD | WS_VISIBLE, 140, 210, 120, 35, hWnd, (HMENU)704,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CreateWindow(L"BUTTON", L"Назад", WS_CHILD | WS_VISIBLE, 50, 210, 80, 35, hWnd, (HMENU)705, NULL,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LoadProfileData();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case WM_COMMAND: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if (LOWORD(wParam) == 704) { // Сохранить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SaveProfileData();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MessageBox(hWnd, L"Профиль сохранён!", L"Успех", MB_OK);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OpenWindow(hClientWnd);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else if (LOWORD(wParam) == 705) { // Назад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    OpenWindow(hClientWnd);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break;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default: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return DefWindowProc(hWnd, msg, wParam, lParam);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return 0;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// ==================== ТОЧКА ВХОДА ====================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int WINAPI WinMain(HINSTANCE hInstance, HINSTANCE hPrevInstance, LPSTR lpCmdLine, int nCmdShow)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// Регистрируем классы окон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WNDCLASS wc = {};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wc.hInstance = hInstance;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wc.hCursor = LoadCursor(NULL, IDC_ARROW);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wc.hbrBackground = (HBRUSH)(COLOR_WINDOW + 1);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wc.lpfnWndProc = LoginProc;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wc.lpszClassName = L"LoginClass";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RegisterClass(&amp;wc);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wc.lpfnWndProc = RegisterProc;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wc.lpszClassName = L"RegisterClass";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RegisterClass(&amp;wc);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wc.lpfnWndProc = AdminProc;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wc.lpszClassName = L"AdminClass";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RegisterClass(&amp;wc);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wc.lpfnWndProc = OperatorProc;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wc.lpszClassName = L"OperatorClass";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RegisterClass(&amp;wc);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wc.lpfnWndProc = ClientProc;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wc.lpszClassName = L"ClientClass";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RegisterClass(&amp;wc);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wc.lpfnWndProc = CourierProc;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wc.lpszClassName = L"CourierClass";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RegisterClass(&amp;wc);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wc.lpfnWndProc = ProfileProc;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wc.lpszClassName = L"ProfileClass";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RegisterClass(&amp;wc);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// Создаём окна (скрытыми)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hLoginWnd = CreateWindow(L"LoginClass", L"Авторизация - Система доставки",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WS_OVERLAPPEDWINDOW | WS_VISIBLE, 100, 100, 450, 300, NULL, NULL, hInstance,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hRegisterWnd = CreateWindow(L"RegisterClass", L"Регистрация - Система доставки",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WS_OVERLAPPEDWINDOW, 100, 100, 450, 350, NULL, NULL, hInstance,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hAdminWnd = CreateWindow(L"AdminClass", L"Панель администратора",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WS_OVERLAPPEDWINDOW, 100, 100, 650, 450, NULL, NULL, hInstance,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hOperatorWnd = CreateWindow(L"OperatorClass", L"Панель оператора",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WS_OVERLAPPEDWINDOW, 100, 100, 650, 500, NULL, NULL, hInstance,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hClientWnd = CreateWindow(L"ClientClass", L"Кабинет клиента",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WS_OVERLAPPEDWINDOW, 100, 100, 600, 650, NULL, NULL, hInstance,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hCourierWnd = CreateWindow(L"CourierClass", L"Панель курьера",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WS_OVERLAPPEDWINDOW, 100, 100, 600, 450, NULL, NULL, hInstance,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hProfileWnd = CreateWindow(L"ProfileClass", L"Профиль пользователя",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WS_OVERLAPPEDWINDOW, 100, 100, 500, 350, NULL, NULL, hInstance, NULL);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// Заполняем тестовые данные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users.push_back({ 1, L"admin", L"123", L"admin@mail.ru", L"Администратор", L"+79990001122", L"admin" });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users.push_back({ 2, L"operator", L"123", L"op@mail.ru", L"Иван Оператор", L"+79991112233", L"operator" });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users.push_back({ 3, L"courier", L"123", L"kur@mail.ru", L"Петр Курьер", L"+79992223344", L"courier" });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users.push_back({ 4, L"client", L"123", L"client@mail.ru", L"Анна Клиент", L"+79993334455", L"client" });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orders.push_back({ 1, 4, L"ул. Ленина 10", L"2026-05-15", L"Стандарт", L"Позвонить за час", L"new", 0, L"Анна Клиент" });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orders.push_back({ 2, 4, L"пр. Мира 25", L"2026-05-16", L"Экспресс", L"Домофон 123", L"assigned", 3, L"Анна Клиент" });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// Показываем только окно входа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OpenWindow(hLoginWnd);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// Цикл сообщений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MSG msg;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while (GetMessage(&amp;msg, NULL, 0, 0)) {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TranslateMessage(&amp;msg);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    DispatchMessage(&amp;msg);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}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 xml:space="preserve">    return 0;</w:t>
      </w:r>
    </w:p>
    <w:p>
      <w:pPr>
        <w:shd w:val="clear" w:fill="auto"/>
        <w:tabs>
          <w:tab w:val="left" w:pos="0" w:leader="none"/>
        </w:tabs>
        <w:spacing w:lineRule="auto" w:line="360" w:before="0" w:after="0" w:beforeAutospacing="0" w:afterAutospacing="0"/>
        <w:ind w:firstLine="0" w:left="0" w:right="0"/>
        <w:jc w:val="left"/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</w:pPr>
      <w:r>
        <w:rPr>
          <w:rFonts w:ascii="Times New Roman" w:hAnsi="Times New Roman" w:cs="Times New Roman"/>
          <w:b w:val="0"/>
          <w:i w:val="0"/>
          <w:bCs w:val="0"/>
          <w:caps w:val="0"/>
          <w:smallCaps w:val="0"/>
          <w:noProof w:val="0"/>
          <w:color w:val="0F1115"/>
          <w:sz w:val="28"/>
          <w:szCs w:val="28"/>
          <w:rtl w:val="0"/>
          <w:cs w:val="0"/>
          <w:spacing w:val="0"/>
        </w:rPr>
        <w:t>}</w:t>
      </w:r>
    </w:p>
    <w:sectPr>
      <w:footerReference w:type="first" r:id="RelFtr1"/>
      <w:footerReference w:type="default" r:id="RelFtr2"/>
      <w:type w:val="nextPage"/>
      <w:pgSz w:w="11906" w:h="16838" w:code="0"/>
      <w:pgMar w:left="1134" w:right="1134" w:top="1134" w:bottom="1134" w:header="0" w:footer="0" w:gutter="0"/>
      <w:pgNumType w:chapSep="period"/>
      <w:titlePg w:val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jc w:val="center"/>
    </w:pPr>
    <w:r>
      <w:rPr>
        <w:rtl w:val="0"/>
        <w:lang w:val="en-US" w:bidi="en-US" w:eastAsia="en-US"/>
      </w:rPr>
      <w:fldChar w:fldCharType="begin"/>
    </w:r>
    <w:r>
      <w:rPr>
        <w:rtl w:val="0"/>
        <w:lang w:val="en-US" w:bidi="en-US" w:eastAsia="en-US"/>
      </w:rPr>
      <w:instrText xml:space="preserve"> PAGE </w:instrText>
    </w:r>
    <w:r>
      <w:rPr>
        <w:rtl w:val="0"/>
        <w:lang w:val="en-US" w:bidi="en-US" w:eastAsia="en-US"/>
      </w:rPr>
      <w:fldChar w:fldCharType="separate"/>
    </w:r>
    <w:r>
      <w:rPr>
        <w:rtl w:val="0"/>
        <w:lang w:val="en-US" w:bidi="en-US" w:eastAsia="en-US"/>
      </w:rPr>
      <w:t>#</w:t>
    </w:r>
    <w:r>
      <w:rPr>
        <w:rtl w:val="0"/>
        <w:lang w:val="en-US" w:bidi="en-US" w:eastAsia="en-US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ftr>
</file>

<file path=word/numbering.xml><?xml version="1.0" encoding="utf-8"?>
<w:numbering xmlns:w="http://schemas.openxmlformats.org/wordprocessingml/2006/main">
  <w:abstractNum w:abstractNumId="0">
    <w:nsid w:val="41196D9C"/>
    <w:multiLevelType w:val="multilevel"/>
    <w:lvl w:ilvl="0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1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2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3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4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5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6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7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8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</w:abstractNum>
  <w:abstractNum w:abstractNumId="1">
    <w:nsid w:val="2A1E81B2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2">
    <w:nsid w:val="3FD94DC3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3">
    <w:nsid w:val="7F6498BE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4">
    <w:nsid w:val="00D83716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5">
    <w:nsid w:val="3E4BE010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6">
    <w:nsid w:val="0F8B6CE8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7">
    <w:nsid w:val="0157AB47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8">
    <w:nsid w:val="35F899A9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9">
    <w:nsid w:val="12150504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10">
    <w:nsid w:val="20D8A56E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11">
    <w:nsid w:val="2D4AA182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12">
    <w:nsid w:val="037DE2B1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13">
    <w:nsid w:val="2909EB07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14">
    <w:nsid w:val="54926958"/>
    <w:multiLevelType w:val="multilevel"/>
    <w:lvl w:ilvl="0">
      <w:start w:val="1"/>
      <w:numFmt w:val="bullet"/>
      <w:suff w:val="tab"/>
      <w:lvlText w:val=""/>
      <w:lvlJc w:val="left"/>
      <w:pPr>
        <w:ind w:hanging="283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15">
    <w:nsid w:val="338D8D21"/>
    <w:multiLevelType w:val="multilevel"/>
    <w:lvl w:ilvl="0">
      <w:start w:val="1"/>
      <w:numFmt w:val="bullet"/>
      <w:suff w:val="tab"/>
      <w:lvlText w:val=""/>
      <w:lvlJc w:val="left"/>
      <w:pPr>
        <w:ind w:hanging="283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16">
    <w:nsid w:val="2EB28FDC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17">
    <w:nsid w:val="7AE7E7F1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18">
    <w:nsid w:val="46EB3BDE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19">
    <w:nsid w:val="66B480B4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20">
    <w:nsid w:val="66C5E58F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21">
    <w:nsid w:val="7BDD2959"/>
    <w:multiLevelType w:val="multilevel"/>
    <w:lvl w:ilvl="0">
      <w:start w:val="1"/>
      <w:numFmt w:val="decimal"/>
      <w:suff w:val="nothing"/>
      <w:lvlText w:val="%1."/>
      <w:lvlJc w:val="left"/>
      <w:pPr>
        <w:ind w:firstLine="0" w:left="0"/>
        <w:tabs>
          <w:tab w:val="num" w:pos="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283" w:left="1418"/>
        <w:tabs>
          <w:tab w:val="num" w:pos="1418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283" w:left="2127"/>
        <w:tabs>
          <w:tab w:val="num" w:pos="2127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283" w:left="2836"/>
        <w:tabs>
          <w:tab w:val="num" w:pos="2836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283" w:left="3545"/>
        <w:tabs>
          <w:tab w:val="num" w:pos="3545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283" w:left="4254"/>
        <w:tabs>
          <w:tab w:val="num" w:pos="4254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283" w:left="4963"/>
        <w:tabs>
          <w:tab w:val="num" w:pos="4963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283" w:left="5672"/>
        <w:tabs>
          <w:tab w:val="num" w:pos="5672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283" w:left="6381"/>
        <w:tabs>
          <w:tab w:val="num" w:pos="6381" w:leader="none"/>
        </w:tabs>
      </w:pPr>
      <w:rPr/>
    </w:lvl>
  </w:abstractNum>
  <w:abstractNum w:abstractNumId="22">
    <w:nsid w:val="6CC38D63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23">
    <w:nsid w:val="33C820C8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24">
    <w:nsid w:val="17CFDBB8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25">
    <w:nsid w:val="408CF112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26">
    <w:nsid w:val="08636E6A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27">
    <w:nsid w:val="1407CF41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28">
    <w:nsid w:val="2C43EE08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29">
    <w:nsid w:val="51411D88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30">
    <w:nsid w:val="233963F0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31">
    <w:nsid w:val="103E61C4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32">
    <w:nsid w:val="734A552B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33">
    <w:nsid w:val="6D0561AD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34">
    <w:nsid w:val="610D6498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35">
    <w:nsid w:val="407EA801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36">
    <w:nsid w:val="21C96048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37">
    <w:nsid w:val="6F185B87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38">
    <w:nsid w:val="251D8E6A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39">
    <w:nsid w:val="5D1D2FC6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40">
    <w:nsid w:val="4133AE0B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41">
    <w:nsid w:val="15E7BCBE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42">
    <w:nsid w:val="1E1C81CE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43">
    <w:nsid w:val="45C0A4EA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44">
    <w:nsid w:val="5DE21BE1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45">
    <w:nsid w:val="4A42D62C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46">
    <w:nsid w:val="597E1619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47">
    <w:nsid w:val="31D001C1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48">
    <w:nsid w:val="5FBB0BFA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49">
    <w:nsid w:val="5E412D29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50">
    <w:nsid w:val="416B5D03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51">
    <w:nsid w:val="337E7D15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52">
    <w:nsid w:val="577F3B65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53">
    <w:nsid w:val="2D148B1F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54">
    <w:nsid w:val="511B2098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55">
    <w:nsid w:val="0D344C40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56">
    <w:nsid w:val="7DC90A65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57">
    <w:nsid w:val="0B145DF4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58">
    <w:nsid w:val="4D093EBE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59">
    <w:nsid w:val="5F8BFC7B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60">
    <w:nsid w:val="00555790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61">
    <w:nsid w:val="777600E2"/>
    <w:multiLevelType w:val="multilevel"/>
    <w:lvl w:ilvl="0">
      <w:start w:val="1"/>
      <w:numFmt w:val="bullet"/>
      <w:suff w:val="nothing"/>
      <w:lvlText w:val=""/>
      <w:lvlJc w:val="left"/>
      <w:pPr>
        <w:ind w:firstLine="0" w:left="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62">
    <w:nsid w:val="74548071"/>
    <w:multiLevelType w:val="multilevel"/>
    <w:lvl w:ilvl="0">
      <w:start w:val="1"/>
      <w:numFmt w:val="bullet"/>
      <w:suff w:val="tab"/>
      <w:lvlText w:val="-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63">
    <w:nsid w:val="62F48C04"/>
    <w:multiLevelType w:val="multilevel"/>
    <w:lvl w:ilvl="0">
      <w:start w:val="1"/>
      <w:numFmt w:val="bullet"/>
      <w:suff w:val="tab"/>
      <w:lvlText w:val="-"/>
      <w:lvlJc w:val="left"/>
      <w:pPr>
        <w:ind w:hanging="354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54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54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54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54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54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54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54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54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64">
    <w:nsid w:val="15DAA344"/>
    <w:multiLevelType w:val="multilevel"/>
    <w:lvl w:ilvl="0">
      <w:start w:val="1"/>
      <w:numFmt w:val="bullet"/>
      <w:suff w:val="tab"/>
      <w:lvlText w:val="-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65">
    <w:nsid w:val="1BF96927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66">
    <w:nsid w:val="53888EDF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67">
    <w:nsid w:val="74C5B6E6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68">
    <w:nsid w:val="1A31B387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69">
    <w:nsid w:val="153DE4E9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70">
    <w:nsid w:val="10AE0761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71">
    <w:nsid w:val="474DC62E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72">
    <w:nsid w:val="1386E68C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73">
    <w:nsid w:val="1885826F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74">
    <w:nsid w:val="44824524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75">
    <w:nsid w:val="2FFB465D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76">
    <w:nsid w:val="23609908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77">
    <w:nsid w:val="61AEEB7C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78">
    <w:nsid w:val="0263E04B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79">
    <w:nsid w:val="56D92C8F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80">
    <w:nsid w:val="045F47C6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81">
    <w:nsid w:val="3756E548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82">
    <w:nsid w:val="085C8633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83">
    <w:nsid w:val="18D5211F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84">
    <w:nsid w:val="767FFEA4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85">
    <w:nsid w:val="4BCC9DAF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86">
    <w:nsid w:val="27F87656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87">
    <w:nsid w:val="48640EEA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88">
    <w:nsid w:val="5EE6692F"/>
    <w:multiLevelType w:val="multilevel"/>
    <w:lvl w:ilvl="0">
      <w:start w:val="1"/>
      <w:numFmt w:val="bullet"/>
      <w:suff w:val="tab"/>
      <w:lvlText w:val="·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89">
    <w:nsid w:val="28481B7A"/>
    <w:multiLevelType w:val="multilevel"/>
    <w:lvl w:ilvl="0">
      <w:start w:val="1"/>
      <w:numFmt w:val="bullet"/>
      <w:suff w:val="tab"/>
      <w:lvlText w:val="–"/>
      <w:lvlJc w:val="left"/>
      <w:pPr>
        <w:ind w:hanging="360" w:left="720"/>
        <w:tabs>
          <w:tab w:val="num" w:pos="0" w:leader="none"/>
        </w:tabs>
      </w:pPr>
      <w:rPr>
        <w:rFonts w:ascii="Open Sans" w:hAnsi="Open Sans" w:cs="Open San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90">
    <w:nsid w:val="18DB3224"/>
    <w:multiLevelType w:val="multilevel"/>
    <w:lvl w:ilvl="0">
      <w:start w:val="1"/>
      <w:numFmt w:val="bullet"/>
      <w:suff w:val="tab"/>
      <w:lvlText w:val="–"/>
      <w:lvlJc w:val="left"/>
      <w:pPr>
        <w:ind w:hanging="360" w:left="720"/>
        <w:tabs>
          <w:tab w:val="num" w:pos="0" w:leader="none"/>
        </w:tabs>
      </w:pPr>
      <w:rPr>
        <w:rFonts w:ascii="Open Sans" w:hAnsi="Open Sans" w:cs="Open San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91">
    <w:nsid w:val="62EF7C97"/>
    <w:multiLevelType w:val="multilevel"/>
    <w:lvl w:ilvl="0">
      <w:start w:val="1"/>
      <w:numFmt w:val="bullet"/>
      <w:suff w:val="tab"/>
      <w:lvlText w:val="–"/>
      <w:lvlJc w:val="left"/>
      <w:pPr>
        <w:ind w:hanging="360" w:left="720"/>
        <w:tabs>
          <w:tab w:val="num" w:pos="0" w:leader="none"/>
        </w:tabs>
      </w:pPr>
      <w:rPr>
        <w:rFonts w:ascii="Open Sans" w:hAnsi="Open Sans" w:cs="Open San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92">
    <w:nsid w:val="2E332006"/>
    <w:multiLevelType w:val="multilevel"/>
    <w:lvl w:ilvl="0">
      <w:start w:val="1"/>
      <w:numFmt w:val="bullet"/>
      <w:suff w:val="tab"/>
      <w:lvlText w:val="–"/>
      <w:lvlJc w:val="left"/>
      <w:pPr>
        <w:ind w:hanging="360" w:left="720"/>
        <w:tabs>
          <w:tab w:val="num" w:pos="0" w:leader="none"/>
        </w:tabs>
      </w:pPr>
      <w:rPr>
        <w:rFonts w:ascii="Open Sans" w:hAnsi="Open Sans" w:cs="Open San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93">
    <w:nsid w:val="5B01F361"/>
    <w:multiLevelType w:val="multilevel"/>
    <w:lvl w:ilvl="0">
      <w:start w:val="1"/>
      <w:numFmt w:val="bullet"/>
      <w:suff w:val="tab"/>
      <w:lvlText w:val="–"/>
      <w:lvlJc w:val="left"/>
      <w:pPr>
        <w:ind w:hanging="360" w:left="720"/>
        <w:tabs>
          <w:tab w:val="num" w:pos="0" w:leader="none"/>
        </w:tabs>
      </w:pPr>
      <w:rPr>
        <w:rFonts w:ascii="Open Sans" w:hAnsi="Open Sans" w:cs="Open San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94">
    <w:nsid w:val="42C203C5"/>
    <w:multiLevelType w:val="multilevel"/>
    <w:lvl w:ilvl="0">
      <w:start w:val="1"/>
      <w:numFmt w:val="bullet"/>
      <w:suff w:val="tab"/>
      <w:lvlText w:val="–"/>
      <w:lvlJc w:val="left"/>
      <w:pPr>
        <w:ind w:hanging="360" w:left="720"/>
        <w:tabs>
          <w:tab w:val="num" w:pos="0" w:leader="none"/>
        </w:tabs>
      </w:pPr>
      <w:rPr>
        <w:rFonts w:ascii="Open Sans" w:hAnsi="Open Sans" w:cs="Open San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95">
    <w:nsid w:val="08E21C8D"/>
    <w:multiLevelType w:val="multilevel"/>
    <w:lvl w:ilvl="0">
      <w:start w:val="1"/>
      <w:numFmt w:val="bullet"/>
      <w:suff w:val="tab"/>
      <w:lvlText w:val="–"/>
      <w:lvlJc w:val="left"/>
      <w:pPr>
        <w:ind w:hanging="360" w:left="720"/>
        <w:tabs>
          <w:tab w:val="num" w:pos="0" w:leader="none"/>
        </w:tabs>
      </w:pPr>
      <w:rPr>
        <w:rFonts w:ascii="Open Sans" w:hAnsi="Open Sans" w:cs="Open San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96">
    <w:nsid w:val="73DA5AFB"/>
    <w:multiLevelType w:val="multilevel"/>
    <w:lvl w:ilvl="0">
      <w:start w:val="1"/>
      <w:numFmt w:val="bullet"/>
      <w:suff w:val="tab"/>
      <w:lvlText w:val="–"/>
      <w:lvlJc w:val="left"/>
      <w:pPr>
        <w:ind w:hanging="360" w:left="720"/>
        <w:tabs>
          <w:tab w:val="num" w:pos="0" w:leader="none"/>
        </w:tabs>
      </w:pPr>
      <w:rPr>
        <w:rFonts w:ascii="Open Sans" w:hAnsi="Open Sans" w:cs="Open San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97">
    <w:nsid w:val="75112EEA"/>
    <w:multiLevelType w:val="multilevel"/>
    <w:lvl w:ilvl="0">
      <w:start w:val="1"/>
      <w:numFmt w:val="bullet"/>
      <w:suff w:val="tab"/>
      <w:lvlText w:val="–"/>
      <w:lvlJc w:val="left"/>
      <w:pPr>
        <w:ind w:hanging="360" w:left="720"/>
        <w:tabs>
          <w:tab w:val="num" w:pos="0" w:leader="none"/>
        </w:tabs>
      </w:pPr>
      <w:rPr>
        <w:rFonts w:ascii="Open Sans" w:hAnsi="Open Sans" w:cs="Open San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98">
    <w:nsid w:val="5AC86FB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0" w:leader="none"/>
        </w:tabs>
      </w:pPr>
      <w:rPr/>
    </w:lvl>
  </w:abstractNum>
  <w:abstractNum w:abstractNumId="99">
    <w:nsid w:val="67E1AB85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0" w:leader="none"/>
        </w:tabs>
      </w:pPr>
      <w:rPr/>
    </w:lvl>
  </w:abstractNum>
  <w:abstractNum w:abstractNumId="100">
    <w:nsid w:val="4DFADED2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0" w:leader="none"/>
        </w:tabs>
      </w:pPr>
      <w:rPr/>
    </w:lvl>
  </w:abstractNum>
  <w:abstractNum w:abstractNumId="101">
    <w:nsid w:val="2641347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Courier New" w:hAnsi="Courier New" w:cs="Courier New" w:hint="default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0" w:leader="none"/>
        </w:tabs>
      </w:pPr>
      <w:rPr/>
    </w:lvl>
  </w:abstractNum>
  <w:abstractNum w:abstractNumId="102">
    <w:nsid w:val="58EB6BAA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0" w:leader="none"/>
        </w:tabs>
      </w:pPr>
      <w:rPr/>
    </w:lvl>
  </w:abstractNum>
  <w:abstractNum w:abstractNumId="103">
    <w:nsid w:val="1DF823B8"/>
    <w:multiLevelType w:val="multilevel"/>
    <w:lvl w:ilvl="0">
      <w:start w:val="1"/>
      <w:numFmt w:val="bullet"/>
      <w:suff w:val="tab"/>
      <w:lvlText w:val="–"/>
      <w:lvlJc w:val="left"/>
      <w:pPr>
        <w:ind w:hanging="360" w:left="720"/>
        <w:tabs>
          <w:tab w:val="num" w:pos="0" w:leader="none"/>
        </w:tabs>
      </w:pPr>
      <w:rPr>
        <w:rFonts w:ascii="Open Sans" w:hAnsi="Open Sans" w:cs="Open San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104">
    <w:nsid w:val="5540E59C"/>
    <w:multiLevelType w:val="multilevel"/>
    <w:lvl w:ilvl="0">
      <w:start w:val="1"/>
      <w:numFmt w:val="bullet"/>
      <w:suff w:val="tab"/>
      <w:lvlText w:val="–"/>
      <w:lvlJc w:val="left"/>
      <w:pPr>
        <w:ind w:hanging="360" w:left="720"/>
        <w:tabs>
          <w:tab w:val="num" w:pos="0" w:leader="none"/>
        </w:tabs>
      </w:pPr>
      <w:rPr>
        <w:rFonts w:ascii="Open Sans" w:hAnsi="Open Sans" w:cs="Open San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105">
    <w:nsid w:val="4E2EB867"/>
    <w:multiLevelType w:val="multilevel"/>
    <w:lvl w:ilvl="0">
      <w:start w:val="1"/>
      <w:numFmt w:val="bullet"/>
      <w:suff w:val="tab"/>
      <w:lvlText w:val="–"/>
      <w:lvlJc w:val="left"/>
      <w:pPr>
        <w:ind w:hanging="360" w:left="720"/>
        <w:tabs>
          <w:tab w:val="num" w:pos="0" w:leader="none"/>
        </w:tabs>
      </w:pPr>
      <w:rPr>
        <w:rFonts w:ascii="Open Sans" w:hAnsi="Open Sans" w:cs="Open San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106">
    <w:nsid w:val="750CA014"/>
    <w:multiLevelType w:val="multilevel"/>
    <w:lvl w:ilvl="0">
      <w:start w:val="1"/>
      <w:numFmt w:val="bullet"/>
      <w:suff w:val="tab"/>
      <w:lvlText w:val="–"/>
      <w:lvlJc w:val="left"/>
      <w:pPr>
        <w:ind w:hanging="360" w:left="720"/>
        <w:tabs>
          <w:tab w:val="num" w:pos="0" w:leader="none"/>
        </w:tabs>
      </w:pPr>
      <w:rPr>
        <w:rFonts w:ascii="Open Sans" w:hAnsi="Open Sans" w:cs="Open San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107">
    <w:nsid w:val="054A9DBA"/>
    <w:multiLevelType w:val="multilevel"/>
    <w:lvl w:ilvl="0">
      <w:start w:val="1"/>
      <w:numFmt w:val="bullet"/>
      <w:suff w:val="tab"/>
      <w:lvlText w:val="–"/>
      <w:lvlJc w:val="left"/>
      <w:pPr>
        <w:ind w:hanging="360" w:left="720"/>
        <w:tabs>
          <w:tab w:val="num" w:pos="0" w:leader="none"/>
        </w:tabs>
      </w:pPr>
      <w:rPr>
        <w:rFonts w:ascii="Open Sans" w:hAnsi="Open Sans" w:cs="Open San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108">
    <w:nsid w:val="0DBB2981"/>
    <w:multiLevelType w:val="multilevel"/>
    <w:lvl w:ilvl="0">
      <w:start w:val="1"/>
      <w:numFmt w:val="bullet"/>
      <w:suff w:val="tab"/>
      <w:lvlText w:val="–"/>
      <w:lvlJc w:val="left"/>
      <w:pPr>
        <w:ind w:hanging="360" w:left="720"/>
        <w:tabs>
          <w:tab w:val="num" w:pos="0" w:leader="none"/>
        </w:tabs>
      </w:pPr>
      <w:rPr>
        <w:rFonts w:ascii="Open Sans" w:hAnsi="Open Sans" w:cs="Open San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109">
    <w:nsid w:val="15105B5D"/>
    <w:multiLevelType w:val="multilevel"/>
    <w:lvl w:ilvl="0">
      <w:start w:val="1"/>
      <w:numFmt w:val="bullet"/>
      <w:suff w:val="tab"/>
      <w:lvlText w:val="-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110">
    <w:nsid w:val="117E74D6"/>
    <w:multiLevelType w:val="multilevel"/>
    <w:lvl w:ilvl="0">
      <w:start w:val="1"/>
      <w:numFmt w:val="bullet"/>
      <w:suff w:val="tab"/>
      <w:lvlText w:val="-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111">
    <w:nsid w:val="16139154"/>
    <w:multiLevelType w:val="multilevel"/>
    <w:lvl w:ilvl="0">
      <w:start w:val="1"/>
      <w:numFmt w:val="bullet"/>
      <w:suff w:val="tab"/>
      <w:lvlText w:val="-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112">
    <w:nsid w:val="0BF3D2D8"/>
    <w:multiLevelType w:val="multilevel"/>
    <w:lvl w:ilvl="0">
      <w:start w:val="1"/>
      <w:numFmt w:val="bullet"/>
      <w:suff w:val="tab"/>
      <w:lvlText w:val="-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113">
    <w:nsid w:val="199A5802"/>
    <w:multiLevelType w:val="multilevel"/>
    <w:lvl w:ilvl="0">
      <w:start w:val="1"/>
      <w:numFmt w:val="bullet"/>
      <w:suff w:val="tab"/>
      <w:lvlText w:val="-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114">
    <w:nsid w:val="4E8FDDDE"/>
    <w:multiLevelType w:val="multilevel"/>
    <w:lvl w:ilvl="0">
      <w:start w:val="1"/>
      <w:numFmt w:val="bullet"/>
      <w:suff w:val="tab"/>
      <w:lvlText w:val="-"/>
      <w:lvlJc w:val="left"/>
      <w:pPr>
        <w:ind w:hanging="360" w:left="720"/>
        <w:tabs>
          <w:tab w:val="num" w:pos="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·"/>
      <w:lvlJc w:val="left"/>
      <w:pPr>
        <w:ind w:hanging="360" w:left="2160"/>
        <w:tabs>
          <w:tab w:val="num" w:pos="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o"/>
      <w:lvlJc w:val="left"/>
      <w:pPr>
        <w:ind w:hanging="360" w:left="2880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·"/>
      <w:lvlJc w:val="left"/>
      <w:pPr>
        <w:ind w:hanging="360" w:left="3600"/>
        <w:tabs>
          <w:tab w:val="num" w:pos="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o"/>
      <w:lvlJc w:val="left"/>
      <w:pPr>
        <w:ind w:hanging="360" w:left="4320"/>
        <w:tabs>
          <w:tab w:val="num" w:pos="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·"/>
      <w:lvlJc w:val="left"/>
      <w:pPr>
        <w:ind w:hanging="360" w:left="5040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  <w:tabs>
          <w:tab w:val="num" w:pos="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·"/>
      <w:lvlJc w:val="left"/>
      <w:pPr>
        <w:ind w:hanging="360" w:left="6480"/>
        <w:tabs>
          <w:tab w:val="num" w:pos="0" w:leader="none"/>
        </w:tabs>
      </w:pPr>
      <w:rPr>
        <w:rFonts w:ascii="Symbol" w:hAnsi="Symbol" w:cs="Symbol" w:hint="default"/>
      </w:rPr>
    </w:lvl>
  </w:abstractNum>
  <w:abstractNum w:abstractNumId="115">
    <w:nsid w:val="32CCA27F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16">
    <w:nsid w:val="6F3D8806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17">
    <w:nsid w:val="00D0E671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18">
    <w:nsid w:val="5E5F8545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19">
    <w:nsid w:val="095DA60A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20">
    <w:nsid w:val="59635E29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21">
    <w:nsid w:val="1C838FC2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22">
    <w:nsid w:val="5AB2B862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23">
    <w:nsid w:val="4926B000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24">
    <w:nsid w:val="6831C0AA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25">
    <w:nsid w:val="13F77320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26">
    <w:nsid w:val="2A3F3C9B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27">
    <w:nsid w:val="0E7EEDD1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108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80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52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324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96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68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40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612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840"/>
      </w:pPr>
      <w:rPr>
        <w:rFonts w:ascii="Symbol" w:hAnsi="Symbol"/>
      </w:rPr>
    </w:lvl>
  </w:abstractNum>
  <w:abstractNum w:abstractNumId="128">
    <w:nsid w:val="090C1AB8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108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80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52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324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96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68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40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612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840"/>
      </w:pPr>
      <w:rPr>
        <w:rFonts w:ascii="Symbol" w:hAnsi="Symbol"/>
      </w:rPr>
    </w:lvl>
  </w:abstractNum>
  <w:abstractNum w:abstractNumId="129">
    <w:nsid w:val="5E79EE99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30">
    <w:nsid w:val="7FFF6AAD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108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80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52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324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96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68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40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612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840"/>
      </w:pPr>
      <w:rPr>
        <w:rFonts w:ascii="Symbol" w:hAnsi="Symbol"/>
      </w:rPr>
    </w:lvl>
  </w:abstractNum>
  <w:abstractNum w:abstractNumId="131">
    <w:nsid w:val="5A3B5DFE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32">
    <w:nsid w:val="53F6E727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33">
    <w:nsid w:val="45A0C1BA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34">
    <w:nsid w:val="1C0D6B62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35">
    <w:nsid w:val="4AABEFFF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108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80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52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324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96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68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40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612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840"/>
      </w:pPr>
      <w:rPr>
        <w:rFonts w:ascii="Symbol" w:hAnsi="Symbol"/>
      </w:rPr>
    </w:lvl>
  </w:abstractNum>
  <w:abstractNum w:abstractNumId="136">
    <w:nsid w:val="0B0287AE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108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80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52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324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96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68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40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612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840"/>
      </w:pPr>
      <w:rPr>
        <w:rFonts w:ascii="Symbol" w:hAnsi="Symbol"/>
      </w:rPr>
    </w:lvl>
  </w:abstractNum>
  <w:abstractNum w:abstractNumId="137">
    <w:nsid w:val="7F9C9177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38">
    <w:nsid w:val="3103A4E6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39">
    <w:nsid w:val="36ACEA63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40">
    <w:nsid w:val="01599520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41">
    <w:nsid w:val="05D12D3E"/>
    <w:multiLevelType w:val="hybridMultilevel"/>
    <w:lvl w:ilvl="0" w:tplc="3096570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891075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58FF7B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F1D442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7A64F8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A0B6C5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94760C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12C52C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5D21E4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2">
    <w:nsid w:val="71A0B3D2"/>
    <w:multiLevelType w:val="hybridMultilevel"/>
    <w:lvl w:ilvl="0" w:tplc="13D8207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EC7382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029B84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72FADE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C4F19E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27210F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081A2D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58EE1B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51D1BC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3">
    <w:nsid w:val="0E17C244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44">
    <w:nsid w:val="4C73F681"/>
    <w:multiLevelType w:val="hybridMultilevel"/>
    <w:lvl w:ilvl="0" w:tplc="1D4B169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22B070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4B251D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9DB661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8A9236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AE005E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10D768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46E8A0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43609D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5">
    <w:nsid w:val="12A98D86"/>
    <w:multiLevelType w:val="hybridMultilevel"/>
    <w:lvl w:ilvl="0" w:tplc="3D2E731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9C5E97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D96362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72D926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F391D9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5F72DE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31FA36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059FA0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39FDE1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6">
    <w:nsid w:val="449B2A36"/>
    <w:multiLevelType w:val="hybridMultilevel"/>
    <w:lvl w:ilvl="0" w:tplc="0561D46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B81A08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D4BF31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96A029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FA19EE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1E517A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3746C9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1B85A7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3A2659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7">
    <w:nsid w:val="4B0CCB36"/>
    <w:multiLevelType w:val="hybridMultilevel"/>
    <w:lvl w:ilvl="0" w:tplc="3317C7C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6F3DB7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08AC70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638F28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3F8988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67F6A3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3583AD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875293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E9AE53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8">
    <w:nsid w:val="3853B818"/>
    <w:multiLevelType w:val="hybridMultilevel"/>
    <w:lvl w:ilvl="0" w:tplc="5761185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A6D1B8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F1DCA6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602986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B92962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A5A4A3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80CBC9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38F3F5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5AF0BC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9">
    <w:nsid w:val="38FC278D"/>
    <w:multiLevelType w:val="hybridMultilevel"/>
    <w:lvl w:ilvl="0" w:tplc="2F8DAF2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F701B7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E4B159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09EA78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A2018A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19E0CB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0CA508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81126F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E426FE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0">
    <w:nsid w:val="497CC6B2"/>
    <w:multiLevelType w:val="hybridMultilevel"/>
    <w:lvl w:ilvl="0" w:tplc="02D3341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E98C5D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8BD18C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A011E3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ABCC60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802835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1B88E5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192E4E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2A7219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1">
    <w:nsid w:val="677EF2CE"/>
    <w:multiLevelType w:val="hybridMultilevel"/>
    <w:lvl w:ilvl="0" w:tplc="3DFA6F9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6FB64A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1E0088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8FCE11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A22E6A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7DE7DB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2F74DC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CEB7A6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607DE0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2">
    <w:nsid w:val="4FECD741"/>
    <w:multiLevelType w:val="hybridMultilevel"/>
    <w:lvl w:ilvl="0" w:tplc="428D660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B66EA2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EDB611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9EFEFC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EFD92D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24B3CB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C9A3C5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201A5D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EAEAE0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3">
    <w:nsid w:val="72E92DB4"/>
    <w:multiLevelType w:val="hybridMultilevel"/>
    <w:lvl w:ilvl="0" w:tplc="7AF252C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D02A59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7864A1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7F933A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2718C0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8E3E1E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023474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4FB40E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F740E6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4">
    <w:nsid w:val="624A994E"/>
    <w:multiLevelType w:val="hybridMultilevel"/>
    <w:lvl w:ilvl="0" w:tplc="616A459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2BDB3F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069E06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DF6997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5CC79F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C171A1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B52CCF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6BD973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AB2FC5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5">
    <w:nsid w:val="25D87D02"/>
    <w:multiLevelType w:val="hybridMultilevel"/>
    <w:lvl w:ilvl="0" w:tplc="496983F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BBA97F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614EE9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A69142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D9173D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C0B5A2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F7A7E0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918D43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920D7C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6">
    <w:nsid w:val="5AC5984A"/>
    <w:multiLevelType w:val="hybridMultilevel"/>
    <w:lvl w:ilvl="0" w:tplc="4E6A531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C48AAF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4DF521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2ED0B7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67F000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B1A140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202360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03ED8F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6F0F28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7">
    <w:nsid w:val="2352B924"/>
    <w:multiLevelType w:val="hybridMultilevel"/>
    <w:lvl w:ilvl="0" w:tplc="252F48F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6ABC9A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2E5B8A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AF01D0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B16529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6A4687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36A754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A96EBB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A88A4B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8">
    <w:nsid w:val="71E7E253"/>
    <w:multiLevelType w:val="hybridMultilevel"/>
    <w:lvl w:ilvl="0" w:tplc="52E7E409">
      <w:start w:val="1"/>
      <w:numFmt w:val="bullet"/>
      <w:suff w:val="tab"/>
      <w:lvlText w:val="·"/>
      <w:lvlJc w:val="left"/>
      <w:pPr>
        <w:ind w:hanging="354" w:left="720"/>
      </w:pPr>
      <w:rPr>
        <w:rFonts w:ascii="Symbol" w:hAnsi="Symbol"/>
      </w:rPr>
    </w:lvl>
    <w:lvl w:ilvl="1" w:tplc="7B4E37B9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0763CDAF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34DAD9A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32EEA1A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30D4ED65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1193308C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740CC766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5EDEDAE2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59">
    <w:nsid w:val="5FED28E8"/>
    <w:multiLevelType w:val="hybridMultilevel"/>
    <w:lvl w:ilvl="0" w:tplc="52E7E409">
      <w:start w:val="1"/>
      <w:numFmt w:val="bullet"/>
      <w:suff w:val="tab"/>
      <w:lvlText w:val="·"/>
      <w:lvlJc w:val="left"/>
      <w:pPr>
        <w:ind w:hanging="354" w:left="720"/>
      </w:pPr>
      <w:rPr>
        <w:rFonts w:ascii="Symbol" w:hAnsi="Symbol"/>
      </w:rPr>
    </w:lvl>
    <w:lvl w:ilvl="1" w:tplc="7B4E37B9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0763CDAF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34DAD9A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32EEA1A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30D4ED65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1193308C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740CC766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5EDEDAE2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60">
    <w:nsid w:val="1B2CABB4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61">
    <w:nsid w:val="18263CF8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62">
    <w:nsid w:val="75E7C36C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63">
    <w:nsid w:val="3F8F21B3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64">
    <w:nsid w:val="0FE370A5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65">
    <w:nsid w:val="3817788B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66">
    <w:nsid w:val="5A0491BF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67">
    <w:nsid w:val="1B9625B9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68">
    <w:nsid w:val="0BD93108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69">
    <w:nsid w:val="78E88866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70">
    <w:nsid w:val="77570CEE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71">
    <w:nsid w:val="09592672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72">
    <w:nsid w:val="6D7D9D8F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73">
    <w:nsid w:val="03024078"/>
    <w:multiLevelType w:val="hybridMultilevel"/>
    <w:lvl w:ilvl="0" w:tplc="0CD87F46">
      <w:start w:val="1"/>
      <w:numFmt w:val="bullet"/>
      <w:suff w:val="tab"/>
      <w:lvlText w:val="·"/>
      <w:lvlJc w:val="left"/>
      <w:pPr>
        <w:ind w:hanging="354" w:left="720"/>
      </w:pPr>
      <w:rPr>
        <w:rFonts w:ascii="Symbol" w:hAnsi="Symbol"/>
      </w:rPr>
    </w:lvl>
    <w:lvl w:ilvl="1" w:tplc="76C06AE6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5A402E19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9DD8DA4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24E6EFC3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3BFF26C5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2EF9F79F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0BC77911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07C1C9AD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74">
    <w:nsid w:val="66B55179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75">
    <w:nsid w:val="6540BC73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76">
    <w:nsid w:val="300A29F7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77">
    <w:nsid w:val="72016DD9"/>
    <w:multiLevelType w:val="hybridMultilevel"/>
    <w:lvl w:ilvl="0" w:tplc="087B0184">
      <w:start w:val="1"/>
      <w:numFmt w:val="bullet"/>
      <w:suff w:val="tab"/>
      <w:lvlText w:val="-"/>
      <w:lvlJc w:val="left"/>
      <w:pPr>
        <w:ind w:hanging="354" w:left="720"/>
      </w:pPr>
      <w:rPr>
        <w:rFonts w:ascii="Symbol" w:hAnsi="Symbol" w:cs="Symbol" w:eastAsia="Symbol"/>
      </w:rPr>
    </w:lvl>
    <w:lvl w:ilvl="1" w:tplc="659F69C3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33B4EAC2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1683F5CA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0E976926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659E6CF2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4C2DC08B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55B751FC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3342FEA1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9"/>
  <w:autoHyphenation w:val="1"/>
  <w:evenAndOddHeaders w:val="1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Droid Sans" w:eastAsia="DejaVu Sans"/>
        <w:sz w:val="24"/>
        <w:szCs w:val="24"/>
        <w:kern w:val="2"/>
        <w:lang w:val="ru-RU" w:bidi="hi-IN" w:eastAsia="zh-C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1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keepNext w:val="0"/>
      <w:keepLines w:val="0"/>
      <w:pageBreakBefore w:val="0"/>
      <w:widowControl w:val="1"/>
      <w:shd w:val="clear" w:fill="auto"/>
      <w:suppressAutoHyphens w:val="1"/>
      <w:spacing w:lineRule="auto" w:line="240" w:before="0" w:after="0" w:beforeAutospacing="0" w:afterAutospacing="0"/>
      <w:ind w:firstLine="0" w:left="0" w:right="0"/>
      <w:bidi w:val="0"/>
      <w:jc w:val="left"/>
    </w:pPr>
    <w:rPr>
      <w:rFonts w:ascii="Liberation Serif" w:hAnsi="Liberation Serif" w:cs="Droid Sans" w:eastAsia="DejaVu Sans"/>
      <w:color w:val="auto"/>
      <w:sz w:val="24"/>
      <w:szCs w:val="24"/>
      <w:kern w:val="2"/>
      <w:lang w:val="ru-RU" w:bidi="hi-IN" w:eastAsia="zh-CN"/>
    </w:rPr>
  </w:style>
  <w:style w:type="paragraph" w:styleId="P1">
    <w:name w:val="Heading 3"/>
    <w:basedOn w:val="P2"/>
    <w:next w:val="P3"/>
    <w:qFormat/>
    <w:pPr>
      <w:spacing w:before="140" w:after="120" w:beforeAutospacing="0" w:afterAutospacing="0"/>
      <w:outlineLvl w:val="2"/>
    </w:pPr>
    <w:rPr>
      <w:rFonts w:ascii="DejaVu Serif" w:hAnsi="DejaVu Serif" w:cs="Lohit Devanagari" w:eastAsia="Droid Sans Fallback"/>
      <w:b w:val="1"/>
      <w:bCs w:val="1"/>
      <w:sz w:val="28"/>
      <w:szCs w:val="28"/>
    </w:rPr>
  </w:style>
  <w:style w:type="paragraph" w:styleId="P2">
    <w:name w:val="Заголовок"/>
    <w:basedOn w:val="P0"/>
    <w:next w:val="P3"/>
    <w:qFormat/>
    <w:pPr>
      <w:keepNext w:val="1"/>
      <w:spacing w:before="240" w:after="120" w:beforeAutospacing="0" w:afterAutospacing="0"/>
    </w:pPr>
    <w:rPr>
      <w:rFonts w:ascii="Open Sans" w:hAnsi="Open Sans" w:cs="Droid Sans" w:eastAsia="DejaVu Sans"/>
      <w:sz w:val="28"/>
      <w:szCs w:val="28"/>
    </w:rPr>
  </w:style>
  <w:style w:type="paragraph" w:styleId="P3">
    <w:name w:val="Body Text"/>
    <w:basedOn w:val="P0"/>
    <w:pPr>
      <w:spacing w:lineRule="auto" w:line="276" w:before="0" w:after="140" w:beforeAutospacing="0" w:afterAutospacing="0"/>
    </w:pPr>
    <w:rPr/>
  </w:style>
  <w:style w:type="paragraph" w:styleId="P4">
    <w:name w:val="List"/>
    <w:basedOn w:val="P3"/>
    <w:pPr/>
    <w:rPr>
      <w:rFonts w:cs="Droid Sans"/>
    </w:rPr>
  </w:style>
  <w:style w:type="paragraph" w:styleId="P5">
    <w:name w:val="Caption"/>
    <w:basedOn w:val="P0"/>
    <w:qFormat/>
    <w:pPr>
      <w:suppressLineNumbers w:val="1"/>
      <w:spacing w:before="120" w:after="120" w:beforeAutospacing="0" w:afterAutospacing="0"/>
    </w:pPr>
    <w:rPr>
      <w:rFonts w:cs="Lohit Devanagari"/>
      <w:i w:val="1"/>
      <w:iCs w:val="1"/>
      <w:sz w:val="24"/>
      <w:szCs w:val="24"/>
    </w:rPr>
  </w:style>
  <w:style w:type="paragraph" w:styleId="P6">
    <w:name w:val="Указатель"/>
    <w:basedOn w:val="P0"/>
    <w:qFormat/>
    <w:pPr>
      <w:suppressLineNumbers w:val="1"/>
    </w:pPr>
    <w:rPr>
      <w:rFonts w:cs="Droid Sans"/>
    </w:rPr>
  </w:style>
  <w:style w:type="paragraph" w:styleId="P7">
    <w:name w:val="caption1"/>
    <w:basedOn w:val="P0"/>
    <w:qFormat/>
    <w:pPr>
      <w:suppressLineNumbers w:val="1"/>
      <w:spacing w:before="120" w:after="120" w:beforeAutospacing="0" w:afterAutospacing="0"/>
    </w:pPr>
    <w:rPr>
      <w:rFonts w:cs="Droid Sans"/>
      <w:i w:val="1"/>
      <w:iCs w:val="1"/>
      <w:sz w:val="24"/>
      <w:szCs w:val="24"/>
    </w:rPr>
  </w:style>
  <w:style w:type="paragraph" w:styleId="P8">
    <w:name w:val="List Paragraph"/>
    <w:basedOn w:val="P0"/>
    <w:qFormat/>
    <w:pPr>
      <w:spacing w:before="0" w:after="160" w:beforeAutospacing="0" w:afterAutospacing="0"/>
      <w:ind w:left="720"/>
      <w:contextualSpacing w:val="1"/>
    </w:pPr>
    <w:rPr/>
  </w:style>
  <w:style w:type="paragraph" w:styleId="P9">
    <w:name w:val="Горизонтальная линия"/>
    <w:basedOn w:val="P0"/>
    <w:next w:val="P3"/>
    <w:qFormat/>
    <w:pPr>
      <w:suppressLineNumbers w:val="1"/>
      <w:pBdr>
        <w:top w:val="none" w:sz="0" w:space="0" w:shadow="0" w:frame="0" w:color="auto"/>
        <w:left w:val="none" w:sz="0" w:space="0" w:shadow="0" w:frame="0" w:color="auto"/>
        <w:bottom w:val="double" w:sz="2" w:space="0" w:shadow="0" w:frame="0" w:color="808080"/>
        <w:right w:val="none" w:sz="0" w:space="0" w:shadow="0" w:frame="0" w:color="auto"/>
        <w:between w:val="none" w:sz="0" w:space="0" w:shadow="0" w:frame="0" w:color="auto"/>
      </w:pBdr>
      <w:spacing w:before="0" w:after="283" w:beforeAutospacing="0" w:afterAutospacing="0"/>
    </w:pPr>
    <w:rPr>
      <w:sz w:val="12"/>
      <w:szCs w:val="12"/>
    </w:rPr>
  </w:style>
  <w:style w:type="character" w:styleId="C0" w:default="1">
    <w:name w:val="Default Paragraph Font"/>
    <w:semiHidden/>
    <w:qFormat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Strong"/>
    <w:qFormat/>
    <w:rPr>
      <w:b w:val="1"/>
      <w:bCs w:val="1"/>
    </w:rPr>
  </w:style>
  <w:style w:type="character" w:styleId="C4">
    <w:name w:val="Emphasis"/>
    <w:qFormat/>
    <w:rPr>
      <w:i w:val="1"/>
      <w:iCs w:val="1"/>
    </w:rPr>
  </w:style>
  <w:style w:type="character" w:styleId="C5">
    <w:name w:val="Маркеры"/>
    <w:qFormat/>
    <w:rPr>
      <w:rFonts w:ascii="OpenSymbol" w:hAnsi="OpenSymbol" w:cs="OpenSymbol" w:eastAsia="OpenSymbol"/>
    </w:rPr>
  </w:style>
  <w:style w:type="character" w:styleId="C6">
    <w:name w:val="Символ нумерации"/>
    <w:qFormat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image25" Type="http://schemas.openxmlformats.org/officeDocument/2006/relationships/image" Target="/media/image25.png" /><Relationship Id="Relimage26" Type="http://schemas.openxmlformats.org/officeDocument/2006/relationships/image" Target="/media/image26.png" /><Relationship Id="Relimage27" Type="http://schemas.openxmlformats.org/officeDocument/2006/relationships/image" Target="/media/image27.png" /><Relationship Id="Relimage28" Type="http://schemas.openxmlformats.org/officeDocument/2006/relationships/image" Target="/media/image28.png" /><Relationship Id="Relimage29" Type="http://schemas.openxmlformats.org/officeDocument/2006/relationships/image" Target="/media/image29.png" /><Relationship Id="Relimage30" Type="http://schemas.openxmlformats.org/officeDocument/2006/relationships/image" Target="/media/image30.png" /><Relationship Id="Relimage31" Type="http://schemas.openxmlformats.org/officeDocument/2006/relationships/image" Target="/media/image31.png" /><Relationship Id="Relimage32" Type="http://schemas.openxmlformats.org/officeDocument/2006/relationships/image" Target="/media/image32.png" /><Relationship Id="Relimage33" Type="http://schemas.openxmlformats.org/officeDocument/2006/relationships/image" Target="/media/image33.png" /><Relationship Id="Relimage34" Type="http://schemas.openxmlformats.org/officeDocument/2006/relationships/image" Target="/media/image34.png" /><Relationship Id="Relimage35" Type="http://schemas.openxmlformats.org/officeDocument/2006/relationships/image" Target="/media/image35.png" /><Relationship Id="Relimage36" Type="http://schemas.openxmlformats.org/officeDocument/2006/relationships/image" Target="/media/image36.png" /><Relationship Id="Relimage37" Type="http://schemas.openxmlformats.org/officeDocument/2006/relationships/image" Target="/media/image37.png" /><Relationship Id="Relimage38" Type="http://schemas.openxmlformats.org/officeDocument/2006/relationships/image" Target="/media/image38.png" /><Relationship Id="Relimage39" Type="http://schemas.openxmlformats.org/officeDocument/2006/relationships/image" Target="/media/image39.png" /><Relationship Id="R2" Type="http://schemas.openxmlformats.org/officeDocument/2006/relationships/hyperlink" Target="mailto:new@mail.ru" TargetMode="Externa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mpd="sng" algn="ctr">
          <a:prstDash val="solid"/>
          <a:miter lim="800000"/>
        </a:ln>
        <a:ln w="6350" cmpd="sng" algn="ctr">
          <a:prstDash val="solid"/>
          <a:miter lim="800000"/>
        </a:ln>
        <a:ln w="6350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2026-05-07T18:46:27Z</dcterms:created>
  <dc:language>ru-RU</dc:language>
  <dcterms:modified xsi:type="dcterms:W3CDTF">2026-05-07T18:46:27Z</dcterms:modified>
  <cp:revision>2</cp:revision>
</cp:coreProperties>
</file>