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Отчет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по практической №4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По дисциплине: «Технология разработки программного обеспечения»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На тему «Общее описание назначения разрабатываемой ИС. Разработка и оформление технического задания»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ских Никит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ы Владимиро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вича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3 курса группы CИд-023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х Н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.В.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Дата: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Оценка:</w:t>
      </w:r>
      <w: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ab/>
        <w:tab/>
        <w:tab/>
        <w:tab/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>
      <w:pPr>
        <w:shd w:val="clear" w:fill="FFFFFF"/>
        <w:spacing w:lineRule="auto" w:line="360" w:before="384" w:after="192"/>
        <w:ind w:firstLine="0" w:left="0" w:right="0"/>
        <w:jc w:val="left"/>
        <w:outlineLvl w:val="1"/>
        <w:rPr>
          <w:rFonts w:ascii="Times New Roman" w:hAnsi="Times New Roman" w:cs="Times New Roman" w:eastAsia="/ 32px quote-cjk-patch"/>
          <w:b w:val="1"/>
          <w:color w:val="0F1115"/>
          <w:sz w:val="28"/>
          <w:szCs w:val="28"/>
          <w:shd w:val="clear" w:color="auto" w:fill="FFFFFF"/>
        </w:rPr>
      </w:pPr>
      <w:bookmarkStart w:id="0" w:name="_dx_frag_StartFragment"/>
      <w:bookmarkEnd w:id="0"/>
      <w:r>
        <w:rPr>
          <w:rFonts w:ascii="Times New Roman" w:hAnsi="Times New Roman" w:cs="Times New Roman" w:eastAsia="/ 32px quote-cjk-patch"/>
          <w:b w:val="0"/>
          <w:bCs w:val="1"/>
          <w:color w:val="0F1115"/>
          <w:sz w:val="28"/>
          <w:szCs w:val="28"/>
          <w:shd w:val="clear" w:color="auto" w:fill="FFFFFF"/>
        </w:rPr>
        <w:t>Общее описание назначения разрабатываемой ИС</w:t>
      </w:r>
    </w:p>
    <w:p>
      <w:pPr>
        <w:shd w:val="clear" w:fill="FFFFFF"/>
        <w:spacing w:lineRule="auto" w:line="360" w:before="384" w:after="192"/>
        <w:ind w:firstLine="0" w:left="0" w:right="0"/>
        <w:jc w:val="left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1. Назначение проектируемой ИС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Разрабатываемая информационная система (далее — ИС, Система) предназначена для автоматизации процессов управления сбытом в строительной организации. Основным объектом автоматизации выступает отдел сбыта, а также смежные подразделения — производственно-технический отдел (ПТО) и бухгалтерия, поскольку их работа неразрывно связана с процессом продаж и сопровождением клиентов.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Строительная организация занимается строительством объектов по заказам клиентов, предоставляя полный цикл услуг — от получения разрешительной документации до сдачи готового объекта. Ключевым звеном, обеспечивающим привлечение клиентов и координацию взаимодействия с ними, является отдел сбыта.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настоящее время часть операций выполняется вручную или с использованием разрозненных программных средств (Excel, электронная почта), что приводит к увеличению времени обработки информации, вероятности ошибок, потере заявок и сложности получения актуальной отчетности. Разработка единой информационной системы позволит объединить все данные в централизованной базе и обеспечить эффективное управление процессами сбыта.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Анализ предметной области, проведенный на предыдущих этапах работы, позволил выявить следующие ключевые проблемы: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единой базы данных клиентов и заявок, что приводит к потере потенциальных заказчиков.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Ручное формирование коммерческих предложений (КП) и договоров, ведущее к ошибкам и затягиванию сроков согласования.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Сложность отслеживания статусов согласования с заказчиком на разных этапах строительства.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оперативной информации о ходе строительства для предоставления клиентам.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Длительный процесс согласования изменений в проекте с заказчиком.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автоматизированного учета дополнительных услуг (дизайн, мебель, сигнализация).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Трудности в анализе эффективности работы менеджеров по продажам и конверсии заявок.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автоматизированного формирования отчетности для руководства по продажам и заключенным договорам.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Информационная система должна обеспечивать: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ведение базы данных клиентов и заявок;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 и контроль этапов взаимодействия с клиентами;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автоматизированное формирование коммерческих предложений и договоров;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отслеживание статусов согласования с заказчиком;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интеграцию с производственным отделом для получения информации о ходе строительства;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 дополнительных услуг и взаимодействие со смежниками (дизайнеры, охранные предприятия);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формирование отчетности по продажам;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анализ эффективности работы менеджеров по продажам.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Использование системы позволит повысить скорость обработки информации, снизить количество ошибок, увеличить прозрачность процесса продаж и, как следствие, повысить выручку компании.</w:t>
      </w:r>
    </w:p>
    <w:p>
      <w:pPr>
        <w:shd w:val="clear" w:fill="FFFFFF"/>
        <w:spacing w:lineRule="auto" w:line="360" w:before="384" w:after="192"/>
        <w:ind w:firstLine="0" w:left="0" w:right="0"/>
        <w:jc w:val="left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2. Требования заказчика к ИС (первое приближение)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Заказчиком системы является руководство строительной организации. На начальном этапе заказчик определил следующие основные требования к системе.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Система должна обеспечивать выполнение следующих функций: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F1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ведение базы данных клиентов и заявок с возможностью добавления, редактирования и удаления информации;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F2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учет и контроль этапов взаимодействия с клиентами (воронка продаж);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F3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автоматизированное формирование коммерческих предложений и договоров на основе шаблонов;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F4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отслеживание статусов согласования с заказчиком;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F5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интеграция с производственным отделом для получения информации о ходе строительства;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F6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учет дополнительных услуг (дизайн, мебель, сигнализация);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F7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формирование отчетности по продажам (количество договоров, выручка, конверсия);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F8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анализ эффективности работы менеджеров по продажам;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F9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разграничение доступа пользователей в зависимости от их роли;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F10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обеспечение сохранности и защиты данных.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Спецификации (входные и выходные данные)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Входные данные: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принимать следующие входные данные: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S1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данные о клиентах (ФИО, контактные данные, паспортные данные);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S2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данные о заявках (источник, тип объекта, пожелания, предварительный бюджет);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S3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данные об объектах строительства (адрес, площадь, этажность);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S4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данные о ходе строительства (этапы, процент готовности, плановые сроки);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S5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данные о дополнительных услугах (тип услуги, партнер, стоимость);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S6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данные о пользователях системы (логин, пароль, роль).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Выходные данные: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формировать следующие выходные данные: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S7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коммерческое предложение для клиента;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S8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договор строительного подряда;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S9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отчет по воронке продаж (количество заявок по этапам, конверсия);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S10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отчет по выручке (сумма заключенных договоров за период);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S11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отчет по эффективности менеджеров (KPI);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S12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уведомления клиентам о статусе строительства;</w:t>
      </w:r>
    </w:p>
    <w:p>
      <w:pPr>
        <w:numPr>
          <w:ilvl w:val="0"/>
          <w:numId w:val="28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S13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— акты выполненных работ.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Базовая платформа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Для функционирования информационной системы планируется использовать следующую программно-техническую платформу:</w:t>
      </w:r>
    </w:p>
    <w:p>
      <w:pPr>
        <w:numPr>
          <w:ilvl w:val="0"/>
          <w:numId w:val="29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Операционная система: Windows Server / Linux</w:t>
      </w:r>
    </w:p>
    <w:p>
      <w:pPr>
        <w:numPr>
          <w:ilvl w:val="0"/>
          <w:numId w:val="29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управления базами данных: PostgreSQL / MS SQL Server</w:t>
      </w:r>
    </w:p>
    <w:p>
      <w:pPr>
        <w:numPr>
          <w:ilvl w:val="0"/>
          <w:numId w:val="29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Платформа разработки: 1С:Предприятие 8.3 (как наиболее соответствующая требованиям интеграции с бухгалтерией и отраслевой специфике)</w:t>
      </w:r>
    </w:p>
    <w:p>
      <w:pPr>
        <w:numPr>
          <w:ilvl w:val="0"/>
          <w:numId w:val="29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Клиентская часть: веб-браузер или тонкий клиент 1С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Предпочтительный язык программирования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Для разработки информационной системы используются следующие технологии: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Платформа: 1С:Предприятие 8.3 (встроенный язык)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СУБД: PostgreSQL (работа с данными через SQL)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Веб-интерфейс: HTTP-сервисы 1С, JavaScript (для пользовательских сценариев)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Использование платформы 1С обусловлено необходимостью интеграции с бухгалтерскими системами, распространенностью в российских предприятиях и наличием готовых отраслевых решений.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Модель жизненного цикла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Для разработки информационной системы выбрана итерационная модель жизненного цикла.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Данная модель позволяет: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поэтапно разрабатывать систему, начиная с наиболее критичных модулей (CRM, управление документами);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вносить изменения в требования по мере получения обратной связи от заказчика;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регулярно проверять результаты разработки;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снижать риски за счет регулярного предъявления заказчику промежуточных результатов.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Основные этапы разработки: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Анализ требований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Проектирование системы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Разработка программного обеспечения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Тестирование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Внедрение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Сопровождение системы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Другие идеи</w:t>
      </w:r>
    </w:p>
    <w:p>
      <w:pPr>
        <w:shd w:val="clear" w:fill="FFFFFF"/>
        <w:spacing w:lineRule="auto" w:line="360" w:before="192" w:after="192"/>
        <w:ind w:firstLine="0" w:left="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дальнейшем возможно расширение функциональности системы, включая:</w:t>
      </w:r>
    </w:p>
    <w:p>
      <w:pPr>
        <w:numPr>
          <w:ilvl w:val="0"/>
          <w:numId w:val="33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добавление модуля автоматического распределения заявок между менеджерами;</w:t>
      </w:r>
    </w:p>
    <w:p>
      <w:pPr>
        <w:numPr>
          <w:ilvl w:val="0"/>
          <w:numId w:val="33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интеграцию с телефонией для автоматической фиксации звонков;</w:t>
      </w:r>
    </w:p>
    <w:p>
      <w:pPr>
        <w:numPr>
          <w:ilvl w:val="0"/>
          <w:numId w:val="33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разработку мобильного приложения для менеджеров;</w:t>
      </w:r>
    </w:p>
    <w:p>
      <w:pPr>
        <w:numPr>
          <w:ilvl w:val="0"/>
          <w:numId w:val="33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создание личного кабинета клиента для отслеживания статуса строительства;</w:t>
      </w:r>
    </w:p>
    <w:p>
      <w:pPr>
        <w:numPr>
          <w:ilvl w:val="0"/>
          <w:numId w:val="33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интеграцию с маркетинговыми инструментами (рассылки, таргетинг);</w:t>
      </w:r>
    </w:p>
    <w:p>
      <w:pPr>
        <w:numPr>
          <w:ilvl w:val="0"/>
          <w:numId w:val="33"/>
        </w:numPr>
        <w:shd w:val="clear" w:fill="FFFFFF"/>
        <w:spacing w:lineRule="auto" w:line="360" w:before="0" w:after="0"/>
        <w:ind w:hanging="360" w:left="720" w:right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возможность масштабирования системы на несколько филиалов.</w:t>
      </w:r>
    </w:p>
    <w:p>
      <w:pPr>
        <w:shd w:val="clear" w:fill="FFFFFF"/>
        <w:spacing w:lineRule="auto" w:line="360" w:before="384" w:after="192"/>
        <w:ind w:firstLine="0" w:left="0" w:right="0"/>
        <w:jc w:val="left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3. Конфигурация проекта</w:t>
      </w:r>
    </w:p>
    <w:p>
      <w:pPr>
        <w:spacing w:lineRule="auto" w:line="36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процессе разработки системы создаются следующие элементы конфигурации:</w:t>
      </w:r>
      <w:bookmarkStart w:id="1" w:name="_dx_frag_EndFragment"/>
      <w:bookmarkEnd w:id="1"/>
    </w:p>
    <w:p>
      <w:pPr>
        <w:spacing w:lineRule="auto" w:line="36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</w:p>
    <w:tbl>
      <w:tblPr>
        <w:tblStyle w:val="T1"/>
        <w:tblW w:w="0" w:type="auto"/>
        <w:tblLook w:val="04A0"/>
      </w:tblPr>
      <w:tblGrid>
        <w:gridCol w:w="1746"/>
        <w:gridCol w:w="1670"/>
        <w:gridCol w:w="787"/>
        <w:gridCol w:w="1740"/>
        <w:gridCol w:w="875"/>
        <w:gridCol w:w="1154"/>
        <w:gridCol w:w="1373"/>
      </w:tblGrid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dx_frag_StartFragment"/>
            <w:bookmarkEnd w:id="2"/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Идентификатор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Наименование элемента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Тип файла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Ответственный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Версия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Дата создания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Статус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_dx_frag_StartFragment"/>
            <w:bookmarkEnd w:id="3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PP-01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План разработки системы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.docx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Руководитель проекта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06.02.2026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Утвержден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RD-01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Техническое задание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.docx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Системный аналитик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09.02.2026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В разработке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RD-02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Спецификация требований (SRS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.docx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Системный аналитик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05.02.2026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Утвержден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ARCH-01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Архитектура системы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.vsdx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Системный аналитик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12.02.2026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В разработке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DB-01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Структура базы данных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.sql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Администратор БД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18.02.2026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В разработке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CODE-01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Исходный код программы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.1cd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Разработчик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20.02.2026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В разработке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TEST-01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Программа и методика испытаний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.docx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Тестировщик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21.02.2026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В разработке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DOC-01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Руководство пользователя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.docx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Технический писатель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28.02.2026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Планируется</w:t>
            </w:r>
          </w:p>
        </w:tc>
      </w:tr>
      <w:tr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DOC-02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Руководство администратора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.docx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Технический писатель</w:t>
            </w:r>
          </w:p>
        </w:tc>
        <w:tc>
          <w:tcPr>
            <w:tcW w:w="1336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1.0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28.02.2026</w:t>
            </w:r>
          </w:p>
        </w:tc>
        <w:tc>
          <w:tcPr>
            <w:tcW w:w="1337" w:type="dxa"/>
          </w:tcPr>
          <w:p>
            <w:pPr>
              <w:spacing w:lineRule="auto" w:line="3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Планируется</w:t>
            </w:r>
          </w:p>
        </w:tc>
      </w:tr>
    </w:tbl>
    <w:p>
      <w:pPr>
        <w:jc w:val="both"/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</w:pPr>
      <w:bookmarkStart w:id="4" w:name="_dx_frag_StartFragment"/>
      <w:bookmarkEnd w:id="4"/>
      <w:bookmarkStart w:id="5" w:name="_dx_frag_EndFragment"/>
      <w:bookmarkEnd w:id="5"/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bookmarkStart w:id="6" w:name="_dx_frag_StartFragment"/>
      <w:bookmarkEnd w:id="6"/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4. Роли в проекте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разработке информационной системы участвуют следующие роли:</w:t>
      </w:r>
    </w:p>
    <w:tbl>
      <w:tblPr>
        <w:tblStyle w:val="T1"/>
        <w:tblW w:w="0" w:type="auto"/>
        <w:tblLook w:val="04A0"/>
      </w:tblPr>
      <w:tblGrid>
        <w:gridCol w:w="3114"/>
        <w:gridCol w:w="3116"/>
        <w:gridCol w:w="3115"/>
      </w:tblGrid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Роль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Ответственность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Артефакты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Заказчик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Постановка требований, утверждение ТЗ, приемка системы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Техническое задание, акты приемки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Руководитель проекта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Управление сроками, ресурсами и командой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План проекта (PP-01), отчеты о статусе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Системный аналитик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Сбор и описание требований, разработка архитектуры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Документ требований (RD-02), архитектура (ARCH-01)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Разработчик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Создание программного обеспечения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Исходный код (CODE-01), техническая документация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Тестировщик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Проверка работоспособности системы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Программа и методика испытаний (TEST-01), отчеты о тестировании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Администратор БД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Разработка и поддержка базы данных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Структура БД (DB-01), SQL-скрипты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Технический писатель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Подготовка пользовательской документации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Руководства пользователя и администратора (DOC-01, DOC-02)</w:t>
            </w:r>
          </w:p>
        </w:tc>
      </w:tr>
      <w:tr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Системный администратор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Установка и поддержка инфраструктуры</w:t>
            </w:r>
          </w:p>
        </w:tc>
        <w:tc>
          <w:tcPr>
            <w:tcW w:w="3118" w:type="dxa"/>
          </w:tcPr>
          <w:p>
            <w:pPr>
              <w:shd w:val="clear" w:fill="FFFFFF"/>
              <w:spacing w:lineRule="auto" w:line="360" w:before="192" w:after="192"/>
              <w:ind w:firstLine="0" w:left="0" w:right="0"/>
              <w:rPr>
                <w:rFonts w:ascii="Times New Roman" w:hAnsi="Times New Roman" w:cs="Times New Roman" w:eastAsia="quote-cjk-patch"/>
                <w:b w:val="0"/>
                <w:i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Конфигурация сервера, инструкции по развертыванию</w:t>
            </w: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</w:rPr>
      </w:pPr>
      <w:bookmarkStart w:id="7" w:name="_dx_frag_EndFragment"/>
      <w:bookmarkEnd w:id="7"/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000002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0000004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bullet"/>
      <w:suff w:val="tab"/>
      <w:lvlText w:val="•"/>
      <w:lvlJc w:val="left"/>
      <w:pPr>
        <w:ind w:hanging="360" w:left="1440"/>
      </w:pPr>
      <w:rPr/>
    </w:lvl>
    <w:lvl w:ilvl="2" w:tplc="FFFFFFFF">
      <w:start w:val="1"/>
      <w:numFmt w:val="bullet"/>
      <w:suff w:val="tab"/>
      <w:lvlText w:val="•"/>
      <w:lvlJc w:val="left"/>
      <w:pPr>
        <w:ind w:hanging="360" w:left="2160"/>
      </w:pPr>
      <w:rPr/>
    </w:lvl>
    <w:lvl w:ilvl="3" w:tplc="FFFFFFFF">
      <w:start w:val="1"/>
      <w:numFmt w:val="bullet"/>
      <w:suff w:val="tab"/>
      <w:lvlText w:val="•"/>
      <w:lvlJc w:val="left"/>
      <w:pPr>
        <w:ind w:hanging="360" w:left="2880"/>
      </w:pPr>
      <w:rPr/>
    </w:lvl>
    <w:lvl w:ilvl="4" w:tplc="FFFFFFFF">
      <w:start w:val="1"/>
      <w:numFmt w:val="bullet"/>
      <w:suff w:val="tab"/>
      <w:lvlText w:val="•"/>
      <w:lvlJc w:val="left"/>
      <w:pPr>
        <w:ind w:hanging="360" w:left="3600"/>
      </w:pPr>
      <w:rPr/>
    </w:lvl>
    <w:lvl w:ilvl="5" w:tplc="FFFFFFFF">
      <w:start w:val="1"/>
      <w:numFmt w:val="bullet"/>
      <w:suff w:val="tab"/>
      <w:lvlText w:val="•"/>
      <w:lvlJc w:val="left"/>
      <w:pPr>
        <w:ind w:hanging="360" w:left="4320"/>
      </w:pPr>
      <w:rPr/>
    </w:lvl>
    <w:lvl w:ilvl="6" w:tplc="FFFFFFFF">
      <w:start w:val="1"/>
      <w:numFmt w:val="bullet"/>
      <w:suff w:val="tab"/>
      <w:lvlText w:val="•"/>
      <w:lvlJc w:val="left"/>
      <w:pPr>
        <w:ind w:hanging="360" w:left="5040"/>
      </w:pPr>
      <w:rPr/>
    </w:lvl>
    <w:lvl w:ilvl="7" w:tplc="FFFFFFFF">
      <w:start w:val="1"/>
      <w:numFmt w:val="bullet"/>
      <w:suff w:val="tab"/>
      <w:lvlText w:val="•"/>
      <w:lvlJc w:val="left"/>
      <w:pPr>
        <w:ind w:hanging="360" w:left="5760"/>
      </w:pPr>
      <w:rPr/>
    </w:lvl>
    <w:lvl w:ilvl="8" w:tplc="FFFFFFFF">
      <w:start w:val="1"/>
      <w:numFmt w:val="bullet"/>
      <w:suff w:val="tab"/>
      <w:lvlText w:val="•"/>
      <w:lvlJc w:val="left"/>
      <w:pPr>
        <w:ind w:hanging="360" w:left="6480"/>
      </w:pPr>
      <w:rPr/>
    </w:lvl>
  </w:abstractNum>
  <w:abstractNum w:abstractNumId="2">
    <w:nsid w:val="017D3ED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07B2718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0DF6D8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1175725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6">
    <w:nsid w:val="251B34E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273B4DB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8">
    <w:nsid w:val="27DB4714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9">
    <w:nsid w:val="27FD4F1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0">
    <w:nsid w:val="2FF57B46"/>
    <w:multiLevelType w:val="hybridMultilevel"/>
    <w:lvl w:ilvl="0" w:tplc="0EA0547C">
      <w:start w:val="1"/>
      <w:numFmt w:val="bullet"/>
      <w:suff w:val="tab"/>
      <w:lvlText w:val=""/>
      <w:lvlJc w:val="left"/>
      <w:pPr>
        <w:ind w:hanging="360" w:left="1440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11">
    <w:nsid w:val="3CCD4CC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2">
    <w:nsid w:val="3D604DD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41EB2272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4">
    <w:nsid w:val="44292D8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4E96286E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6">
    <w:nsid w:val="63517403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17">
    <w:nsid w:val="678C3D8A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67B130C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9">
    <w:nsid w:val="6ADD7A5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6D3008A4"/>
    <w:multiLevelType w:val="hybridMultilevel"/>
    <w:lvl w:ilvl="0" w:tplc="0EA0547C">
      <w:start w:val="1"/>
      <w:numFmt w:val="bullet"/>
      <w:suff w:val="tab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21">
    <w:nsid w:val="7C423B6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7E4858F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3">
    <w:nsid w:val="3320F463"/>
    <w:multiLevelType w:val="hybridMultilevel"/>
    <w:lvl w:ilvl="0" w:tplc="756B650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19AD83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9F58E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FB1C1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BADE1B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DA0BE6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37830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9AE2C5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FF0CA8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4">
    <w:nsid w:val="702593E0"/>
    <w:multiLevelType w:val="hybridMultilevel"/>
    <w:lvl w:ilvl="0" w:tplc="0DCA48E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55BA10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481E05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7CE4D2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516395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1624AD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A1479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412A25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061B6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5">
    <w:nsid w:val="59EB2BDA"/>
    <w:multiLevelType w:val="hybridMultilevel"/>
    <w:lvl w:ilvl="0" w:tplc="718AD39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0FF2A8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77107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66078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160D8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AA546E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1722A0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DEE85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E38B58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6">
    <w:nsid w:val="4C17DC37"/>
    <w:multiLevelType w:val="hybridMultilevel"/>
    <w:lvl w:ilvl="0" w:tplc="450DF9B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5EDC73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C13C3B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B27F0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5A95AC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E27EA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C0CCF4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BA9F3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33B6A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7">
    <w:nsid w:val="4ADC2892"/>
    <w:multiLevelType w:val="hybridMultilevel"/>
    <w:lvl w:ilvl="0" w:tplc="4914165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A9415A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4AB236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71BB0B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965EDA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B3143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04A44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D65B0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BB3AD9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8">
    <w:nsid w:val="0ECC743C"/>
    <w:multiLevelType w:val="hybridMultilevel"/>
    <w:lvl w:ilvl="0" w:tplc="639C2DF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D36CAC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7C1A40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6B8ABC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5B1BB5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9CA492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C8A17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3A0F78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FF6A7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9">
    <w:nsid w:val="3F977467"/>
    <w:multiLevelType w:val="hybridMultilevel"/>
    <w:lvl w:ilvl="0" w:tplc="0BE04F7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E3236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172F1D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D562A5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A6656E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0C3ED2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AB6350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43F71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26255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0">
    <w:nsid w:val="05DB6D68"/>
    <w:multiLevelType w:val="hybridMultilevel"/>
    <w:lvl w:ilvl="0" w:tplc="29CD5E2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AAD7B5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C30DCC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194452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42C8B0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2419AB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AB152F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0D7851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83AF84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1">
    <w:nsid w:val="40D30561"/>
    <w:multiLevelType w:val="hybridMultilevel"/>
    <w:lvl w:ilvl="0" w:tplc="08BB8588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0975639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CEA4E9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AFE79A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392BEC0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A75E76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FE1BA8B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9FBC46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88BC0A9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2">
    <w:nsid w:val="5A94307A"/>
    <w:multiLevelType w:val="hybridMultilevel"/>
    <w:lvl w:ilvl="0" w:tplc="6065C26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A5DB3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31990E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92D3A6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EA360A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A23A7D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1929D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554A90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845FD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17"/>
  </w:num>
  <w:num w:numId="2">
    <w:abstractNumId w:val="14"/>
  </w:num>
  <w:num w:numId="3">
    <w:abstractNumId w:val="0"/>
  </w:num>
  <w:num w:numId="4">
    <w:abstractNumId w:val="1"/>
  </w:num>
  <w:num w:numId="5">
    <w:abstractNumId w:val="16"/>
  </w:num>
  <w:num w:numId="6">
    <w:abstractNumId w:val="10"/>
  </w:num>
  <w:num w:numId="7">
    <w:abstractNumId w:val="20"/>
  </w:num>
  <w:num w:numId="8">
    <w:abstractNumId w:val="8"/>
  </w:num>
  <w:num w:numId="9">
    <w:abstractNumId w:val="13"/>
  </w:num>
  <w:num w:numId="10">
    <w:abstractNumId w:val="5"/>
  </w:num>
  <w:num w:numId="11">
    <w:abstractNumId w:val="9"/>
  </w:num>
  <w:num w:numId="12">
    <w:abstractNumId w:val="15"/>
  </w:num>
  <w:num w:numId="13">
    <w:abstractNumId w:val="7"/>
  </w:num>
  <w:num w:numId="14">
    <w:abstractNumId w:val="11"/>
  </w:num>
  <w:num w:numId="15">
    <w:abstractNumId w:val="21"/>
  </w:num>
  <w:num w:numId="16">
    <w:abstractNumId w:val="3"/>
  </w:num>
  <w:num w:numId="17">
    <w:abstractNumId w:val="6"/>
  </w:num>
  <w:num w:numId="18">
    <w:abstractNumId w:val="22"/>
  </w:num>
  <w:num w:numId="19">
    <w:abstractNumId w:val="12"/>
  </w:num>
  <w:num w:numId="20">
    <w:abstractNumId w:val="18"/>
  </w:num>
  <w:num w:numId="21">
    <w:abstractNumId w:val="2"/>
  </w:num>
  <w:num w:numId="22">
    <w:abstractNumId w:val="19"/>
  </w:num>
  <w:num w:numId="23">
    <w:abstractNumId w:val="4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eastAsiaTheme="minorEastAsia"/>
      <w:lang w:eastAsia="ru-RU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2"/>
    </w:pPr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paragraph" w:styleId="P4">
    <w:name w:val="текст"/>
    <w:basedOn w:val="P0"/>
    <w:link w:val="C3"/>
    <w:qFormat/>
    <w:pPr>
      <w:spacing w:lineRule="auto" w:line="360" w:after="0" w:beforeAutospacing="0" w:afterAutospacing="0"/>
      <w:ind w:firstLine="709"/>
      <w:jc w:val="both"/>
    </w:pPr>
    <w:rPr>
      <w:rFonts w:ascii="Times New Roman" w:hAnsi="Times New Roman"/>
      <w:sz w:val="28"/>
    </w:rPr>
  </w:style>
  <w:style w:type="paragraph" w:styleId="P5">
    <w:name w:val="главный заголовок"/>
    <w:basedOn w:val="P1"/>
    <w:link w:val="C4"/>
    <w:qFormat/>
    <w:pPr>
      <w:suppressAutoHyphens w:val="1"/>
      <w:spacing w:lineRule="auto" w:line="360" w:before="0" w:beforeAutospacing="0" w:afterAutospacing="0"/>
      <w:jc w:val="center"/>
    </w:pPr>
    <w:rPr>
      <w:rFonts w:ascii="Times New Roman" w:hAnsi="Times New Roman"/>
      <w:b w:val="1"/>
      <w:caps w:val="1"/>
      <w:sz w:val="28"/>
    </w:rPr>
  </w:style>
  <w:style w:type="paragraph" w:styleId="P6">
    <w:name w:val="подпункт"/>
    <w:basedOn w:val="P2"/>
    <w:link w:val="C6"/>
    <w:qFormat/>
    <w:pPr>
      <w:spacing w:lineRule="auto" w:line="360" w:beforeAutospacing="0" w:afterAutospacing="0"/>
      <w:jc w:val="both"/>
    </w:pPr>
    <w:rPr>
      <w:rFonts w:ascii="Times New Roman" w:hAnsi="Times New Roman"/>
      <w:b w:val="1"/>
      <w:sz w:val="28"/>
    </w:rPr>
  </w:style>
  <w:style w:type="paragraph" w:styleId="P7">
    <w:name w:val="P10"/>
    <w:basedOn w:val="P0"/>
    <w:hidden/>
    <w:pPr>
      <w:spacing w:lineRule="auto" w:line="240" w:after="0" w:beforeAutospacing="0" w:afterAutospacing="0"/>
      <w:jc w:val="center"/>
    </w:pPr>
    <w:rPr>
      <w:rFonts w:ascii="Times New Roman" w:hAnsi="Times New Roman" w:cs="Times New Roman" w:eastAsiaTheme="minorHAnsi"/>
      <w:sz w:val="24"/>
      <w:szCs w:val="24"/>
      <w:lang w:eastAsia="en-US"/>
    </w:rPr>
  </w:style>
  <w:style w:type="paragraph" w:styleId="P8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Знак"/>
    <w:basedOn w:val="C0"/>
    <w:link w:val="P4"/>
    <w:rPr>
      <w:rFonts w:ascii="Times New Roman" w:hAnsi="Times New Roman"/>
      <w:sz w:val="28"/>
    </w:rPr>
  </w:style>
  <w:style w:type="character" w:styleId="C4">
    <w:name w:val="главный заголовок Знак"/>
    <w:basedOn w:val="C5"/>
    <w:link w:val="P5"/>
    <w:rPr>
      <w:rFonts w:ascii="Times New Roman" w:hAnsi="Times New Roman" w:cstheme="majorBidi" w:eastAsiaTheme="majorEastAsia"/>
      <w:b w:val="1"/>
      <w:caps w:val="1"/>
      <w:color w:val="2F5496" w:themeColor="accent1" w:themeShade="BF"/>
      <w:sz w:val="28"/>
      <w:szCs w:val="32"/>
    </w:rPr>
  </w:style>
  <w:style w:type="character" w:styleId="C5">
    <w:name w:val="Заголовок 1 Знак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6">
    <w:name w:val="подпункт Знак"/>
    <w:basedOn w:val="C7"/>
    <w:link w:val="P6"/>
    <w:rPr>
      <w:rFonts w:ascii="Times New Roman" w:hAnsi="Times New Roman" w:cstheme="majorBidi" w:eastAsiaTheme="majorEastAsia"/>
      <w:b w:val="1"/>
      <w:color w:val="2F5496" w:themeColor="accent1" w:themeShade="BF"/>
      <w:sz w:val="28"/>
      <w:szCs w:val="26"/>
    </w:rPr>
  </w:style>
  <w:style w:type="character" w:styleId="C7">
    <w:name w:val="Заголовок 2 Знак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8">
    <w:name w:val="T2"/>
    <w:hidden/>
    <w:rPr>
      <w:b w:val="1"/>
    </w:rPr>
  </w:style>
  <w:style w:type="character" w:styleId="C9">
    <w:name w:val="Заголовок 3 Знак"/>
    <w:basedOn w:val="C0"/>
    <w:link w:val="P3"/>
    <w:semiHidden/>
    <w:rPr>
      <w:rFonts w:asciiTheme="majorHAnsi" w:hAnsiTheme="majorHAnsi" w:cstheme="majorBidi" w:eastAsiaTheme="majorEastAsia"/>
      <w:color w:val="203864" w:themeColor="accent1" w:themeShade="7F"/>
      <w:sz w:val="24"/>
      <w:szCs w:val="24"/>
      <w:lang w:eastAsia="ru-RU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c6696-7519-4870-8b8b-dfcf51904a15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Мария Авраменко</dc:creator>
  <dcterms:created xsi:type="dcterms:W3CDTF">2026-03-22T12:29:25Z</dcterms:created>
  <dcterms:modified xsi:type="dcterms:W3CDTF">2026-03-22T12:29:25Z</dcterms:modified>
  <cp:revision>2</cp:revision>
</cp:coreProperties>
</file>