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A4" w:rsidRPr="003A7556" w:rsidRDefault="00B634A4" w:rsidP="00B634A4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 w:cs="Calibri"/>
          <w:sz w:val="28"/>
          <w:szCs w:val="28"/>
        </w:rPr>
        <w:t xml:space="preserve">Verb </w:t>
      </w:r>
      <w:r>
        <w:rPr>
          <w:rFonts w:ascii="苹方 常规" w:eastAsia="苹方 常规" w:hAnsi="苹方 常规" w:cs="Calibri" w:hint="eastAsia"/>
          <w:sz w:val="28"/>
          <w:szCs w:val="28"/>
        </w:rPr>
        <w:t>动词</w:t>
      </w:r>
    </w:p>
    <w:p w:rsidR="00B634A4" w:rsidRDefault="00B634A4" w:rsidP="00B634A4">
      <w:pPr>
        <w:spacing w:line="480" w:lineRule="exact"/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</w:pPr>
    </w:p>
    <w:p w:rsidR="00B634A4" w:rsidRDefault="00B634A4" w:rsidP="00B634A4">
      <w:pPr>
        <w:spacing w:line="480" w:lineRule="exact"/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</w:pPr>
      <w:bookmarkStart w:id="0" w:name="_GoBack"/>
      <w:bookmarkEnd w:id="0"/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助动词 </w:t>
      </w:r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>do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>/+s/ +ed</w:t>
      </w:r>
    </w:p>
    <w:p w:rsidR="00B634A4" w:rsidRPr="00811CB3" w:rsidRDefault="00B634A4" w:rsidP="00B634A4">
      <w:pPr>
        <w:spacing w:line="480" w:lineRule="exact"/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</w:pPr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①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>n.</w:t>
      </w:r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 w:rsidRPr="00811CB3">
        <w:rPr>
          <w:rFonts w:ascii="苹方 常规" w:eastAsia="苹方 常规" w:hAnsi="苹方 常规" w:cs="Calibri"/>
          <w:b/>
          <w:color w:val="2E3033"/>
          <w:sz w:val="24"/>
          <w:szCs w:val="24"/>
          <w:shd w:val="clear" w:color="auto" w:fill="FFFFFF"/>
        </w:rPr>
        <w:t>do</w:t>
      </w:r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proofErr w:type="spellStart"/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>sth</w:t>
      </w:r>
      <w:proofErr w:type="spellEnd"/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复数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+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其它人称</w:t>
      </w:r>
    </w:p>
    <w:p w:rsidR="00162177" w:rsidRDefault="00B634A4" w:rsidP="00B634A4"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②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 n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. </w:t>
      </w:r>
      <w:r w:rsidRPr="00343994">
        <w:rPr>
          <w:rFonts w:ascii="苹方 常规" w:eastAsia="苹方 常规" w:hAnsi="苹方 常规" w:cs="Calibri"/>
          <w:b/>
          <w:color w:val="2E3033"/>
          <w:sz w:val="24"/>
          <w:szCs w:val="24"/>
          <w:shd w:val="clear" w:color="auto" w:fill="FFFFFF"/>
        </w:rPr>
        <w:t>does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>sth</w:t>
      </w:r>
      <w:proofErr w:type="spellEnd"/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单数+第三人称单数+s 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① </w:t>
      </w:r>
      <w:r w:rsidRPr="00343994">
        <w:rPr>
          <w:rFonts w:ascii="苹方 常规" w:eastAsia="苹方 常规" w:hAnsi="苹方 常规" w:cs="Calibri"/>
          <w:b/>
          <w:color w:val="2E3033"/>
          <w:sz w:val="24"/>
          <w:szCs w:val="24"/>
          <w:shd w:val="clear" w:color="auto" w:fill="FFFFFF"/>
        </w:rPr>
        <w:t>don</w:t>
      </w:r>
      <w:proofErr w:type="gramStart"/>
      <w:r w:rsidRPr="00343994">
        <w:rPr>
          <w:rFonts w:ascii="苹方 常规" w:eastAsia="苹方 常规" w:hAnsi="苹方 常规" w:cs="Calibri"/>
          <w:b/>
          <w:color w:val="2E3033"/>
          <w:sz w:val="24"/>
          <w:szCs w:val="24"/>
          <w:shd w:val="clear" w:color="auto" w:fill="FFFFFF"/>
        </w:rPr>
        <w:t>’</w:t>
      </w:r>
      <w:proofErr w:type="gramEnd"/>
      <w:r w:rsidRPr="00343994">
        <w:rPr>
          <w:rFonts w:ascii="苹方 常规" w:eastAsia="苹方 常规" w:hAnsi="苹方 常规" w:cs="Calibri"/>
          <w:b/>
          <w:color w:val="2E3033"/>
          <w:sz w:val="24"/>
          <w:szCs w:val="24"/>
          <w:shd w:val="clear" w:color="auto" w:fill="FFFFFF"/>
        </w:rPr>
        <w:t>t do</w:t>
      </w:r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proofErr w:type="spellStart"/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>sth</w:t>
      </w:r>
      <w:proofErr w:type="spellEnd"/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否定句式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</w:t>
      </w:r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② </w:t>
      </w:r>
      <w:r w:rsidRPr="00343994">
        <w:rPr>
          <w:rFonts w:ascii="苹方 常规" w:eastAsia="苹方 常规" w:hAnsi="苹方 常规" w:cs="Calibri"/>
          <w:b/>
          <w:color w:val="2E3033"/>
          <w:sz w:val="24"/>
          <w:szCs w:val="24"/>
          <w:shd w:val="clear" w:color="auto" w:fill="FFFFFF"/>
        </w:rPr>
        <w:t>do</w:t>
      </w:r>
      <w:r w:rsidRPr="00811CB3"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you …? </w:t>
      </w:r>
      <w:r w:rsidRPr="00811CB3"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>疑问句式</w:t>
      </w:r>
      <w:r>
        <w:rPr>
          <w:rFonts w:ascii="苹方 常规" w:eastAsia="苹方 常规" w:hAnsi="苹方 常规" w:cs="Calibri" w:hint="eastAsia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苹方 常规" w:eastAsia="苹方 常规" w:hAnsi="苹方 常规" w:cs="Calibri"/>
          <w:color w:val="2E3033"/>
          <w:sz w:val="24"/>
          <w:szCs w:val="24"/>
          <w:shd w:val="clear" w:color="auto" w:fill="FFFFFF"/>
        </w:rPr>
        <w:t xml:space="preserve"> .</w:t>
      </w:r>
    </w:p>
    <w:sectPr w:rsidR="0016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96E" w:rsidRDefault="00FF396E" w:rsidP="00B03246">
      <w:r>
        <w:separator/>
      </w:r>
    </w:p>
  </w:endnote>
  <w:endnote w:type="continuationSeparator" w:id="0">
    <w:p w:rsidR="00FF396E" w:rsidRDefault="00FF396E" w:rsidP="00B0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96E" w:rsidRDefault="00FF396E" w:rsidP="00B03246">
      <w:r>
        <w:separator/>
      </w:r>
    </w:p>
  </w:footnote>
  <w:footnote w:type="continuationSeparator" w:id="0">
    <w:p w:rsidR="00FF396E" w:rsidRDefault="00FF396E" w:rsidP="00B03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tTQzMjM1NjI2sTRQ0lEKTi0uzszPAykwqgUAfRy86SwAAAA="/>
  </w:docVars>
  <w:rsids>
    <w:rsidRoot w:val="00B634A4"/>
    <w:rsid w:val="00162177"/>
    <w:rsid w:val="00B03246"/>
    <w:rsid w:val="00B634A4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074DA-B551-457F-A7E4-86B60C5E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2</cp:revision>
  <dcterms:created xsi:type="dcterms:W3CDTF">2019-04-05T17:40:00Z</dcterms:created>
  <dcterms:modified xsi:type="dcterms:W3CDTF">2019-04-05T17:52:00Z</dcterms:modified>
</cp:coreProperties>
</file>