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66D" w:rsidRPr="00E04C53" w:rsidRDefault="001A55C5" w:rsidP="0068066D">
      <w:pPr>
        <w:jc w:val="center"/>
        <w:rPr>
          <w:rFonts w:ascii="苹方 常规" w:eastAsia="苹方 常规" w:hAnsi="苹方 常规" w:cs="苹方 常规"/>
          <w:sz w:val="36"/>
          <w:szCs w:val="36"/>
        </w:rPr>
      </w:pPr>
      <w:r w:rsidRPr="00E04C53">
        <w:rPr>
          <w:rFonts w:ascii="苹方 常规" w:eastAsia="苹方 常规" w:hAnsi="苹方 常规" w:cs="苹方 常规" w:hint="eastAsia"/>
          <w:sz w:val="36"/>
          <w:szCs w:val="36"/>
        </w:rPr>
        <w:t>面积</w:t>
      </w:r>
      <w:r w:rsidR="00592F31" w:rsidRPr="00592F31">
        <w:rPr>
          <w:rFonts w:ascii="苹方 常规" w:eastAsia="苹方 常规" w:hAnsi="苹方 常规" w:cs="Arial"/>
          <w:color w:val="333333"/>
          <w:sz w:val="36"/>
          <w:szCs w:val="36"/>
          <w:shd w:val="clear" w:color="auto" w:fill="FFFFFF"/>
        </w:rPr>
        <w:t>area</w:t>
      </w:r>
    </w:p>
    <w:p w:rsidR="001A55C5" w:rsidRDefault="00095875" w:rsidP="001A55C5">
      <w:pPr>
        <w:pStyle w:val="a3"/>
        <w:numPr>
          <w:ilvl w:val="0"/>
          <w:numId w:val="1"/>
        </w:numPr>
        <w:ind w:firstLineChars="0"/>
        <w:rPr>
          <w:rFonts w:ascii="苹方 常规" w:eastAsia="苹方 常规" w:hAnsi="苹方 常规"/>
          <w:sz w:val="28"/>
          <w:szCs w:val="28"/>
        </w:rPr>
      </w:pPr>
      <w:r>
        <w:rPr>
          <w:rFonts w:ascii="苹方 常规" w:eastAsia="苹方 常规" w:hAnsi="苹方 常规" w:hint="eastAsia"/>
          <w:sz w:val="28"/>
          <w:szCs w:val="28"/>
        </w:rPr>
        <w:t>a</w:t>
      </w:r>
      <w:r w:rsidRPr="00095875">
        <w:rPr>
          <w:rFonts w:ascii="苹方 常规" w:eastAsia="苹方 常规" w:hAnsi="苹方 常规" w:hint="eastAsia"/>
          <w:sz w:val="28"/>
          <w:szCs w:val="28"/>
        </w:rPr>
        <w:t>×</w:t>
      </w:r>
      <w:r>
        <w:rPr>
          <w:rFonts w:ascii="苹方 常规" w:eastAsia="苹方 常规" w:hAnsi="苹方 常规" w:hint="eastAsia"/>
          <w:sz w:val="28"/>
          <w:szCs w:val="28"/>
        </w:rPr>
        <w:t>b与</w:t>
      </w:r>
      <w:r>
        <w:rPr>
          <w:rFonts w:ascii="苹方 常规" w:eastAsia="苹方 常规" w:hAnsi="苹方 常规"/>
          <w:sz w:val="28"/>
          <w:szCs w:val="28"/>
        </w:rPr>
        <w:t>a</w:t>
      </w:r>
      <w:r w:rsidRPr="00095875">
        <w:rPr>
          <w:rFonts w:hint="eastAsia"/>
        </w:rPr>
        <w:t xml:space="preserve"> </w:t>
      </w:r>
      <w:r w:rsidRPr="00095875">
        <w:rPr>
          <w:rFonts w:ascii="苹方 常规" w:eastAsia="苹方 常规" w:hAnsi="苹方 常规" w:hint="eastAsia"/>
          <w:sz w:val="28"/>
          <w:szCs w:val="28"/>
        </w:rPr>
        <w:t>²</w:t>
      </w:r>
    </w:p>
    <w:p w:rsidR="00095875" w:rsidRPr="00095875" w:rsidRDefault="00095875" w:rsidP="00095875">
      <w:pPr>
        <w:rPr>
          <w:rFonts w:ascii="苹方 常规" w:eastAsia="苹方 常规" w:hAnsi="苹方 常规" w:hint="eastAsia"/>
          <w:sz w:val="24"/>
        </w:rPr>
      </w:pPr>
      <w:r w:rsidRPr="00095875">
        <w:rPr>
          <w:rFonts w:ascii="苹方 常规" w:eastAsia="苹方 常规" w:hAnsi="苹方 常规" w:hint="eastAsia"/>
          <w:sz w:val="24"/>
        </w:rPr>
        <w:t>理解方阵图中平方对应的图像、学习平方</w:t>
      </w:r>
    </w:p>
    <w:p w:rsidR="001A55C5" w:rsidRPr="001A55C5" w:rsidRDefault="001A55C5" w:rsidP="001A55C5">
      <w:pPr>
        <w:pStyle w:val="a3"/>
        <w:ind w:left="360" w:firstLineChars="0" w:firstLine="0"/>
        <w:rPr>
          <w:rFonts w:ascii="苹方 常规" w:eastAsia="苹方 常规" w:hAnsi="苹方 常规" w:hint="eastAsia"/>
          <w:sz w:val="28"/>
          <w:szCs w:val="28"/>
        </w:rPr>
      </w:pPr>
    </w:p>
    <w:p w:rsidR="00095875" w:rsidRDefault="00095875" w:rsidP="001A55C5">
      <w:pPr>
        <w:pStyle w:val="a3"/>
        <w:numPr>
          <w:ilvl w:val="0"/>
          <w:numId w:val="1"/>
        </w:numPr>
        <w:ind w:firstLineChars="0"/>
        <w:rPr>
          <w:rFonts w:ascii="苹方 常规" w:eastAsia="苹方 常规" w:hAnsi="苹方 常规"/>
          <w:sz w:val="28"/>
          <w:szCs w:val="28"/>
        </w:rPr>
      </w:pPr>
      <w:r w:rsidRPr="00095875">
        <w:rPr>
          <w:rFonts w:ascii="苹方 常规" w:eastAsia="苹方 常规" w:hAnsi="苹方 常规" w:hint="eastAsia"/>
          <w:sz w:val="28"/>
          <w:szCs w:val="28"/>
        </w:rPr>
        <w:t>面积概念</w:t>
      </w:r>
    </w:p>
    <w:p w:rsidR="001A55C5" w:rsidRPr="00095875" w:rsidRDefault="001A55C5" w:rsidP="00095875">
      <w:pPr>
        <w:rPr>
          <w:rFonts w:ascii="苹方 常规" w:eastAsia="苹方 常规" w:hAnsi="苹方 常规"/>
          <w:sz w:val="24"/>
        </w:rPr>
      </w:pPr>
      <w:r w:rsidRPr="00095875">
        <w:rPr>
          <w:rFonts w:ascii="苹方 常规" w:eastAsia="苹方 常规" w:hAnsi="苹方 常规" w:hint="eastAsia"/>
          <w:sz w:val="24"/>
        </w:rPr>
        <w:t>引入</w:t>
      </w:r>
      <w:r w:rsidRPr="00095875">
        <w:rPr>
          <w:rFonts w:ascii="苹方 常规" w:eastAsia="苹方 常规" w:hAnsi="苹方 常规" w:hint="eastAsia"/>
          <w:sz w:val="24"/>
        </w:rPr>
        <w:t>生活中</w:t>
      </w:r>
      <w:r w:rsidRPr="00095875">
        <w:rPr>
          <w:rFonts w:ascii="苹方 常规" w:eastAsia="苹方 常规" w:hAnsi="苹方 常规" w:hint="eastAsia"/>
          <w:sz w:val="24"/>
        </w:rPr>
        <w:t>盖子覆盖缺口问题</w:t>
      </w:r>
    </w:p>
    <w:p w:rsidR="00095875" w:rsidRPr="00095875" w:rsidRDefault="00095875" w:rsidP="00095875">
      <w:pPr>
        <w:rPr>
          <w:rFonts w:ascii="苹方 常规" w:eastAsia="苹方 常规" w:hAnsi="苹方 常规" w:hint="eastAsia"/>
          <w:sz w:val="24"/>
        </w:rPr>
      </w:pPr>
    </w:p>
    <w:p w:rsidR="00095875" w:rsidRPr="00095875" w:rsidRDefault="00095875" w:rsidP="00095875">
      <w:pPr>
        <w:tabs>
          <w:tab w:val="left" w:pos="5790"/>
        </w:tabs>
        <w:rPr>
          <w:rFonts w:ascii="苹方 常规" w:eastAsia="苹方 常规" w:hAnsi="苹方 常规" w:cs="Arial"/>
          <w:sz w:val="28"/>
          <w:szCs w:val="28"/>
        </w:rPr>
      </w:pPr>
      <w:r>
        <w:rPr>
          <w:rFonts w:ascii="苹方 常规" w:eastAsia="苹方 常规" w:hAnsi="苹方 常规" w:cs="Arial" w:hint="eastAsia"/>
          <w:sz w:val="28"/>
          <w:szCs w:val="28"/>
        </w:rPr>
        <w:t>3</w:t>
      </w:r>
      <w:r>
        <w:rPr>
          <w:rFonts w:ascii="苹方 常规" w:eastAsia="苹方 常规" w:hAnsi="苹方 常规" w:cs="Arial"/>
          <w:sz w:val="28"/>
          <w:szCs w:val="28"/>
        </w:rPr>
        <w:t>.</w:t>
      </w:r>
      <w:r w:rsidRPr="00095875">
        <w:rPr>
          <w:rFonts w:ascii="苹方 常规" w:eastAsia="苹方 常规" w:hAnsi="苹方 常规" w:cs="Arial" w:hint="eastAsia"/>
          <w:sz w:val="28"/>
          <w:szCs w:val="28"/>
        </w:rPr>
        <w:t>勾股定理</w:t>
      </w:r>
    </w:p>
    <w:p w:rsidR="00095875" w:rsidRPr="00095875" w:rsidRDefault="00095875" w:rsidP="00095875">
      <w:pPr>
        <w:tabs>
          <w:tab w:val="left" w:pos="5790"/>
        </w:tabs>
        <w:rPr>
          <w:rFonts w:ascii="苹方 常规" w:eastAsia="苹方 常规" w:hAnsi="苹方 常规" w:cs="Arial" w:hint="eastAsia"/>
          <w:sz w:val="24"/>
        </w:rPr>
      </w:pPr>
      <w:r w:rsidRPr="00095875">
        <w:rPr>
          <w:rFonts w:ascii="苹方 常规" w:eastAsia="苹方 常规" w:hAnsi="苹方 常规" w:hint="eastAsia"/>
          <w:sz w:val="24"/>
        </w:rPr>
        <w:t>导：什么叫定理</w:t>
      </w:r>
      <w:r>
        <w:rPr>
          <w:rFonts w:ascii="苹方 常规" w:eastAsia="苹方 常规" w:hAnsi="苹方 常规" w:hint="eastAsia"/>
          <w:sz w:val="24"/>
        </w:rPr>
        <w:t xml:space="preserve"> </w:t>
      </w:r>
      <w:r>
        <w:rPr>
          <w:rFonts w:ascii="苹方 常规" w:eastAsia="苹方 常规" w:hAnsi="苹方 常规"/>
          <w:sz w:val="24"/>
        </w:rPr>
        <w:t xml:space="preserve"> </w:t>
      </w:r>
      <w:r w:rsidRPr="00095875">
        <w:rPr>
          <w:rFonts w:ascii="苹方 常规" w:eastAsia="苹方 常规" w:hAnsi="苹方 常规" w:cs="Arial"/>
          <w:sz w:val="24"/>
        </w:rPr>
        <w:t>a²+b²=c²</w:t>
      </w:r>
    </w:p>
    <w:p w:rsidR="00095875" w:rsidRDefault="00095875" w:rsidP="0068066D">
      <w:pPr>
        <w:rPr>
          <w:rFonts w:ascii="苹方 常规" w:eastAsia="苹方 常规" w:hAnsi="苹方 常规" w:hint="eastAsia"/>
          <w:sz w:val="28"/>
          <w:szCs w:val="28"/>
        </w:rPr>
      </w:pPr>
    </w:p>
    <w:p w:rsidR="00DA0D80" w:rsidRPr="00095875" w:rsidRDefault="00095875" w:rsidP="00095875">
      <w:pPr>
        <w:rPr>
          <w:rFonts w:ascii="苹方 常规" w:eastAsia="苹方 常规" w:hAnsi="苹方 常规"/>
          <w:sz w:val="28"/>
          <w:szCs w:val="28"/>
        </w:rPr>
      </w:pPr>
      <w:r>
        <w:rPr>
          <w:rFonts w:ascii="苹方 常规" w:eastAsia="苹方 常规" w:hAnsi="苹方 常规" w:hint="eastAsia"/>
          <w:sz w:val="28"/>
          <w:szCs w:val="28"/>
        </w:rPr>
        <w:t>4</w:t>
      </w:r>
      <w:r>
        <w:rPr>
          <w:rFonts w:ascii="苹方 常规" w:eastAsia="苹方 常规" w:hAnsi="苹方 常规"/>
          <w:sz w:val="28"/>
          <w:szCs w:val="28"/>
        </w:rPr>
        <w:t>.</w:t>
      </w:r>
      <w:r w:rsidR="00E04C53" w:rsidRPr="00095875">
        <w:rPr>
          <w:rFonts w:ascii="苹方 常规" w:eastAsia="苹方 常规" w:hAnsi="苹方 常规" w:hint="eastAsia"/>
          <w:sz w:val="28"/>
          <w:szCs w:val="28"/>
        </w:rPr>
        <w:t>面积</w:t>
      </w:r>
      <w:r w:rsidR="00592F31" w:rsidRPr="00095875">
        <w:rPr>
          <w:rFonts w:ascii="苹方 常规" w:eastAsia="苹方 常规" w:hAnsi="苹方 常规" w:hint="eastAsia"/>
          <w:sz w:val="28"/>
          <w:szCs w:val="28"/>
        </w:rPr>
        <w:t>公式：</w:t>
      </w:r>
    </w:p>
    <w:p w:rsidR="00592F31" w:rsidRPr="00592F31" w:rsidRDefault="00592F31" w:rsidP="00592F31">
      <w:pPr>
        <w:rPr>
          <w:rFonts w:ascii="苹方 常规" w:eastAsia="苹方 常规" w:hAnsi="苹方 常规"/>
          <w:sz w:val="24"/>
        </w:rPr>
      </w:pPr>
      <w:r w:rsidRPr="00592F31">
        <w:rPr>
          <w:rFonts w:ascii="苹方 常规" w:eastAsia="苹方 常规" w:hAnsi="苹方 常规" w:hint="eastAsia"/>
          <w:sz w:val="24"/>
        </w:rPr>
        <w:t>长方形</w:t>
      </w:r>
      <w:r w:rsidRPr="00592F31">
        <w:rPr>
          <w:rFonts w:ascii="苹方 常规" w:eastAsia="苹方 常规" w:hAnsi="苹方 常规"/>
          <w:sz w:val="24"/>
        </w:rPr>
        <w:t xml:space="preserve">(矩形）： </w:t>
      </w:r>
      <w:r>
        <w:rPr>
          <w:rFonts w:ascii="苹方 常规" w:eastAsia="苹方 常规" w:hAnsi="苹方 常规"/>
          <w:sz w:val="24"/>
        </w:rPr>
        <w:t xml:space="preserve">S = </w:t>
      </w:r>
      <w:r>
        <w:rPr>
          <w:rFonts w:ascii="苹方 常规" w:eastAsia="苹方 常规" w:hAnsi="苹方 常规" w:hint="eastAsia"/>
          <w:sz w:val="24"/>
        </w:rPr>
        <w:t>ab</w:t>
      </w:r>
      <w:r w:rsidRPr="00592F31">
        <w:rPr>
          <w:rFonts w:ascii="苹方 常规" w:eastAsia="苹方 常规" w:hAnsi="苹方 常规"/>
          <w:sz w:val="24"/>
        </w:rPr>
        <w:t xml:space="preserve"> {长方形面积=长×宽}</w:t>
      </w:r>
    </w:p>
    <w:p w:rsidR="00592F31" w:rsidRPr="00592F31" w:rsidRDefault="00592F31" w:rsidP="00592F31">
      <w:pPr>
        <w:rPr>
          <w:rFonts w:ascii="苹方 常规" w:eastAsia="苹方 常规" w:hAnsi="苹方 常规"/>
          <w:sz w:val="24"/>
        </w:rPr>
      </w:pPr>
      <w:r w:rsidRPr="00592F31">
        <w:rPr>
          <w:rFonts w:ascii="苹方 常规" w:eastAsia="苹方 常规" w:hAnsi="苹方 常规" w:hint="eastAsia"/>
          <w:sz w:val="24"/>
        </w:rPr>
        <w:t>正方形：</w:t>
      </w:r>
      <w:r w:rsidRPr="00592F31">
        <w:rPr>
          <w:rFonts w:ascii="苹方 常规" w:eastAsia="苹方 常规" w:hAnsi="苹方 常规"/>
          <w:sz w:val="24"/>
        </w:rPr>
        <w:t xml:space="preserve"> </w:t>
      </w:r>
      <w:r w:rsidR="007775EF">
        <w:rPr>
          <w:rFonts w:ascii="苹方 常规" w:eastAsia="苹方 常规" w:hAnsi="苹方 常规"/>
          <w:sz w:val="24"/>
        </w:rPr>
        <w:t>S</w:t>
      </w:r>
      <w:r w:rsidR="007775EF">
        <w:rPr>
          <w:rFonts w:ascii="苹方 常规" w:eastAsia="苹方 常规" w:hAnsi="苹方 常规" w:hint="eastAsia"/>
          <w:sz w:val="24"/>
        </w:rPr>
        <w:t>=a</w:t>
      </w:r>
      <w:r w:rsidR="007775EF" w:rsidRPr="007775EF">
        <w:rPr>
          <w:rFonts w:ascii="苹方 常规" w:eastAsia="苹方 常规" w:hAnsi="苹方 常规" w:hint="eastAsia"/>
          <w:sz w:val="24"/>
        </w:rPr>
        <w:t>²</w:t>
      </w:r>
      <w:r w:rsidRPr="00592F31">
        <w:rPr>
          <w:rFonts w:ascii="苹方 常规" w:eastAsia="苹方 常规" w:hAnsi="苹方 常规"/>
          <w:sz w:val="24"/>
        </w:rPr>
        <w:t xml:space="preserve"> {正方形面积=边长×边长}</w:t>
      </w:r>
    </w:p>
    <w:p w:rsidR="00592F31" w:rsidRPr="00592F31" w:rsidRDefault="00592F31" w:rsidP="00592F31">
      <w:pPr>
        <w:rPr>
          <w:rFonts w:ascii="苹方 常规" w:eastAsia="苹方 常规" w:hAnsi="苹方 常规"/>
          <w:sz w:val="24"/>
        </w:rPr>
      </w:pPr>
      <w:r w:rsidRPr="00592F31">
        <w:rPr>
          <w:rFonts w:ascii="苹方 常规" w:eastAsia="苹方 常规" w:hAnsi="苹方 常规" w:hint="eastAsia"/>
          <w:sz w:val="24"/>
        </w:rPr>
        <w:t>平行四边形：</w:t>
      </w:r>
      <w:r w:rsidR="007775EF">
        <w:rPr>
          <w:rFonts w:ascii="苹方 常规" w:eastAsia="苹方 常规" w:hAnsi="苹方 常规" w:hint="eastAsia"/>
          <w:sz w:val="24"/>
        </w:rPr>
        <w:t>S</w:t>
      </w:r>
      <w:r w:rsidR="007775EF">
        <w:rPr>
          <w:rFonts w:ascii="苹方 常规" w:eastAsia="苹方 常规" w:hAnsi="苹方 常规"/>
          <w:sz w:val="24"/>
        </w:rPr>
        <w:t>=ah</w:t>
      </w:r>
      <w:r w:rsidRPr="00592F31">
        <w:rPr>
          <w:rFonts w:ascii="苹方 常规" w:eastAsia="苹方 常规" w:hAnsi="苹方 常规"/>
          <w:sz w:val="24"/>
        </w:rPr>
        <w:t xml:space="preserve">  {平行四边形面积=底×高}</w:t>
      </w:r>
    </w:p>
    <w:p w:rsidR="00592F31" w:rsidRPr="00592F31" w:rsidRDefault="00592F31" w:rsidP="00592F31">
      <w:pPr>
        <w:rPr>
          <w:rFonts w:ascii="苹方 常规" w:eastAsia="苹方 常规" w:hAnsi="苹方 常规"/>
          <w:sz w:val="24"/>
        </w:rPr>
      </w:pPr>
      <w:r w:rsidRPr="00592F31">
        <w:rPr>
          <w:rFonts w:ascii="苹方 常规" w:eastAsia="苹方 常规" w:hAnsi="苹方 常规" w:hint="eastAsia"/>
          <w:sz w:val="24"/>
        </w:rPr>
        <w:t>三角形：</w:t>
      </w:r>
      <w:r w:rsidR="007775EF">
        <w:rPr>
          <w:rFonts w:ascii="苹方 常规" w:eastAsia="苹方 常规" w:hAnsi="苹方 常规" w:hint="eastAsia"/>
          <w:sz w:val="24"/>
        </w:rPr>
        <w:t>S=ah</w:t>
      </w:r>
      <w:r w:rsidR="007775EF">
        <w:rPr>
          <w:rFonts w:ascii="苹方 常规" w:eastAsia="苹方 常规" w:hAnsi="苹方 常规"/>
          <w:sz w:val="24"/>
        </w:rPr>
        <w:t>/2</w:t>
      </w:r>
      <w:r w:rsidRPr="00592F31">
        <w:rPr>
          <w:rFonts w:ascii="苹方 常规" w:eastAsia="苹方 常规" w:hAnsi="苹方 常规"/>
          <w:sz w:val="24"/>
        </w:rPr>
        <w:t xml:space="preserve">  {三角形面积=底×高÷2}</w:t>
      </w:r>
    </w:p>
    <w:p w:rsidR="00592F31" w:rsidRPr="00592F31" w:rsidRDefault="00592F31" w:rsidP="00592F31">
      <w:pPr>
        <w:rPr>
          <w:rFonts w:ascii="苹方 常规" w:eastAsia="苹方 常规" w:hAnsi="苹方 常规"/>
          <w:sz w:val="24"/>
        </w:rPr>
      </w:pPr>
      <w:r w:rsidRPr="00592F31">
        <w:rPr>
          <w:rFonts w:ascii="苹方 常规" w:eastAsia="苹方 常规" w:hAnsi="苹方 常规" w:hint="eastAsia"/>
          <w:sz w:val="24"/>
        </w:rPr>
        <w:t>梯形：</w:t>
      </w:r>
      <w:r w:rsidR="007775EF">
        <w:rPr>
          <w:rFonts w:ascii="苹方 常规" w:eastAsia="苹方 常规" w:hAnsi="苹方 常规" w:hint="eastAsia"/>
          <w:sz w:val="24"/>
        </w:rPr>
        <w:t>S</w:t>
      </w:r>
      <w:r w:rsidR="007775EF">
        <w:rPr>
          <w:rFonts w:ascii="苹方 常规" w:eastAsia="苹方 常规" w:hAnsi="苹方 常规"/>
          <w:sz w:val="24"/>
        </w:rPr>
        <w:t>=(</w:t>
      </w:r>
      <w:proofErr w:type="spellStart"/>
      <w:r w:rsidR="007775EF">
        <w:rPr>
          <w:rFonts w:ascii="苹方 常规" w:eastAsia="苹方 常规" w:hAnsi="苹方 常规"/>
          <w:sz w:val="24"/>
        </w:rPr>
        <w:t>a+b</w:t>
      </w:r>
      <w:proofErr w:type="spellEnd"/>
      <w:r w:rsidR="007775EF">
        <w:rPr>
          <w:rFonts w:ascii="苹方 常规" w:eastAsia="苹方 常规" w:hAnsi="苹方 常规"/>
          <w:sz w:val="24"/>
        </w:rPr>
        <w:t>)</w:t>
      </w:r>
      <w:r w:rsidR="007775EF" w:rsidRPr="007775EF">
        <w:rPr>
          <w:rFonts w:hint="eastAsia"/>
        </w:rPr>
        <w:t xml:space="preserve"> </w:t>
      </w:r>
      <w:r w:rsidR="007775EF" w:rsidRPr="007775EF">
        <w:rPr>
          <w:rFonts w:ascii="苹方 常规" w:eastAsia="苹方 常规" w:hAnsi="苹方 常规" w:hint="eastAsia"/>
          <w:sz w:val="24"/>
        </w:rPr>
        <w:t>×</w:t>
      </w:r>
      <w:r w:rsidR="007775EF">
        <w:rPr>
          <w:rFonts w:ascii="苹方 常规" w:eastAsia="苹方 常规" w:hAnsi="苹方 常规"/>
          <w:sz w:val="24"/>
        </w:rPr>
        <w:t>h/2</w:t>
      </w:r>
      <w:r w:rsidRPr="00592F31">
        <w:rPr>
          <w:rFonts w:ascii="苹方 常规" w:eastAsia="苹方 常规" w:hAnsi="苹方 常规"/>
          <w:sz w:val="24"/>
        </w:rPr>
        <w:t xml:space="preserve">  {梯形面积=（上底+下底）×高÷2}</w:t>
      </w:r>
    </w:p>
    <w:p w:rsidR="00592F31" w:rsidRPr="00592F31" w:rsidRDefault="00592F31" w:rsidP="00592F31">
      <w:pPr>
        <w:rPr>
          <w:rFonts w:ascii="苹方 常规" w:eastAsia="苹方 常规" w:hAnsi="苹方 常规" w:hint="eastAsia"/>
          <w:sz w:val="24"/>
        </w:rPr>
      </w:pPr>
      <w:r w:rsidRPr="00592F31">
        <w:rPr>
          <w:rFonts w:ascii="苹方 常规" w:eastAsia="苹方 常规" w:hAnsi="苹方 常规" w:hint="eastAsia"/>
          <w:sz w:val="24"/>
        </w:rPr>
        <w:t>圆形（正圆）：</w:t>
      </w:r>
      <w:r w:rsidRPr="00592F31">
        <w:rPr>
          <w:rFonts w:ascii="苹方 常规" w:eastAsia="苹方 常规" w:hAnsi="苹方 常规"/>
          <w:sz w:val="24"/>
        </w:rPr>
        <w:t xml:space="preserve"> </w:t>
      </w:r>
      <w:r w:rsidR="007775EF">
        <w:rPr>
          <w:rFonts w:ascii="苹方 常规" w:eastAsia="苹方 常规" w:hAnsi="苹方 常规"/>
          <w:sz w:val="24"/>
        </w:rPr>
        <w:t>S</w:t>
      </w:r>
      <w:r w:rsidR="007775EF">
        <w:rPr>
          <w:rFonts w:ascii="苹方 常规" w:eastAsia="苹方 常规" w:hAnsi="苹方 常规" w:hint="eastAsia"/>
          <w:sz w:val="24"/>
        </w:rPr>
        <w:t>=πr</w:t>
      </w:r>
      <w:r w:rsidR="007775EF" w:rsidRPr="007775EF">
        <w:rPr>
          <w:rFonts w:ascii="苹方 常规" w:eastAsia="苹方 常规" w:hAnsi="苹方 常规" w:hint="eastAsia"/>
          <w:sz w:val="24"/>
        </w:rPr>
        <w:t>²</w:t>
      </w:r>
      <w:r w:rsidRPr="00592F31">
        <w:rPr>
          <w:rFonts w:ascii="苹方 常规" w:eastAsia="苹方 常规" w:hAnsi="苹方 常规"/>
          <w:sz w:val="24"/>
        </w:rPr>
        <w:t xml:space="preserve"> {圆形（正圆）面积=圆周率</w:t>
      </w:r>
      <w:proofErr w:type="gramStart"/>
      <w:r w:rsidRPr="00592F31">
        <w:rPr>
          <w:rFonts w:ascii="苹方 常规" w:eastAsia="苹方 常规" w:hAnsi="苹方 常规"/>
          <w:sz w:val="24"/>
        </w:rPr>
        <w:t>×半径×半径</w:t>
      </w:r>
      <w:proofErr w:type="gramEnd"/>
      <w:r w:rsidRPr="00592F31">
        <w:rPr>
          <w:rFonts w:ascii="苹方 常规" w:eastAsia="苹方 常规" w:hAnsi="苹方 常规"/>
          <w:sz w:val="24"/>
        </w:rPr>
        <w:t>}</w:t>
      </w:r>
    </w:p>
    <w:p w:rsidR="0050119B" w:rsidRPr="00A118B3" w:rsidRDefault="0050119B" w:rsidP="0050119B">
      <w:pPr>
        <w:rPr>
          <w:rFonts w:ascii="苹方 常规" w:eastAsia="苹方 常规" w:hAnsi="苹方 常规"/>
          <w:sz w:val="24"/>
        </w:rPr>
      </w:pPr>
      <w:r w:rsidRPr="00A118B3">
        <w:rPr>
          <w:rFonts w:ascii="苹方 常规" w:eastAsia="苹方 常规" w:hAnsi="苹方 常规" w:hint="eastAsia"/>
          <w:sz w:val="24"/>
        </w:rPr>
        <w:t>椭圆</w:t>
      </w:r>
      <w:r>
        <w:rPr>
          <w:rFonts w:ascii="苹方 常规" w:eastAsia="苹方 常规" w:hAnsi="苹方 常规" w:hint="eastAsia"/>
          <w:sz w:val="24"/>
        </w:rPr>
        <w:t>：S=πa</w:t>
      </w:r>
      <w:r>
        <w:rPr>
          <w:rFonts w:ascii="苹方 常规" w:eastAsia="苹方 常规" w:hAnsi="苹方 常规"/>
          <w:sz w:val="24"/>
        </w:rPr>
        <w:t>b</w:t>
      </w:r>
      <w:r w:rsidRPr="00A118B3">
        <w:rPr>
          <w:rFonts w:ascii="苹方 常规" w:eastAsia="苹方 常规" w:hAnsi="苹方 常规"/>
          <w:sz w:val="24"/>
        </w:rPr>
        <w:t xml:space="preserve">  (其中π(圆周率，</w:t>
      </w:r>
      <w:proofErr w:type="spellStart"/>
      <w:r w:rsidRPr="00A118B3">
        <w:rPr>
          <w:rFonts w:ascii="苹方 常规" w:eastAsia="苹方 常规" w:hAnsi="苹方 常规"/>
          <w:sz w:val="24"/>
        </w:rPr>
        <w:t>a,b</w:t>
      </w:r>
      <w:proofErr w:type="spellEnd"/>
      <w:r w:rsidRPr="00A118B3">
        <w:rPr>
          <w:rFonts w:ascii="苹方 常规" w:eastAsia="苹方 常规" w:hAnsi="苹方 常规"/>
          <w:sz w:val="24"/>
        </w:rPr>
        <w:t>分别是椭圆的长半轴，短半轴的长).</w:t>
      </w:r>
    </w:p>
    <w:p w:rsidR="00A118B3" w:rsidRPr="0050119B" w:rsidRDefault="0050119B" w:rsidP="00A118B3">
      <w:pPr>
        <w:rPr>
          <w:rFonts w:ascii="苹方 常规" w:eastAsia="苹方 常规" w:hAnsi="苹方 常规" w:hint="eastAsia"/>
          <w:sz w:val="24"/>
        </w:rPr>
      </w:pPr>
      <w:r>
        <w:rPr>
          <w:rFonts w:ascii="苹方 常规" w:eastAsia="苹方 常规" w:hAnsi="苹方 常规" w:hint="eastAsia"/>
          <w:sz w:val="24"/>
        </w:rPr>
        <w:t>推导：</w:t>
      </w:r>
    </w:p>
    <w:p w:rsidR="00A118B3" w:rsidRPr="00A118B3" w:rsidRDefault="00A118B3" w:rsidP="00A118B3">
      <w:pPr>
        <w:rPr>
          <w:rFonts w:ascii="苹方 常规" w:eastAsia="苹方 常规" w:hAnsi="苹方 常规"/>
          <w:sz w:val="24"/>
        </w:rPr>
      </w:pPr>
      <w:r w:rsidRPr="00A118B3">
        <w:rPr>
          <w:rFonts w:ascii="苹方 常规" w:eastAsia="苹方 常规" w:hAnsi="苹方 常规" w:hint="eastAsia"/>
          <w:sz w:val="24"/>
        </w:rPr>
        <w:t>圆环：</w:t>
      </w:r>
      <w:r>
        <w:rPr>
          <w:rFonts w:ascii="苹方 常规" w:eastAsia="苹方 常规" w:hAnsi="苹方 常规" w:hint="eastAsia"/>
          <w:sz w:val="24"/>
        </w:rPr>
        <w:t>S</w:t>
      </w:r>
      <w:r>
        <w:rPr>
          <w:rFonts w:ascii="苹方 常规" w:eastAsia="苹方 常规" w:hAnsi="苹方 常规"/>
          <w:sz w:val="24"/>
        </w:rPr>
        <w:t>=(R</w:t>
      </w:r>
      <w:r>
        <w:rPr>
          <w:rFonts w:ascii="苹方 常规" w:eastAsia="苹方 常规" w:hAnsi="苹方 常规" w:hint="eastAsia"/>
          <w:sz w:val="24"/>
        </w:rPr>
        <w:t>²-</w:t>
      </w:r>
      <w:r>
        <w:rPr>
          <w:rFonts w:ascii="苹方 常规" w:eastAsia="苹方 常规" w:hAnsi="苹方 常规"/>
          <w:sz w:val="24"/>
        </w:rPr>
        <w:t>r</w:t>
      </w:r>
      <w:r>
        <w:rPr>
          <w:rFonts w:ascii="苹方 常规" w:eastAsia="苹方 常规" w:hAnsi="苹方 常规" w:hint="eastAsia"/>
          <w:sz w:val="24"/>
        </w:rPr>
        <w:t>²</w:t>
      </w:r>
      <w:r>
        <w:rPr>
          <w:rFonts w:ascii="苹方 常规" w:eastAsia="苹方 常规" w:hAnsi="苹方 常规"/>
          <w:sz w:val="24"/>
        </w:rPr>
        <w:t>)</w:t>
      </w:r>
      <w:r w:rsidRPr="00A118B3">
        <w:rPr>
          <w:rFonts w:ascii="苹方 常规" w:eastAsia="苹方 常规" w:hAnsi="苹方 常规"/>
          <w:sz w:val="24"/>
        </w:rPr>
        <w:t xml:space="preserve"> </w:t>
      </w:r>
      <w:r w:rsidRPr="007775EF">
        <w:rPr>
          <w:rFonts w:ascii="苹方 常规" w:eastAsia="苹方 常规" w:hAnsi="苹方 常规" w:hint="eastAsia"/>
          <w:sz w:val="24"/>
        </w:rPr>
        <w:t>×</w:t>
      </w:r>
      <w:r>
        <w:rPr>
          <w:rFonts w:ascii="苹方 常规" w:eastAsia="苹方 常规" w:hAnsi="苹方 常规" w:hint="eastAsia"/>
          <w:sz w:val="24"/>
        </w:rPr>
        <w:t>π</w:t>
      </w:r>
      <w:r w:rsidRPr="00A118B3">
        <w:rPr>
          <w:rFonts w:ascii="苹方 常规" w:eastAsia="苹方 常规" w:hAnsi="苹方 常规"/>
          <w:sz w:val="24"/>
        </w:rPr>
        <w:t xml:space="preserve"> {圆形（外环）面积={圆周率×（外环半径^2-内环半径^2）}</w:t>
      </w:r>
    </w:p>
    <w:p w:rsidR="00A118B3" w:rsidRPr="00A118B3" w:rsidRDefault="00A118B3" w:rsidP="00A118B3">
      <w:pPr>
        <w:rPr>
          <w:rFonts w:ascii="苹方 常规" w:eastAsia="苹方 常规" w:hAnsi="苹方 常规"/>
          <w:sz w:val="24"/>
        </w:rPr>
      </w:pPr>
      <w:r w:rsidRPr="00A118B3">
        <w:rPr>
          <w:rFonts w:ascii="苹方 常规" w:eastAsia="苹方 常规" w:hAnsi="苹方 常规" w:hint="eastAsia"/>
          <w:sz w:val="24"/>
        </w:rPr>
        <w:t>扇形：</w:t>
      </w:r>
      <w:r>
        <w:rPr>
          <w:rFonts w:ascii="苹方 常规" w:eastAsia="苹方 常规" w:hAnsi="苹方 常规" w:hint="eastAsia"/>
          <w:sz w:val="24"/>
        </w:rPr>
        <w:t>S=πr</w:t>
      </w:r>
      <w:r>
        <w:rPr>
          <w:rFonts w:ascii="苹方 常规" w:eastAsia="苹方 常规" w:hAnsi="苹方 常规" w:hint="eastAsia"/>
          <w:sz w:val="24"/>
        </w:rPr>
        <w:t>²</w:t>
      </w:r>
      <w:r w:rsidRPr="007775EF">
        <w:rPr>
          <w:rFonts w:ascii="苹方 常规" w:eastAsia="苹方 常规" w:hAnsi="苹方 常规" w:hint="eastAsia"/>
          <w:sz w:val="24"/>
        </w:rPr>
        <w:t>×</w:t>
      </w:r>
      <w:r>
        <w:rPr>
          <w:rFonts w:ascii="苹方 常规" w:eastAsia="苹方 常规" w:hAnsi="苹方 常规" w:hint="eastAsia"/>
          <w:sz w:val="24"/>
        </w:rPr>
        <w:t>n</w:t>
      </w:r>
      <w:r>
        <w:rPr>
          <w:rFonts w:ascii="苹方 常规" w:eastAsia="苹方 常规" w:hAnsi="苹方 常规"/>
          <w:sz w:val="24"/>
        </w:rPr>
        <w:t>/360</w:t>
      </w:r>
      <w:r w:rsidRPr="00A118B3">
        <w:rPr>
          <w:rFonts w:ascii="苹方 常规" w:eastAsia="苹方 常规" w:hAnsi="苹方 常规"/>
          <w:sz w:val="24"/>
        </w:rPr>
        <w:t xml:space="preserve">  {圆形（扇形）面积=圆周率</w:t>
      </w:r>
      <w:proofErr w:type="gramStart"/>
      <w:r w:rsidRPr="00A118B3">
        <w:rPr>
          <w:rFonts w:ascii="苹方 常规" w:eastAsia="苹方 常规" w:hAnsi="苹方 常规"/>
          <w:sz w:val="24"/>
        </w:rPr>
        <w:t>×半径×半径</w:t>
      </w:r>
      <w:proofErr w:type="gramEnd"/>
      <w:r w:rsidRPr="00A118B3">
        <w:rPr>
          <w:rFonts w:ascii="苹方 常规" w:eastAsia="苹方 常规" w:hAnsi="苹方 常规"/>
          <w:sz w:val="24"/>
        </w:rPr>
        <w:t>×扇形角度/360}</w:t>
      </w:r>
    </w:p>
    <w:p w:rsidR="0068066D" w:rsidRPr="00095875" w:rsidRDefault="00A118B3">
      <w:pPr>
        <w:rPr>
          <w:rFonts w:ascii="苹方 常规" w:eastAsia="苹方 常规" w:hAnsi="苹方 常规" w:hint="eastAsia"/>
          <w:sz w:val="24"/>
        </w:rPr>
      </w:pPr>
      <w:r w:rsidRPr="00A118B3">
        <w:rPr>
          <w:rFonts w:ascii="苹方 常规" w:eastAsia="苹方 常规" w:hAnsi="苹方 常规" w:hint="eastAsia"/>
          <w:sz w:val="24"/>
        </w:rPr>
        <w:t>半圆：</w:t>
      </w:r>
      <w:r w:rsidR="0050119B">
        <w:rPr>
          <w:rFonts w:ascii="苹方 常规" w:eastAsia="苹方 常规" w:hAnsi="苹方 常规" w:hint="eastAsia"/>
          <w:sz w:val="24"/>
        </w:rPr>
        <w:t>S=πr</w:t>
      </w:r>
      <w:r w:rsidR="0050119B">
        <w:rPr>
          <w:rFonts w:ascii="苹方 常规" w:eastAsia="苹方 常规" w:hAnsi="苹方 常规" w:hint="eastAsia"/>
          <w:sz w:val="24"/>
        </w:rPr>
        <w:t>²</w:t>
      </w:r>
      <w:r w:rsidR="0050119B">
        <w:rPr>
          <w:rFonts w:ascii="苹方 常规" w:eastAsia="苹方 常规" w:hAnsi="苹方 常规" w:hint="eastAsia"/>
          <w:sz w:val="24"/>
        </w:rPr>
        <w:t>/</w:t>
      </w:r>
      <w:r w:rsidR="0050119B">
        <w:rPr>
          <w:rFonts w:ascii="苹方 常规" w:eastAsia="苹方 常规" w:hAnsi="苹方 常规"/>
          <w:sz w:val="24"/>
        </w:rPr>
        <w:t>2</w:t>
      </w:r>
      <w:r w:rsidRPr="00A118B3">
        <w:rPr>
          <w:rFonts w:ascii="苹方 常规" w:eastAsia="苹方 常规" w:hAnsi="苹方 常规"/>
          <w:sz w:val="24"/>
        </w:rPr>
        <w:t xml:space="preserve">  (半圆形的面积公式=圆周率×半径的平方÷2</w:t>
      </w:r>
      <w:bookmarkStart w:id="0" w:name="_GoBack"/>
      <w:bookmarkEnd w:id="0"/>
    </w:p>
    <w:sectPr w:rsidR="0068066D" w:rsidRPr="00095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178EB"/>
    <w:multiLevelType w:val="hybridMultilevel"/>
    <w:tmpl w:val="D926395C"/>
    <w:lvl w:ilvl="0" w:tplc="0890D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wMje2NAUyTA1NjZR0lIJTi4sz8/NACgxrAZhwB78sAAAA"/>
  </w:docVars>
  <w:rsids>
    <w:rsidRoot w:val="0068066D"/>
    <w:rsid w:val="00095875"/>
    <w:rsid w:val="00130C12"/>
    <w:rsid w:val="001A55C5"/>
    <w:rsid w:val="00241AEC"/>
    <w:rsid w:val="0050119B"/>
    <w:rsid w:val="00592F31"/>
    <w:rsid w:val="0060229B"/>
    <w:rsid w:val="0068066D"/>
    <w:rsid w:val="007775EF"/>
    <w:rsid w:val="00A118B3"/>
    <w:rsid w:val="00CB5AE3"/>
    <w:rsid w:val="00DA0D80"/>
    <w:rsid w:val="00DD552D"/>
    <w:rsid w:val="00E0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5ECA"/>
  <w15:chartTrackingRefBased/>
  <w15:docId w15:val="{C7FEC094-DD27-43F0-B783-32D53AD4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066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5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4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5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29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732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96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0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0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11</cp:revision>
  <dcterms:created xsi:type="dcterms:W3CDTF">2019-03-02T19:13:00Z</dcterms:created>
  <dcterms:modified xsi:type="dcterms:W3CDTF">2019-03-02T20:45:00Z</dcterms:modified>
</cp:coreProperties>
</file>