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</w:pP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4的乘法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4×4：正方形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4×5：长方形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4×6：卡牌24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4×7：中国古代将天空的星星分为二十八宿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东方苍龙七宿是角、亢、氐、房、心、尾、箕；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北方玄武七宿是斗、牛、女、虚、危、室、壁；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西方白虎七宿是奎、娄、胃、昴、毕、觜、参；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南方朱雀七宿是井、鬼、柳、星、张、翼、轸。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4×8：象棋三十二子</w:t>
      </w:r>
    </w:p>
    <w:p>
      <w:pP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sz w:val="24"/>
          <w:szCs w:val="24"/>
          <w:lang w:val="en-US" w:eastAsia="zh-CN"/>
        </w:rPr>
        <w:t>4×9：猪八戒36变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42154"/>
    <w:rsid w:val="06B82639"/>
    <w:rsid w:val="20737407"/>
    <w:rsid w:val="24AD5B23"/>
    <w:rsid w:val="2CFD25B2"/>
    <w:rsid w:val="636421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2019-02-21T17:42:00Z</dcterms:created>
  <dc:creator>iRuxu</dc:creator>
  <cp:lastModifiedBy>iRuxu</cp:lastModifiedBy>
  <dcterms:modified xsi:type="dcterms:W3CDTF">2019-02-26T18:40:03Z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