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 xml:space="preserve">                                          PRIVACY POLICY </w:t>
      </w:r>
    </w:p>
    <w:p>
      <w:pPr>
        <w:rPr>
          <w:rFonts w:ascii="Times New Roman" w:hAnsi="Times New Roman" w:cs="Times New Roman"/>
          <w:sz w:val="32"/>
          <w:szCs w:val="32"/>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Owner and data controller</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Application Name: ROJGAR</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Owner: Team EDWATH</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Version: 1.0</w:t>
      </w:r>
      <w:r>
        <w:rPr>
          <w:rFonts w:hint="default" w:ascii="Times New Roman" w:hAnsi="Times New Roman" w:cs="Times New Roman"/>
          <w:sz w:val="28"/>
          <w:szCs w:val="28"/>
          <w:lang w:val="en-IN"/>
        </w:rPr>
        <w:t>0</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Released on: 03-Aug-2020</w:t>
      </w:r>
    </w:p>
    <w:p>
      <w:pPr>
        <w:pStyle w:val="7"/>
        <w:rPr>
          <w:rFonts w:ascii="Times New Roman" w:hAnsi="Times New Roman" w:cs="Times New Roman"/>
          <w:sz w:val="28"/>
          <w:szCs w:val="28"/>
        </w:rPr>
      </w:pPr>
    </w:p>
    <w:p>
      <w:pPr>
        <w:pStyle w:val="7"/>
        <w:rPr>
          <w:rFonts w:ascii="Times New Roman" w:hAnsi="Times New Roman" w:cs="Times New Roman"/>
          <w:sz w:val="28"/>
          <w:szCs w:val="28"/>
        </w:rPr>
      </w:pPr>
    </w:p>
    <w:p>
      <w:pPr>
        <w:pStyle w:val="7"/>
        <w:numPr>
          <w:ilvl w:val="0"/>
          <w:numId w:val="1"/>
        </w:numPr>
        <w:rPr>
          <w:color w:val="000000" w:themeColor="text1"/>
          <w14:textFill>
            <w14:solidFill>
              <w14:schemeClr w14:val="tx1"/>
            </w14:solidFill>
          </w14:textFill>
        </w:rPr>
      </w:pPr>
      <w:r>
        <w:rPr>
          <w:rFonts w:ascii="Times New Roman" w:hAnsi="Times New Roman" w:cs="Times New Roman"/>
          <w:sz w:val="28"/>
          <w:szCs w:val="28"/>
        </w:rPr>
        <w:t>Data Collected</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Complete details on each type of Personal Data collected are provided in the dedicated sections of this privacy policy or by specific explanation texts displayed prior to the Data collection.</w:t>
      </w:r>
      <w:r>
        <w:rPr>
          <w:color w:val="000000" w:themeColor="text1"/>
          <w14:textFill>
            <w14:solidFill>
              <w14:schemeClr w14:val="tx1"/>
            </w14:solidFill>
          </w14:textFill>
        </w:rPr>
        <w:br w:type="textWrapping"/>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Personal Data may be freely provided by the User, or, in case of Usage Data, collected automatically when using this Application.</w:t>
      </w:r>
      <w:r>
        <w:rPr>
          <w:color w:val="000000" w:themeColor="text1"/>
          <w14:textFill>
            <w14:solidFill>
              <w14:schemeClr w14:val="tx1"/>
            </w14:solidFill>
          </w14:textFill>
        </w:rPr>
        <w:br w:type="textWrapping"/>
      </w:r>
    </w:p>
    <w:p>
      <w:pPr>
        <w:pStyle w:val="3"/>
        <w:shd w:val="clear" w:color="auto" w:fill="FFFFFF"/>
        <w:spacing w:before="0" w:beforeAutospacing="0" w:after="0" w:afterAutospacing="0" w:line="285" w:lineRule="atLeast"/>
        <w:ind w:left="720"/>
        <w:rPr>
          <w:rFonts w:ascii="Times New Roman" w:hAnsi="Times New Roman" w:cs="Times New Roman"/>
          <w:sz w:val="28"/>
          <w:szCs w:val="28"/>
        </w:rPr>
      </w:pPr>
      <w:r>
        <w:rPr>
          <w:color w:val="000000" w:themeColor="text1"/>
          <w14:textFill>
            <w14:solidFill>
              <w14:schemeClr w14:val="tx1"/>
            </w14:solidFill>
          </w14:textFill>
        </w:rP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Pr>
          <w:color w:val="000000" w:themeColor="text1"/>
          <w14:textFill>
            <w14:solidFill>
              <w14:schemeClr w14:val="tx1"/>
            </w14:solidFill>
          </w14:textFill>
        </w:rPr>
        <w:br w:type="textWrapping"/>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Processing of user’s data</w:t>
      </w:r>
    </w:p>
    <w:p>
      <w:pPr>
        <w:ind w:left="48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 Owner takes appropriate security measures to prevent unauthorized access,      disclosure, modification, or unauthorized destruction of the Data.</w:t>
      </w: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Processing is related to a task that is carried out in the public interest or in the exercise of official authority vested in the Owner.</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Processing is necessary for the purposes of the legitimate interests pursued by the Owner or by a third party.</w:t>
      </w:r>
    </w:p>
    <w:p>
      <w:pPr>
        <w:pStyle w:val="7"/>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In any case, the Owner will gladly help to clarify the specific legal basis that applies to the processing, and in particular whether the provision of Personal Data is a statutory or contractual requirement, or a requirement necessary to enter into a contract.</w:t>
      </w:r>
    </w:p>
    <w:p>
      <w:pPr>
        <w:rPr>
          <w:rFonts w:ascii="Times New Roman" w:hAnsi="Times New Roman" w:cs="Times New Roman"/>
          <w:color w:val="000000" w:themeColor="text1"/>
          <w:sz w:val="24"/>
          <w:szCs w:val="24"/>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Place</w:t>
      </w:r>
    </w:p>
    <w:p>
      <w:pPr>
        <w:ind w:left="480" w:leftChars="218" w:firstLine="240" w:firstLineChars="10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Depending on the User's location, data transfers may involve transferring the User's Data to a country other than their own. To find out more about the place of processing of such transferred Data.</w:t>
      </w:r>
    </w:p>
    <w:p>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If any such transfer takes place, Users can find out more by checking the relevant sections of this document or inquire with the Owner using the information provided in the contact section.</w:t>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Retention time</w:t>
      </w:r>
    </w:p>
    <w:p>
      <w:pPr>
        <w:shd w:val="clear" w:color="auto" w:fill="FFFFFF"/>
        <w:spacing w:after="0" w:line="285" w:lineRule="atLeast"/>
        <w:ind w:left="36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Personal Data shall be processed and stored for as long as required by the purpose they have been collected for.</w:t>
      </w:r>
    </w:p>
    <w:p>
      <w:pPr>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4"/>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Personal Data collected for purposes related to the performance of a contract between the Owner and the User shall be retained until such contract has been fully performed.</w:t>
      </w:r>
    </w:p>
    <w:p>
      <w:p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4"/>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Personal Data collected for the purposes of the Owner’s legitimate interests shall be retained as long as needed to full fill such purposes. Users may find specific information regarding the legitimate interests pursued by the Owner within the relevant sections of this document or by contacting the Owner.</w:t>
      </w:r>
    </w:p>
    <w:p>
      <w:pPr>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7"/>
        <w:ind w:left="0" w:leftChars="0" w:firstLine="0" w:firstLineChars="0"/>
        <w:rPr>
          <w:rFonts w:ascii="Times New Roman" w:hAnsi="Times New Roman" w:cs="Times New Roman"/>
          <w:color w:val="000000" w:themeColor="text1"/>
          <w:sz w:val="24"/>
          <w:szCs w:val="24"/>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Device Permissions</w:t>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Depending on the User's specific device, this Application may request certain permissions that allow it to access the User's device Data as described below.</w:t>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By default, these permissions must be granted by the User before the respective information can be accessed. Once the permission has been given, it can be revoked by the User at any time. In order to revoke these permissions, Users may refer to the device settings or contact the Owner for support at the contact details provided in the present document.</w:t>
      </w:r>
      <w:r>
        <w:rPr>
          <w:rFonts w:ascii="Times New Roman" w:hAnsi="Times New Roman" w:eastAsia="Times New Roman" w:cs="Times New Roman"/>
          <w:color w:val="000000" w:themeColor="text1"/>
          <w:sz w:val="24"/>
          <w:szCs w:val="24"/>
          <w:lang w:eastAsia="en-IN"/>
          <w14:textFill>
            <w14:solidFill>
              <w14:schemeClr w14:val="tx1"/>
            </w14:solidFill>
          </w14:textFill>
        </w:rPr>
        <w:br w:type="textWrapping"/>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The rights of users</w:t>
      </w:r>
    </w:p>
    <w:p>
      <w:pPr>
        <w:shd w:val="clear" w:color="auto" w:fill="FFFFFF"/>
        <w:spacing w:before="30"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Access their Data.</w:t>
      </w:r>
      <w:r>
        <w:rPr>
          <w:rFonts w:ascii="Times New Roman" w:hAnsi="Times New Roman" w:eastAsia="Times New Roman" w:cs="Times New Roman"/>
          <w:color w:val="000000" w:themeColor="text1"/>
          <w:sz w:val="24"/>
          <w:szCs w:val="24"/>
          <w:lang w:eastAsia="en-IN"/>
          <w14:textFill>
            <w14:solidFill>
              <w14:schemeClr w14:val="tx1"/>
            </w14:solidFill>
          </w14:textFill>
        </w:rPr>
        <w:t> Users have the right to learn if Data is being processed by the Owner, obtain disclosure regarding certain aspects of the processing and obtain a copy of the Data undergoing processing.</w:t>
      </w:r>
    </w:p>
    <w:p>
      <w:pPr>
        <w:shd w:val="clear" w:color="auto" w:fill="FFFFFF"/>
        <w:spacing w:before="30" w:after="0" w:line="285" w:lineRule="atLeast"/>
        <w:ind w:left="360"/>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before="30"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Verify and seek rectification.</w:t>
      </w:r>
      <w:r>
        <w:rPr>
          <w:rFonts w:ascii="Times New Roman" w:hAnsi="Times New Roman" w:eastAsia="Times New Roman" w:cs="Times New Roman"/>
          <w:color w:val="000000" w:themeColor="text1"/>
          <w:sz w:val="24"/>
          <w:szCs w:val="24"/>
          <w:lang w:eastAsia="en-IN"/>
          <w14:textFill>
            <w14:solidFill>
              <w14:schemeClr w14:val="tx1"/>
            </w14:solidFill>
          </w14:textFill>
        </w:rPr>
        <w:t> Users have the right to verify the accuracy of their Data and ask for it to be updated or corrected.</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Additional Information</w:t>
      </w:r>
    </w:p>
    <w:p>
      <w:pPr>
        <w:pStyle w:val="7"/>
        <w:rPr>
          <w:rFonts w:ascii="Times New Roman" w:hAnsi="Times New Roman" w:cs="Times New Roman"/>
          <w:sz w:val="28"/>
          <w:szCs w:val="28"/>
        </w:rPr>
      </w:pP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pPr>
        <w:pStyle w:val="7"/>
        <w:shd w:val="clear" w:color="auto" w:fill="FFFFFF"/>
        <w:spacing w:after="0" w:line="285" w:lineRule="atLeast"/>
        <w:ind w:left="0" w:leftChars="0" w:firstLine="0" w:firstLineChars="0"/>
        <w:rPr>
          <w:rFonts w:ascii="Helvetica" w:hAnsi="Helvetica" w:eastAsia="Times New Roman" w:cs="Times New Roman"/>
          <w:color w:val="6B6B6B"/>
          <w:sz w:val="20"/>
          <w:szCs w:val="20"/>
          <w:lang w:eastAsia="en-IN"/>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Legal action</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The User's Personal Data may be used for legal purposes by the Owner in Court or in          the stages leading to possible legal action arising from improper use of this Application or the   related Services.</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br w:type="textWrapping"/>
      </w:r>
      <w:r>
        <w:rPr>
          <w:color w:val="000000" w:themeColor="text1"/>
          <w14:textFill>
            <w14:solidFill>
              <w14:schemeClr w14:val="tx1"/>
            </w14:solidFill>
          </w14:textFill>
        </w:rPr>
        <w:t>The User declares to be aware that the Owner may be required to reveal personal data upon request of public authorities.</w:t>
      </w:r>
    </w:p>
    <w:p>
      <w:pPr>
        <w:pStyle w:val="3"/>
        <w:shd w:val="clear" w:color="auto" w:fill="FFFFFF"/>
        <w:spacing w:before="0" w:beforeAutospacing="0" w:after="0" w:afterAutospacing="0" w:line="285" w:lineRule="atLeast"/>
        <w:rPr>
          <w:color w:val="000000" w:themeColor="text1"/>
          <w14:textFill>
            <w14:solidFill>
              <w14:schemeClr w14:val="tx1"/>
            </w14:solidFill>
          </w14:textFill>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Additional information about User's Personal Data</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In addition to the information contained in this privacy policy, this Application may provide the User with additional and contextual information concerning particular Services or   the collection and processing of Personal Data upon request.</w:t>
      </w:r>
    </w:p>
    <w:p>
      <w:pPr>
        <w:pStyle w:val="3"/>
        <w:shd w:val="clear" w:color="auto" w:fill="FFFFFF"/>
        <w:spacing w:before="0" w:beforeAutospacing="0" w:after="0" w:afterAutospacing="0" w:line="285" w:lineRule="atLeast"/>
        <w:rPr>
          <w:color w:val="000000" w:themeColor="text1"/>
          <w14:textFill>
            <w14:solidFill>
              <w14:schemeClr w14:val="tx1"/>
            </w14:solidFill>
          </w14:textFill>
        </w:rPr>
      </w:pPr>
    </w:p>
    <w:p>
      <w:pPr>
        <w:rPr>
          <w:rFonts w:ascii="Times New Roman" w:hAnsi="Times New Roman" w:cs="Times New Roman"/>
          <w:sz w:val="28"/>
          <w:szCs w:val="28"/>
        </w:rPr>
      </w:pPr>
      <w:r>
        <w:rPr>
          <w:color w:val="000000" w:themeColor="text1"/>
          <w:sz w:val="24"/>
          <w:szCs w:val="24"/>
          <w14:textFill>
            <w14:solidFill>
              <w14:schemeClr w14:val="tx1"/>
            </w14:solidFill>
          </w14:textFill>
        </w:rPr>
        <w:t xml:space="preserve">            </w:t>
      </w:r>
      <w:bookmarkStart w:id="0" w:name="_GoBack"/>
      <w:bookmarkEnd w:id="0"/>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6FD4D2B"/>
    <w:multiLevelType w:val="multilevel"/>
    <w:tmpl w:val="06FD4D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1590004"/>
    <w:multiLevelType w:val="multilevel"/>
    <w:tmpl w:val="2159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821653"/>
    <w:multiLevelType w:val="multilevel"/>
    <w:tmpl w:val="3F821653"/>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3E7AD8"/>
    <w:multiLevelType w:val="multilevel"/>
    <w:tmpl w:val="423E7A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60"/>
    <w:rsid w:val="00182475"/>
    <w:rsid w:val="007251FF"/>
    <w:rsid w:val="007D7E89"/>
    <w:rsid w:val="00951860"/>
    <w:rsid w:val="009E1DED"/>
    <w:rsid w:val="00B1339E"/>
    <w:rsid w:val="00B542C6"/>
    <w:rsid w:val="00F66FA4"/>
    <w:rsid w:val="00FE7E57"/>
    <w:rsid w:val="3E3D47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ing 3 Char"/>
    <w:basedOn w:val="4"/>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1336</Words>
  <Characters>7620</Characters>
  <Lines>63</Lines>
  <Paragraphs>17</Paragraphs>
  <TotalTime>267</TotalTime>
  <ScaleCrop>false</ScaleCrop>
  <LinksUpToDate>false</LinksUpToDate>
  <CharactersWithSpaces>8939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2020-07-27T11:46:00Z</dcterms:created>
  <dc:creator>DELL</dc:creator>
  <cp:lastModifiedBy>DELL</cp:lastModifiedBy>
  <dcterms:modified xsi:type="dcterms:W3CDTF">2020-08-01T08:14:42Z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