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AD825" w14:textId="77777777" w:rsidR="007D08AF" w:rsidRDefault="007D08AF">
      <w:pPr>
        <w:spacing w:before="600"/>
      </w:pPr>
    </w:p>
    <w:p w14:paraId="6832D197" w14:textId="77777777" w:rsidR="007D08AF" w:rsidRPr="00330900" w:rsidRDefault="00000000">
      <w:pPr>
        <w:spacing w:before="400" w:after="200"/>
        <w:jc w:val="center"/>
        <w:rPr>
          <w:lang w:val="es-CL"/>
        </w:rPr>
      </w:pPr>
      <w:r w:rsidRPr="00330900">
        <w:rPr>
          <w:b/>
          <w:color w:val="1E3A8A"/>
          <w:sz w:val="26"/>
          <w:lang w:val="es-CL"/>
        </w:rPr>
        <w:t>INACAP - INGENIERÍA DE SOFTWARE</w:t>
      </w:r>
      <w:r w:rsidRPr="00330900">
        <w:rPr>
          <w:b/>
          <w:color w:val="1E3A8A"/>
          <w:sz w:val="26"/>
          <w:lang w:val="es-CL"/>
        </w:rPr>
        <w:br/>
        <w:t>CARRERA DE INGENIERÍA EN INFORMÁTICA</w:t>
      </w:r>
    </w:p>
    <w:p w14:paraId="009F7902" w14:textId="77777777" w:rsidR="007D08AF" w:rsidRPr="00330900" w:rsidRDefault="00000000">
      <w:pPr>
        <w:spacing w:before="240" w:after="160"/>
        <w:jc w:val="center"/>
        <w:rPr>
          <w:lang w:val="es-CL"/>
        </w:rPr>
      </w:pPr>
      <w:r w:rsidRPr="00330900">
        <w:rPr>
          <w:b/>
          <w:color w:val="0F172A"/>
          <w:sz w:val="40"/>
          <w:lang w:val="es-CL"/>
        </w:rPr>
        <w:t>INFORME TÉCNICO DE PLANIFICACIÓN Y DISEÑO DE SOFTWARE</w:t>
      </w:r>
      <w:r w:rsidRPr="00330900">
        <w:rPr>
          <w:b/>
          <w:color w:val="0F172A"/>
          <w:sz w:val="40"/>
          <w:lang w:val="es-CL"/>
        </w:rPr>
        <w:br/>
        <w:t>ETAPA 2: SISTEMA DE GESTIÓN DE RESULTADOS (SGR)</w:t>
      </w:r>
    </w:p>
    <w:p w14:paraId="00F1EB77" w14:textId="77777777" w:rsidR="007D08AF" w:rsidRPr="00330900" w:rsidRDefault="00000000">
      <w:pPr>
        <w:spacing w:after="480"/>
        <w:jc w:val="center"/>
        <w:rPr>
          <w:lang w:val="es-CL"/>
        </w:rPr>
      </w:pPr>
      <w:r w:rsidRPr="00330900">
        <w:rPr>
          <w:i/>
          <w:color w:val="64748B"/>
          <w:sz w:val="24"/>
          <w:lang w:val="es-CL"/>
        </w:rPr>
        <w:t>Análisis de Requerimientos, Justificación Metodológica y Arquitectura UML para la Ilustre Municipalidad de La Serena</w:t>
      </w:r>
    </w:p>
    <w:tbl>
      <w:tblPr>
        <w:tblW w:w="0" w:type="auto"/>
        <w:jc w:val="center"/>
        <w:tblLook w:val="04A0" w:firstRow="1" w:lastRow="0" w:firstColumn="1" w:lastColumn="0" w:noHBand="0" w:noVBand="1"/>
      </w:tblPr>
      <w:tblGrid>
        <w:gridCol w:w="7920"/>
      </w:tblGrid>
      <w:tr w:rsidR="007D08AF" w:rsidRPr="00330900" w14:paraId="2BDFBC6B" w14:textId="77777777">
        <w:trPr>
          <w:cantSplit/>
          <w:jc w:val="center"/>
        </w:trPr>
        <w:tc>
          <w:tcPr>
            <w:tcW w:w="7920" w:type="dxa"/>
            <w:tcBorders>
              <w:top w:val="single" w:sz="12" w:space="0" w:color="C8102E"/>
              <w:left w:val="single" w:sz="24" w:space="0" w:color="C8102E"/>
              <w:bottom w:val="single" w:sz="12" w:space="0" w:color="C8102E"/>
              <w:right w:val="single" w:sz="12" w:space="0" w:color="C8102E"/>
            </w:tcBorders>
            <w:shd w:val="clear" w:color="auto" w:fill="F8FAFC"/>
            <w:tcMar>
              <w:top w:w="140" w:type="dxa"/>
              <w:left w:w="180" w:type="dxa"/>
              <w:bottom w:w="140" w:type="dxa"/>
              <w:right w:w="180" w:type="dxa"/>
            </w:tcMar>
          </w:tcPr>
          <w:p w14:paraId="5BE2EE60" w14:textId="61F0F6EF" w:rsidR="007D08AF" w:rsidRPr="001914AA" w:rsidRDefault="00000000" w:rsidP="001914AA">
            <w:pPr>
              <w:spacing w:before="40" w:after="40"/>
              <w:jc w:val="center"/>
              <w:rPr>
                <w:b/>
                <w:bCs/>
                <w:sz w:val="19"/>
                <w:lang w:val="es-CL"/>
              </w:rPr>
            </w:pPr>
            <w:r w:rsidRPr="00330900">
              <w:rPr>
                <w:b/>
                <w:sz w:val="19"/>
                <w:lang w:val="es-CL"/>
              </w:rPr>
              <w:t>INTEGRANTES DEL EQUIPO:</w:t>
            </w:r>
            <w:r w:rsidRPr="00330900">
              <w:rPr>
                <w:b/>
                <w:sz w:val="19"/>
                <w:lang w:val="es-CL"/>
              </w:rPr>
              <w:br/>
            </w:r>
            <w:r w:rsidRPr="00330900">
              <w:rPr>
                <w:sz w:val="19"/>
                <w:lang w:val="es-CL"/>
              </w:rPr>
              <w:t>• Álvaro Obregón</w:t>
            </w:r>
            <w:r w:rsidRPr="00330900">
              <w:rPr>
                <w:sz w:val="19"/>
                <w:lang w:val="es-CL"/>
              </w:rPr>
              <w:br/>
              <w:t>• Emanuel Román</w:t>
            </w:r>
            <w:r w:rsidRPr="00330900">
              <w:rPr>
                <w:sz w:val="19"/>
                <w:lang w:val="es-CL"/>
              </w:rPr>
              <w:br/>
              <w:t>• Benjamín Antipa</w:t>
            </w:r>
            <w:r w:rsidRPr="00330900">
              <w:rPr>
                <w:sz w:val="19"/>
                <w:lang w:val="es-CL"/>
              </w:rPr>
              <w:br/>
            </w:r>
            <w:r w:rsidRPr="00330900">
              <w:rPr>
                <w:b/>
                <w:sz w:val="19"/>
                <w:lang w:val="es-CL"/>
              </w:rPr>
              <w:t xml:space="preserve">ASIGNATURA: </w:t>
            </w:r>
            <w:r w:rsidRPr="00330900">
              <w:rPr>
                <w:sz w:val="19"/>
                <w:lang w:val="es-CL"/>
              </w:rPr>
              <w:t>Ingeniería de Software (</w:t>
            </w:r>
            <w:r w:rsidR="001914AA" w:rsidRPr="001914AA">
              <w:rPr>
                <w:sz w:val="19"/>
                <w:lang w:val="es-CL"/>
              </w:rPr>
              <w:t>D-IEI-N4-P2-C1</w:t>
            </w:r>
            <w:r w:rsidR="001914AA">
              <w:rPr>
                <w:sz w:val="19"/>
                <w:lang w:val="es-CL"/>
              </w:rPr>
              <w:t>)</w:t>
            </w:r>
            <w:r w:rsidRPr="00330900">
              <w:rPr>
                <w:sz w:val="19"/>
                <w:lang w:val="es-CL"/>
              </w:rPr>
              <w:br/>
            </w:r>
            <w:r w:rsidRPr="00330900">
              <w:rPr>
                <w:b/>
                <w:sz w:val="19"/>
                <w:lang w:val="es-CL"/>
              </w:rPr>
              <w:t xml:space="preserve">DOCENTE: </w:t>
            </w:r>
            <w:r w:rsidR="001914AA" w:rsidRPr="001914AA">
              <w:rPr>
                <w:bCs/>
                <w:sz w:val="19"/>
                <w:lang w:val="es-CL"/>
              </w:rPr>
              <w:t>Francisco Gabriel Caiceo León</w:t>
            </w:r>
            <w:r w:rsidRPr="00330900">
              <w:rPr>
                <w:sz w:val="19"/>
                <w:lang w:val="es-CL"/>
              </w:rPr>
              <w:br/>
            </w:r>
            <w:r w:rsidRPr="00330900">
              <w:rPr>
                <w:b/>
                <w:sz w:val="19"/>
                <w:lang w:val="es-CL"/>
              </w:rPr>
              <w:t xml:space="preserve">INSTITUCIÓN: </w:t>
            </w:r>
            <w:r w:rsidRPr="00330900">
              <w:rPr>
                <w:sz w:val="19"/>
                <w:lang w:val="es-CL"/>
              </w:rPr>
              <w:t>INACAP - Sede La Serena</w:t>
            </w:r>
            <w:r w:rsidRPr="00330900">
              <w:rPr>
                <w:sz w:val="19"/>
                <w:lang w:val="es-CL"/>
              </w:rPr>
              <w:br/>
            </w:r>
            <w:r w:rsidRPr="00330900">
              <w:rPr>
                <w:b/>
                <w:sz w:val="19"/>
                <w:lang w:val="es-CL"/>
              </w:rPr>
              <w:t xml:space="preserve">FECHA DE ENTREGA: </w:t>
            </w:r>
            <w:r w:rsidR="00330900" w:rsidRPr="00330900">
              <w:rPr>
                <w:bCs/>
                <w:sz w:val="19"/>
                <w:lang w:val="es-CL"/>
              </w:rPr>
              <w:t>22</w:t>
            </w:r>
            <w:r w:rsidR="00330900">
              <w:rPr>
                <w:b/>
                <w:sz w:val="19"/>
                <w:lang w:val="es-CL"/>
              </w:rPr>
              <w:t xml:space="preserve">, </w:t>
            </w:r>
            <w:r w:rsidR="00330900" w:rsidRPr="00330900">
              <w:rPr>
                <w:sz w:val="19"/>
                <w:lang w:val="es-CL"/>
              </w:rPr>
              <w:t>octubre</w:t>
            </w:r>
            <w:r w:rsidRPr="00330900">
              <w:rPr>
                <w:sz w:val="19"/>
                <w:lang w:val="es-CL"/>
              </w:rPr>
              <w:t xml:space="preserve"> de 2026</w:t>
            </w:r>
          </w:p>
        </w:tc>
      </w:tr>
    </w:tbl>
    <w:p w14:paraId="3FA73BDE" w14:textId="7949F2DE" w:rsidR="00330900" w:rsidRPr="00330900" w:rsidRDefault="00330900" w:rsidP="00330900">
      <w:pPr>
        <w:spacing w:after="200"/>
        <w:jc w:val="left"/>
        <w:rPr>
          <w:rFonts w:eastAsiaTheme="majorEastAsia" w:cstheme="majorBidi"/>
          <w:b/>
          <w:bCs/>
          <w:color w:val="0F172A"/>
          <w:sz w:val="32"/>
          <w:szCs w:val="28"/>
          <w:lang w:val="es-CL"/>
        </w:rPr>
      </w:pPr>
      <w:r>
        <w:rPr>
          <w:lang w:val="es-CL"/>
        </w:rPr>
        <w:br w:type="page"/>
      </w:r>
    </w:p>
    <w:sdt>
      <w:sdtPr>
        <w:rPr>
          <w:lang w:val="es-MX"/>
        </w:rPr>
        <w:id w:val="-1818482845"/>
        <w:docPartObj>
          <w:docPartGallery w:val="Table of Contents"/>
          <w:docPartUnique/>
        </w:docPartObj>
      </w:sdtPr>
      <w:sdtEndPr>
        <w:rPr>
          <w:rFonts w:ascii="Arial" w:eastAsiaTheme="minorEastAsia" w:hAnsi="Arial" w:cstheme="minorBidi"/>
          <w:color w:val="1E293B"/>
          <w:sz w:val="22"/>
          <w:szCs w:val="22"/>
        </w:rPr>
      </w:sdtEndPr>
      <w:sdtContent>
        <w:p w14:paraId="42F86C53" w14:textId="70A3750E" w:rsidR="00330900" w:rsidRDefault="00330900">
          <w:pPr>
            <w:pStyle w:val="TtuloTDC"/>
          </w:pPr>
          <w:r>
            <w:rPr>
              <w:lang w:val="es-MX"/>
            </w:rPr>
            <w:t>Contenido</w:t>
          </w:r>
        </w:p>
        <w:p w14:paraId="4624D676" w14:textId="59F0FB60" w:rsidR="00330900" w:rsidRDefault="00330900">
          <w:pPr>
            <w:pStyle w:val="TDC1"/>
            <w:tabs>
              <w:tab w:val="right" w:leader="dot" w:pos="8828"/>
            </w:tabs>
            <w:rPr>
              <w:rFonts w:asciiTheme="minorHAnsi" w:hAnsiTheme="minorHAnsi"/>
              <w:noProof/>
              <w:color w:val="auto"/>
              <w:kern w:val="2"/>
              <w:sz w:val="24"/>
              <w:szCs w:val="24"/>
              <w:lang w:val="es-CL" w:eastAsia="es-CL"/>
              <w14:ligatures w14:val="standardContextual"/>
            </w:rPr>
          </w:pPr>
          <w:r>
            <w:fldChar w:fldCharType="begin"/>
          </w:r>
          <w:r>
            <w:instrText xml:space="preserve"> TOC \o "1-3" \h \z \u </w:instrText>
          </w:r>
          <w:r>
            <w:fldChar w:fldCharType="separate"/>
          </w:r>
          <w:hyperlink w:anchor="_Toc243574016" w:history="1">
            <w:r w:rsidRPr="00D1572C">
              <w:rPr>
                <w:rStyle w:val="Hipervnculo"/>
                <w:noProof/>
                <w:lang w:val="es-CL"/>
              </w:rPr>
              <w:t>1. Levantamiento de Requerimientos y Técnicas de Co-creación</w:t>
            </w:r>
            <w:r>
              <w:rPr>
                <w:noProof/>
                <w:webHidden/>
              </w:rPr>
              <w:tab/>
            </w:r>
            <w:r>
              <w:rPr>
                <w:noProof/>
                <w:webHidden/>
              </w:rPr>
              <w:fldChar w:fldCharType="begin"/>
            </w:r>
            <w:r>
              <w:rPr>
                <w:noProof/>
                <w:webHidden/>
              </w:rPr>
              <w:instrText xml:space="preserve"> PAGEREF _Toc243574016 \h </w:instrText>
            </w:r>
            <w:r>
              <w:rPr>
                <w:noProof/>
                <w:webHidden/>
              </w:rPr>
            </w:r>
            <w:r>
              <w:rPr>
                <w:noProof/>
                <w:webHidden/>
              </w:rPr>
              <w:fldChar w:fldCharType="separate"/>
            </w:r>
            <w:r w:rsidR="00151A21">
              <w:rPr>
                <w:noProof/>
                <w:webHidden/>
              </w:rPr>
              <w:t>3</w:t>
            </w:r>
            <w:r>
              <w:rPr>
                <w:noProof/>
                <w:webHidden/>
              </w:rPr>
              <w:fldChar w:fldCharType="end"/>
            </w:r>
          </w:hyperlink>
        </w:p>
        <w:p w14:paraId="0E4449EE" w14:textId="4DFFE00E"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17" w:history="1">
            <w:r w:rsidRPr="00D1572C">
              <w:rPr>
                <w:rStyle w:val="Hipervnculo"/>
                <w:noProof/>
                <w:lang w:val="es-CL"/>
              </w:rPr>
              <w:t>1.1 Matriz de Requerimientos Funcionales (RF)</w:t>
            </w:r>
            <w:r>
              <w:rPr>
                <w:noProof/>
                <w:webHidden/>
              </w:rPr>
              <w:tab/>
            </w:r>
            <w:r>
              <w:rPr>
                <w:noProof/>
                <w:webHidden/>
              </w:rPr>
              <w:fldChar w:fldCharType="begin"/>
            </w:r>
            <w:r>
              <w:rPr>
                <w:noProof/>
                <w:webHidden/>
              </w:rPr>
              <w:instrText xml:space="preserve"> PAGEREF _Toc243574017 \h </w:instrText>
            </w:r>
            <w:r>
              <w:rPr>
                <w:noProof/>
                <w:webHidden/>
              </w:rPr>
            </w:r>
            <w:r>
              <w:rPr>
                <w:noProof/>
                <w:webHidden/>
              </w:rPr>
              <w:fldChar w:fldCharType="separate"/>
            </w:r>
            <w:r w:rsidR="00151A21">
              <w:rPr>
                <w:noProof/>
                <w:webHidden/>
              </w:rPr>
              <w:t>3</w:t>
            </w:r>
            <w:r>
              <w:rPr>
                <w:noProof/>
                <w:webHidden/>
              </w:rPr>
              <w:fldChar w:fldCharType="end"/>
            </w:r>
          </w:hyperlink>
        </w:p>
        <w:p w14:paraId="6CD4F9DD" w14:textId="6CC5CBCB"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18" w:history="1">
            <w:r w:rsidRPr="00D1572C">
              <w:rPr>
                <w:rStyle w:val="Hipervnculo"/>
                <w:noProof/>
                <w:lang w:val="es-CL"/>
              </w:rPr>
              <w:t>1.2 Matriz de Requerimientos No Funcionales (RNF)</w:t>
            </w:r>
            <w:r>
              <w:rPr>
                <w:noProof/>
                <w:webHidden/>
              </w:rPr>
              <w:tab/>
            </w:r>
            <w:r>
              <w:rPr>
                <w:noProof/>
                <w:webHidden/>
              </w:rPr>
              <w:fldChar w:fldCharType="begin"/>
            </w:r>
            <w:r>
              <w:rPr>
                <w:noProof/>
                <w:webHidden/>
              </w:rPr>
              <w:instrText xml:space="preserve"> PAGEREF _Toc243574018 \h </w:instrText>
            </w:r>
            <w:r>
              <w:rPr>
                <w:noProof/>
                <w:webHidden/>
              </w:rPr>
            </w:r>
            <w:r>
              <w:rPr>
                <w:noProof/>
                <w:webHidden/>
              </w:rPr>
              <w:fldChar w:fldCharType="separate"/>
            </w:r>
            <w:r w:rsidR="00151A21">
              <w:rPr>
                <w:noProof/>
                <w:webHidden/>
              </w:rPr>
              <w:t>5</w:t>
            </w:r>
            <w:r>
              <w:rPr>
                <w:noProof/>
                <w:webHidden/>
              </w:rPr>
              <w:fldChar w:fldCharType="end"/>
            </w:r>
          </w:hyperlink>
        </w:p>
        <w:p w14:paraId="41827B49" w14:textId="4EE7BF51"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19" w:history="1">
            <w:r w:rsidRPr="00D1572C">
              <w:rPr>
                <w:rStyle w:val="Hipervnculo"/>
                <w:noProof/>
                <w:lang w:val="es-CL"/>
              </w:rPr>
              <w:t>1.3 Backlog de Épicas e Historias de Usuario (Scrum)</w:t>
            </w:r>
            <w:r>
              <w:rPr>
                <w:noProof/>
                <w:webHidden/>
              </w:rPr>
              <w:tab/>
            </w:r>
            <w:r>
              <w:rPr>
                <w:noProof/>
                <w:webHidden/>
              </w:rPr>
              <w:fldChar w:fldCharType="begin"/>
            </w:r>
            <w:r>
              <w:rPr>
                <w:noProof/>
                <w:webHidden/>
              </w:rPr>
              <w:instrText xml:space="preserve"> PAGEREF _Toc243574019 \h </w:instrText>
            </w:r>
            <w:r>
              <w:rPr>
                <w:noProof/>
                <w:webHidden/>
              </w:rPr>
            </w:r>
            <w:r>
              <w:rPr>
                <w:noProof/>
                <w:webHidden/>
              </w:rPr>
              <w:fldChar w:fldCharType="separate"/>
            </w:r>
            <w:r w:rsidR="00151A21">
              <w:rPr>
                <w:noProof/>
                <w:webHidden/>
              </w:rPr>
              <w:t>6</w:t>
            </w:r>
            <w:r>
              <w:rPr>
                <w:noProof/>
                <w:webHidden/>
              </w:rPr>
              <w:fldChar w:fldCharType="end"/>
            </w:r>
          </w:hyperlink>
        </w:p>
        <w:p w14:paraId="45C07DDB" w14:textId="371B1215" w:rsidR="00330900" w:rsidRDefault="00330900">
          <w:pPr>
            <w:pStyle w:val="TDC1"/>
            <w:tabs>
              <w:tab w:val="right" w:leader="dot" w:pos="8828"/>
            </w:tabs>
            <w:rPr>
              <w:rFonts w:asciiTheme="minorHAnsi" w:hAnsiTheme="minorHAnsi"/>
              <w:noProof/>
              <w:color w:val="auto"/>
              <w:kern w:val="2"/>
              <w:sz w:val="24"/>
              <w:szCs w:val="24"/>
              <w:lang w:val="es-CL" w:eastAsia="es-CL"/>
              <w14:ligatures w14:val="standardContextual"/>
            </w:rPr>
          </w:pPr>
          <w:hyperlink w:anchor="_Toc243574020" w:history="1">
            <w:r w:rsidRPr="00D1572C">
              <w:rPr>
                <w:rStyle w:val="Hipervnculo"/>
                <w:noProof/>
                <w:lang w:val="es-CL"/>
              </w:rPr>
              <w:t>2. Selección y Justificación Metodológica</w:t>
            </w:r>
            <w:r>
              <w:rPr>
                <w:noProof/>
                <w:webHidden/>
              </w:rPr>
              <w:tab/>
            </w:r>
            <w:r>
              <w:rPr>
                <w:noProof/>
                <w:webHidden/>
              </w:rPr>
              <w:fldChar w:fldCharType="begin"/>
            </w:r>
            <w:r>
              <w:rPr>
                <w:noProof/>
                <w:webHidden/>
              </w:rPr>
              <w:instrText xml:space="preserve"> PAGEREF _Toc243574020 \h </w:instrText>
            </w:r>
            <w:r>
              <w:rPr>
                <w:noProof/>
                <w:webHidden/>
              </w:rPr>
            </w:r>
            <w:r>
              <w:rPr>
                <w:noProof/>
                <w:webHidden/>
              </w:rPr>
              <w:fldChar w:fldCharType="separate"/>
            </w:r>
            <w:r w:rsidR="00151A21">
              <w:rPr>
                <w:noProof/>
                <w:webHidden/>
              </w:rPr>
              <w:t>7</w:t>
            </w:r>
            <w:r>
              <w:rPr>
                <w:noProof/>
                <w:webHidden/>
              </w:rPr>
              <w:fldChar w:fldCharType="end"/>
            </w:r>
          </w:hyperlink>
        </w:p>
        <w:p w14:paraId="04A90857" w14:textId="7B2EB679"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21" w:history="1">
            <w:r w:rsidRPr="00D1572C">
              <w:rPr>
                <w:rStyle w:val="Hipervnculo"/>
                <w:noProof/>
                <w:lang w:val="es-CL"/>
              </w:rPr>
              <w:t>2.1 Análisis Comparativo de Metodologías de Desarrollo</w:t>
            </w:r>
            <w:r>
              <w:rPr>
                <w:noProof/>
                <w:webHidden/>
              </w:rPr>
              <w:tab/>
            </w:r>
            <w:r>
              <w:rPr>
                <w:noProof/>
                <w:webHidden/>
              </w:rPr>
              <w:fldChar w:fldCharType="begin"/>
            </w:r>
            <w:r>
              <w:rPr>
                <w:noProof/>
                <w:webHidden/>
              </w:rPr>
              <w:instrText xml:space="preserve"> PAGEREF _Toc243574021 \h </w:instrText>
            </w:r>
            <w:r>
              <w:rPr>
                <w:noProof/>
                <w:webHidden/>
              </w:rPr>
            </w:r>
            <w:r>
              <w:rPr>
                <w:noProof/>
                <w:webHidden/>
              </w:rPr>
              <w:fldChar w:fldCharType="separate"/>
            </w:r>
            <w:r w:rsidR="00151A21">
              <w:rPr>
                <w:noProof/>
                <w:webHidden/>
              </w:rPr>
              <w:t>7</w:t>
            </w:r>
            <w:r>
              <w:rPr>
                <w:noProof/>
                <w:webHidden/>
              </w:rPr>
              <w:fldChar w:fldCharType="end"/>
            </w:r>
          </w:hyperlink>
        </w:p>
        <w:p w14:paraId="63B1938C" w14:textId="12DAF23F"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22" w:history="1">
            <w:r w:rsidRPr="00D1572C">
              <w:rPr>
                <w:rStyle w:val="Hipervnculo"/>
                <w:noProof/>
                <w:lang w:val="es-CL"/>
              </w:rPr>
              <w:t>2.2 Fundamentación Técnica del Enfoque Metodológico Híbrido y Adaptado (Scrum Pragmático + Kanban / Tubo de Trabajo)</w:t>
            </w:r>
            <w:r>
              <w:rPr>
                <w:noProof/>
                <w:webHidden/>
              </w:rPr>
              <w:tab/>
            </w:r>
            <w:r>
              <w:rPr>
                <w:noProof/>
                <w:webHidden/>
              </w:rPr>
              <w:fldChar w:fldCharType="begin"/>
            </w:r>
            <w:r>
              <w:rPr>
                <w:noProof/>
                <w:webHidden/>
              </w:rPr>
              <w:instrText xml:space="preserve"> PAGEREF _Toc243574022 \h </w:instrText>
            </w:r>
            <w:r>
              <w:rPr>
                <w:noProof/>
                <w:webHidden/>
              </w:rPr>
            </w:r>
            <w:r>
              <w:rPr>
                <w:noProof/>
                <w:webHidden/>
              </w:rPr>
              <w:fldChar w:fldCharType="separate"/>
            </w:r>
            <w:r w:rsidR="00151A21">
              <w:rPr>
                <w:noProof/>
                <w:webHidden/>
              </w:rPr>
              <w:t>7</w:t>
            </w:r>
            <w:r>
              <w:rPr>
                <w:noProof/>
                <w:webHidden/>
              </w:rPr>
              <w:fldChar w:fldCharType="end"/>
            </w:r>
          </w:hyperlink>
        </w:p>
        <w:p w14:paraId="2E764690" w14:textId="3F099530"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23" w:history="1">
            <w:r w:rsidRPr="00D1572C">
              <w:rPr>
                <w:rStyle w:val="Hipervnculo"/>
                <w:noProof/>
                <w:lang w:val="es-CL"/>
              </w:rPr>
              <w:t>2.3 Estimación de Recursos Humanos y Matriz RACI</w:t>
            </w:r>
            <w:r>
              <w:rPr>
                <w:noProof/>
                <w:webHidden/>
              </w:rPr>
              <w:tab/>
            </w:r>
            <w:r>
              <w:rPr>
                <w:noProof/>
                <w:webHidden/>
              </w:rPr>
              <w:fldChar w:fldCharType="begin"/>
            </w:r>
            <w:r>
              <w:rPr>
                <w:noProof/>
                <w:webHidden/>
              </w:rPr>
              <w:instrText xml:space="preserve"> PAGEREF _Toc243574023 \h </w:instrText>
            </w:r>
            <w:r>
              <w:rPr>
                <w:noProof/>
                <w:webHidden/>
              </w:rPr>
            </w:r>
            <w:r>
              <w:rPr>
                <w:noProof/>
                <w:webHidden/>
              </w:rPr>
              <w:fldChar w:fldCharType="separate"/>
            </w:r>
            <w:r w:rsidR="00151A21">
              <w:rPr>
                <w:noProof/>
                <w:webHidden/>
              </w:rPr>
              <w:t>8</w:t>
            </w:r>
            <w:r>
              <w:rPr>
                <w:noProof/>
                <w:webHidden/>
              </w:rPr>
              <w:fldChar w:fldCharType="end"/>
            </w:r>
          </w:hyperlink>
        </w:p>
        <w:p w14:paraId="0A7DE0F3" w14:textId="24CB1106"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24" w:history="1">
            <w:r w:rsidRPr="00D1572C">
              <w:rPr>
                <w:rStyle w:val="Hipervnculo"/>
                <w:noProof/>
                <w:lang w:val="es-CL"/>
              </w:rPr>
              <w:t>2.4 Estimación de Recursos de Hardware y Software</w:t>
            </w:r>
            <w:r>
              <w:rPr>
                <w:noProof/>
                <w:webHidden/>
              </w:rPr>
              <w:tab/>
            </w:r>
            <w:r>
              <w:rPr>
                <w:noProof/>
                <w:webHidden/>
              </w:rPr>
              <w:fldChar w:fldCharType="begin"/>
            </w:r>
            <w:r>
              <w:rPr>
                <w:noProof/>
                <w:webHidden/>
              </w:rPr>
              <w:instrText xml:space="preserve"> PAGEREF _Toc243574024 \h </w:instrText>
            </w:r>
            <w:r>
              <w:rPr>
                <w:noProof/>
                <w:webHidden/>
              </w:rPr>
            </w:r>
            <w:r>
              <w:rPr>
                <w:noProof/>
                <w:webHidden/>
              </w:rPr>
              <w:fldChar w:fldCharType="separate"/>
            </w:r>
            <w:r w:rsidR="00151A21">
              <w:rPr>
                <w:noProof/>
                <w:webHidden/>
              </w:rPr>
              <w:t>11</w:t>
            </w:r>
            <w:r>
              <w:rPr>
                <w:noProof/>
                <w:webHidden/>
              </w:rPr>
              <w:fldChar w:fldCharType="end"/>
            </w:r>
          </w:hyperlink>
        </w:p>
        <w:p w14:paraId="1A2B8D91" w14:textId="72F4DF40" w:rsidR="00330900" w:rsidRDefault="00330900">
          <w:pPr>
            <w:pStyle w:val="TDC1"/>
            <w:tabs>
              <w:tab w:val="right" w:leader="dot" w:pos="8828"/>
            </w:tabs>
            <w:rPr>
              <w:rFonts w:asciiTheme="minorHAnsi" w:hAnsiTheme="minorHAnsi"/>
              <w:noProof/>
              <w:color w:val="auto"/>
              <w:kern w:val="2"/>
              <w:sz w:val="24"/>
              <w:szCs w:val="24"/>
              <w:lang w:val="es-CL" w:eastAsia="es-CL"/>
              <w14:ligatures w14:val="standardContextual"/>
            </w:rPr>
          </w:pPr>
          <w:hyperlink w:anchor="_Toc243574025" w:history="1">
            <w:r w:rsidRPr="00D1572C">
              <w:rPr>
                <w:rStyle w:val="Hipervnculo"/>
                <w:noProof/>
                <w:lang w:val="es-CL"/>
              </w:rPr>
              <w:t>3. Propuesta de Diseño UML y Prototipado Front-End</w:t>
            </w:r>
            <w:r>
              <w:rPr>
                <w:noProof/>
                <w:webHidden/>
              </w:rPr>
              <w:tab/>
            </w:r>
            <w:r>
              <w:rPr>
                <w:noProof/>
                <w:webHidden/>
              </w:rPr>
              <w:fldChar w:fldCharType="begin"/>
            </w:r>
            <w:r>
              <w:rPr>
                <w:noProof/>
                <w:webHidden/>
              </w:rPr>
              <w:instrText xml:space="preserve"> PAGEREF _Toc243574025 \h </w:instrText>
            </w:r>
            <w:r>
              <w:rPr>
                <w:noProof/>
                <w:webHidden/>
              </w:rPr>
            </w:r>
            <w:r>
              <w:rPr>
                <w:noProof/>
                <w:webHidden/>
              </w:rPr>
              <w:fldChar w:fldCharType="separate"/>
            </w:r>
            <w:r w:rsidR="00151A21">
              <w:rPr>
                <w:noProof/>
                <w:webHidden/>
              </w:rPr>
              <w:t>12</w:t>
            </w:r>
            <w:r>
              <w:rPr>
                <w:noProof/>
                <w:webHidden/>
              </w:rPr>
              <w:fldChar w:fldCharType="end"/>
            </w:r>
          </w:hyperlink>
        </w:p>
        <w:p w14:paraId="13E2AB80" w14:textId="3794F20B"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26" w:history="1">
            <w:r w:rsidRPr="00D1572C">
              <w:rPr>
                <w:rStyle w:val="Hipervnculo"/>
                <w:noProof/>
                <w:lang w:val="es-CL"/>
              </w:rPr>
              <w:t>3.1 Diagrama de Casos de Uso General (Caso_Uso.drawio.png)</w:t>
            </w:r>
            <w:r>
              <w:rPr>
                <w:noProof/>
                <w:webHidden/>
              </w:rPr>
              <w:tab/>
            </w:r>
            <w:r>
              <w:rPr>
                <w:noProof/>
                <w:webHidden/>
              </w:rPr>
              <w:fldChar w:fldCharType="begin"/>
            </w:r>
            <w:r>
              <w:rPr>
                <w:noProof/>
                <w:webHidden/>
              </w:rPr>
              <w:instrText xml:space="preserve"> PAGEREF _Toc243574026 \h </w:instrText>
            </w:r>
            <w:r>
              <w:rPr>
                <w:noProof/>
                <w:webHidden/>
              </w:rPr>
            </w:r>
            <w:r>
              <w:rPr>
                <w:noProof/>
                <w:webHidden/>
              </w:rPr>
              <w:fldChar w:fldCharType="separate"/>
            </w:r>
            <w:r w:rsidR="00151A21">
              <w:rPr>
                <w:noProof/>
                <w:webHidden/>
              </w:rPr>
              <w:t>12</w:t>
            </w:r>
            <w:r>
              <w:rPr>
                <w:noProof/>
                <w:webHidden/>
              </w:rPr>
              <w:fldChar w:fldCharType="end"/>
            </w:r>
          </w:hyperlink>
        </w:p>
        <w:p w14:paraId="79DA0D56" w14:textId="4070D6B2"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27" w:history="1">
            <w:r w:rsidRPr="00D1572C">
              <w:rPr>
                <w:rStyle w:val="Hipervnculo"/>
                <w:noProof/>
                <w:lang w:val="es-CL"/>
              </w:rPr>
              <w:t>3.2 Especificación Detallada de Casos de Uso Clave</w:t>
            </w:r>
            <w:r>
              <w:rPr>
                <w:noProof/>
                <w:webHidden/>
              </w:rPr>
              <w:tab/>
            </w:r>
            <w:r>
              <w:rPr>
                <w:noProof/>
                <w:webHidden/>
              </w:rPr>
              <w:fldChar w:fldCharType="begin"/>
            </w:r>
            <w:r>
              <w:rPr>
                <w:noProof/>
                <w:webHidden/>
              </w:rPr>
              <w:instrText xml:space="preserve"> PAGEREF _Toc243574027 \h </w:instrText>
            </w:r>
            <w:r>
              <w:rPr>
                <w:noProof/>
                <w:webHidden/>
              </w:rPr>
            </w:r>
            <w:r>
              <w:rPr>
                <w:noProof/>
                <w:webHidden/>
              </w:rPr>
              <w:fldChar w:fldCharType="separate"/>
            </w:r>
            <w:r w:rsidR="00151A21">
              <w:rPr>
                <w:noProof/>
                <w:webHidden/>
              </w:rPr>
              <w:t>12</w:t>
            </w:r>
            <w:r>
              <w:rPr>
                <w:noProof/>
                <w:webHidden/>
              </w:rPr>
              <w:fldChar w:fldCharType="end"/>
            </w:r>
          </w:hyperlink>
        </w:p>
        <w:p w14:paraId="3D3E9327" w14:textId="6885688F" w:rsidR="00330900" w:rsidRDefault="00330900">
          <w:pPr>
            <w:pStyle w:val="TDC3"/>
            <w:tabs>
              <w:tab w:val="right" w:leader="dot" w:pos="8828"/>
            </w:tabs>
            <w:rPr>
              <w:rFonts w:asciiTheme="minorHAnsi" w:hAnsiTheme="minorHAnsi"/>
              <w:noProof/>
              <w:color w:val="auto"/>
              <w:kern w:val="2"/>
              <w:sz w:val="24"/>
              <w:szCs w:val="24"/>
              <w:lang w:val="es-CL" w:eastAsia="es-CL"/>
              <w14:ligatures w14:val="standardContextual"/>
            </w:rPr>
          </w:pPr>
          <w:hyperlink w:anchor="_Toc243574028" w:history="1">
            <w:r w:rsidRPr="00D1572C">
              <w:rPr>
                <w:rStyle w:val="Hipervnculo"/>
                <w:noProof/>
                <w:lang w:val="es-CL"/>
              </w:rPr>
              <w:t>Especificación Estandarizada: CU03 - Registrar Actividad Diaria</w:t>
            </w:r>
            <w:r>
              <w:rPr>
                <w:noProof/>
                <w:webHidden/>
              </w:rPr>
              <w:tab/>
            </w:r>
            <w:r>
              <w:rPr>
                <w:noProof/>
                <w:webHidden/>
              </w:rPr>
              <w:fldChar w:fldCharType="begin"/>
            </w:r>
            <w:r>
              <w:rPr>
                <w:noProof/>
                <w:webHidden/>
              </w:rPr>
              <w:instrText xml:space="preserve"> PAGEREF _Toc243574028 \h </w:instrText>
            </w:r>
            <w:r>
              <w:rPr>
                <w:noProof/>
                <w:webHidden/>
              </w:rPr>
            </w:r>
            <w:r>
              <w:rPr>
                <w:noProof/>
                <w:webHidden/>
              </w:rPr>
              <w:fldChar w:fldCharType="separate"/>
            </w:r>
            <w:r w:rsidR="00151A21">
              <w:rPr>
                <w:noProof/>
                <w:webHidden/>
              </w:rPr>
              <w:t>12</w:t>
            </w:r>
            <w:r>
              <w:rPr>
                <w:noProof/>
                <w:webHidden/>
              </w:rPr>
              <w:fldChar w:fldCharType="end"/>
            </w:r>
          </w:hyperlink>
        </w:p>
        <w:p w14:paraId="24A02333" w14:textId="3402E64E" w:rsidR="00330900" w:rsidRDefault="00330900">
          <w:pPr>
            <w:pStyle w:val="TDC3"/>
            <w:tabs>
              <w:tab w:val="right" w:leader="dot" w:pos="8828"/>
            </w:tabs>
            <w:rPr>
              <w:rFonts w:asciiTheme="minorHAnsi" w:hAnsiTheme="minorHAnsi"/>
              <w:noProof/>
              <w:color w:val="auto"/>
              <w:kern w:val="2"/>
              <w:sz w:val="24"/>
              <w:szCs w:val="24"/>
              <w:lang w:val="es-CL" w:eastAsia="es-CL"/>
              <w14:ligatures w14:val="standardContextual"/>
            </w:rPr>
          </w:pPr>
          <w:hyperlink w:anchor="_Toc243574029" w:history="1">
            <w:r w:rsidRPr="00D1572C">
              <w:rPr>
                <w:rStyle w:val="Hipervnculo"/>
                <w:noProof/>
                <w:lang w:val="es-CL"/>
              </w:rPr>
              <w:t>Especificación Estandarizada: CU04 - Adjuntar Evidencia Fotográfica</w:t>
            </w:r>
            <w:r>
              <w:rPr>
                <w:noProof/>
                <w:webHidden/>
              </w:rPr>
              <w:tab/>
            </w:r>
            <w:r>
              <w:rPr>
                <w:noProof/>
                <w:webHidden/>
              </w:rPr>
              <w:fldChar w:fldCharType="begin"/>
            </w:r>
            <w:r>
              <w:rPr>
                <w:noProof/>
                <w:webHidden/>
              </w:rPr>
              <w:instrText xml:space="preserve"> PAGEREF _Toc243574029 \h </w:instrText>
            </w:r>
            <w:r>
              <w:rPr>
                <w:noProof/>
                <w:webHidden/>
              </w:rPr>
            </w:r>
            <w:r>
              <w:rPr>
                <w:noProof/>
                <w:webHidden/>
              </w:rPr>
              <w:fldChar w:fldCharType="separate"/>
            </w:r>
            <w:r w:rsidR="00151A21">
              <w:rPr>
                <w:noProof/>
                <w:webHidden/>
              </w:rPr>
              <w:t>13</w:t>
            </w:r>
            <w:r>
              <w:rPr>
                <w:noProof/>
                <w:webHidden/>
              </w:rPr>
              <w:fldChar w:fldCharType="end"/>
            </w:r>
          </w:hyperlink>
        </w:p>
        <w:p w14:paraId="2E7321D0" w14:textId="2AD3706D"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30" w:history="1">
            <w:r w:rsidRPr="00D1572C">
              <w:rPr>
                <w:rStyle w:val="Hipervnculo"/>
                <w:noProof/>
                <w:lang w:val="es-CL"/>
              </w:rPr>
              <w:t>3.3 Diagrama de Clases de Dominio (Clase.drawio.png)</w:t>
            </w:r>
            <w:r>
              <w:rPr>
                <w:noProof/>
                <w:webHidden/>
              </w:rPr>
              <w:tab/>
            </w:r>
            <w:r>
              <w:rPr>
                <w:noProof/>
                <w:webHidden/>
              </w:rPr>
              <w:fldChar w:fldCharType="begin"/>
            </w:r>
            <w:r>
              <w:rPr>
                <w:noProof/>
                <w:webHidden/>
              </w:rPr>
              <w:instrText xml:space="preserve"> PAGEREF _Toc243574030 \h </w:instrText>
            </w:r>
            <w:r>
              <w:rPr>
                <w:noProof/>
                <w:webHidden/>
              </w:rPr>
            </w:r>
            <w:r>
              <w:rPr>
                <w:noProof/>
                <w:webHidden/>
              </w:rPr>
              <w:fldChar w:fldCharType="separate"/>
            </w:r>
            <w:r w:rsidR="00151A21">
              <w:rPr>
                <w:noProof/>
                <w:webHidden/>
              </w:rPr>
              <w:t>13</w:t>
            </w:r>
            <w:r>
              <w:rPr>
                <w:noProof/>
                <w:webHidden/>
              </w:rPr>
              <w:fldChar w:fldCharType="end"/>
            </w:r>
          </w:hyperlink>
        </w:p>
        <w:p w14:paraId="11E4EA94" w14:textId="133C5F2C"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31" w:history="1">
            <w:r w:rsidRPr="00D1572C">
              <w:rPr>
                <w:rStyle w:val="Hipervnculo"/>
                <w:noProof/>
                <w:lang w:val="es-CL"/>
              </w:rPr>
              <w:t>3.4 Diagrama de Componentes (Componentes.drawio.png)</w:t>
            </w:r>
            <w:r>
              <w:rPr>
                <w:noProof/>
                <w:webHidden/>
              </w:rPr>
              <w:tab/>
            </w:r>
            <w:r>
              <w:rPr>
                <w:noProof/>
                <w:webHidden/>
              </w:rPr>
              <w:fldChar w:fldCharType="begin"/>
            </w:r>
            <w:r>
              <w:rPr>
                <w:noProof/>
                <w:webHidden/>
              </w:rPr>
              <w:instrText xml:space="preserve"> PAGEREF _Toc243574031 \h </w:instrText>
            </w:r>
            <w:r>
              <w:rPr>
                <w:noProof/>
                <w:webHidden/>
              </w:rPr>
            </w:r>
            <w:r>
              <w:rPr>
                <w:noProof/>
                <w:webHidden/>
              </w:rPr>
              <w:fldChar w:fldCharType="separate"/>
            </w:r>
            <w:r w:rsidR="00151A21">
              <w:rPr>
                <w:noProof/>
                <w:webHidden/>
              </w:rPr>
              <w:t>14</w:t>
            </w:r>
            <w:r>
              <w:rPr>
                <w:noProof/>
                <w:webHidden/>
              </w:rPr>
              <w:fldChar w:fldCharType="end"/>
            </w:r>
          </w:hyperlink>
        </w:p>
        <w:p w14:paraId="1607E438" w14:textId="5EA0B5F3"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32" w:history="1">
            <w:r w:rsidRPr="00D1572C">
              <w:rPr>
                <w:rStyle w:val="Hipervnculo"/>
                <w:noProof/>
                <w:lang w:val="es-CL"/>
              </w:rPr>
              <w:t>3.5 Diagrama de Despliegue (Despliegue.drawio.png)</w:t>
            </w:r>
            <w:r>
              <w:rPr>
                <w:noProof/>
                <w:webHidden/>
              </w:rPr>
              <w:tab/>
            </w:r>
            <w:r>
              <w:rPr>
                <w:noProof/>
                <w:webHidden/>
              </w:rPr>
              <w:fldChar w:fldCharType="begin"/>
            </w:r>
            <w:r>
              <w:rPr>
                <w:noProof/>
                <w:webHidden/>
              </w:rPr>
              <w:instrText xml:space="preserve"> PAGEREF _Toc243574032 \h </w:instrText>
            </w:r>
            <w:r>
              <w:rPr>
                <w:noProof/>
                <w:webHidden/>
              </w:rPr>
            </w:r>
            <w:r>
              <w:rPr>
                <w:noProof/>
                <w:webHidden/>
              </w:rPr>
              <w:fldChar w:fldCharType="separate"/>
            </w:r>
            <w:r w:rsidR="00151A21">
              <w:rPr>
                <w:noProof/>
                <w:webHidden/>
              </w:rPr>
              <w:t>14</w:t>
            </w:r>
            <w:r>
              <w:rPr>
                <w:noProof/>
                <w:webHidden/>
              </w:rPr>
              <w:fldChar w:fldCharType="end"/>
            </w:r>
          </w:hyperlink>
        </w:p>
        <w:p w14:paraId="47CAF184" w14:textId="48656700"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33" w:history="1">
            <w:r w:rsidRPr="00D1572C">
              <w:rPr>
                <w:rStyle w:val="Hipervnculo"/>
                <w:noProof/>
                <w:lang w:val="es-CL"/>
              </w:rPr>
              <w:t>3.6 Matriz de Trazabilidad Integral entre Artefactos UML y Prototypes</w:t>
            </w:r>
            <w:r>
              <w:rPr>
                <w:noProof/>
                <w:webHidden/>
              </w:rPr>
              <w:tab/>
            </w:r>
            <w:r>
              <w:rPr>
                <w:noProof/>
                <w:webHidden/>
              </w:rPr>
              <w:fldChar w:fldCharType="begin"/>
            </w:r>
            <w:r>
              <w:rPr>
                <w:noProof/>
                <w:webHidden/>
              </w:rPr>
              <w:instrText xml:space="preserve"> PAGEREF _Toc243574033 \h </w:instrText>
            </w:r>
            <w:r>
              <w:rPr>
                <w:noProof/>
                <w:webHidden/>
              </w:rPr>
            </w:r>
            <w:r>
              <w:rPr>
                <w:noProof/>
                <w:webHidden/>
              </w:rPr>
              <w:fldChar w:fldCharType="separate"/>
            </w:r>
            <w:r w:rsidR="00151A21">
              <w:rPr>
                <w:noProof/>
                <w:webHidden/>
              </w:rPr>
              <w:t>15</w:t>
            </w:r>
            <w:r>
              <w:rPr>
                <w:noProof/>
                <w:webHidden/>
              </w:rPr>
              <w:fldChar w:fldCharType="end"/>
            </w:r>
          </w:hyperlink>
        </w:p>
        <w:p w14:paraId="4FA01F22" w14:textId="67969CAB" w:rsidR="00330900" w:rsidRDefault="00330900">
          <w:pPr>
            <w:pStyle w:val="TDC2"/>
            <w:tabs>
              <w:tab w:val="right" w:leader="dot" w:pos="8828"/>
            </w:tabs>
            <w:rPr>
              <w:rFonts w:asciiTheme="minorHAnsi" w:hAnsiTheme="minorHAnsi"/>
              <w:noProof/>
              <w:color w:val="auto"/>
              <w:kern w:val="2"/>
              <w:sz w:val="24"/>
              <w:szCs w:val="24"/>
              <w:lang w:val="es-CL" w:eastAsia="es-CL"/>
              <w14:ligatures w14:val="standardContextual"/>
            </w:rPr>
          </w:pPr>
          <w:hyperlink w:anchor="_Toc243574034" w:history="1">
            <w:r w:rsidRPr="00D1572C">
              <w:rPr>
                <w:rStyle w:val="Hipervnculo"/>
                <w:noProof/>
                <w:lang w:val="es-CL"/>
              </w:rPr>
              <w:t>3.7 Propuesta de Wireframes Front-End y Cadena de Trazabilidad Visual</w:t>
            </w:r>
            <w:r>
              <w:rPr>
                <w:noProof/>
                <w:webHidden/>
              </w:rPr>
              <w:tab/>
            </w:r>
            <w:r>
              <w:rPr>
                <w:noProof/>
                <w:webHidden/>
              </w:rPr>
              <w:fldChar w:fldCharType="begin"/>
            </w:r>
            <w:r>
              <w:rPr>
                <w:noProof/>
                <w:webHidden/>
              </w:rPr>
              <w:instrText xml:space="preserve"> PAGEREF _Toc243574034 \h </w:instrText>
            </w:r>
            <w:r>
              <w:rPr>
                <w:noProof/>
                <w:webHidden/>
              </w:rPr>
            </w:r>
            <w:r>
              <w:rPr>
                <w:noProof/>
                <w:webHidden/>
              </w:rPr>
              <w:fldChar w:fldCharType="separate"/>
            </w:r>
            <w:r w:rsidR="00151A21">
              <w:rPr>
                <w:noProof/>
                <w:webHidden/>
              </w:rPr>
              <w:t>16</w:t>
            </w:r>
            <w:r>
              <w:rPr>
                <w:noProof/>
                <w:webHidden/>
              </w:rPr>
              <w:fldChar w:fldCharType="end"/>
            </w:r>
          </w:hyperlink>
        </w:p>
        <w:p w14:paraId="4CD72E72" w14:textId="1B627F74" w:rsidR="00330900" w:rsidRDefault="00330900">
          <w:pPr>
            <w:pStyle w:val="TDC3"/>
            <w:tabs>
              <w:tab w:val="right" w:leader="dot" w:pos="8828"/>
            </w:tabs>
            <w:rPr>
              <w:rFonts w:asciiTheme="minorHAnsi" w:hAnsiTheme="minorHAnsi"/>
              <w:noProof/>
              <w:color w:val="auto"/>
              <w:kern w:val="2"/>
              <w:sz w:val="24"/>
              <w:szCs w:val="24"/>
              <w:lang w:val="es-CL" w:eastAsia="es-CL"/>
              <w14:ligatures w14:val="standardContextual"/>
            </w:rPr>
          </w:pPr>
          <w:hyperlink w:anchor="_Toc243574035" w:history="1">
            <w:r w:rsidRPr="00D1572C">
              <w:rPr>
                <w:rStyle w:val="Hipervnculo"/>
                <w:noProof/>
                <w:lang w:val="es-CL"/>
              </w:rPr>
              <w:t>3.7.1 Flujo Operativo 1: Captura Unificada de Gestiones y Derivación al Tubo de Trabajo</w:t>
            </w:r>
            <w:r>
              <w:rPr>
                <w:noProof/>
                <w:webHidden/>
              </w:rPr>
              <w:tab/>
            </w:r>
            <w:r>
              <w:rPr>
                <w:noProof/>
                <w:webHidden/>
              </w:rPr>
              <w:fldChar w:fldCharType="begin"/>
            </w:r>
            <w:r>
              <w:rPr>
                <w:noProof/>
                <w:webHidden/>
              </w:rPr>
              <w:instrText xml:space="preserve"> PAGEREF _Toc243574035 \h </w:instrText>
            </w:r>
            <w:r>
              <w:rPr>
                <w:noProof/>
                <w:webHidden/>
              </w:rPr>
            </w:r>
            <w:r>
              <w:rPr>
                <w:noProof/>
                <w:webHidden/>
              </w:rPr>
              <w:fldChar w:fldCharType="separate"/>
            </w:r>
            <w:r w:rsidR="00151A21">
              <w:rPr>
                <w:noProof/>
                <w:webHidden/>
              </w:rPr>
              <w:t>16</w:t>
            </w:r>
            <w:r>
              <w:rPr>
                <w:noProof/>
                <w:webHidden/>
              </w:rPr>
              <w:fldChar w:fldCharType="end"/>
            </w:r>
          </w:hyperlink>
        </w:p>
        <w:p w14:paraId="761DB61C" w14:textId="64D01C80" w:rsidR="00330900" w:rsidRDefault="00330900">
          <w:pPr>
            <w:pStyle w:val="TDC3"/>
            <w:tabs>
              <w:tab w:val="right" w:leader="dot" w:pos="8828"/>
            </w:tabs>
            <w:rPr>
              <w:rFonts w:asciiTheme="minorHAnsi" w:hAnsiTheme="minorHAnsi"/>
              <w:noProof/>
              <w:color w:val="auto"/>
              <w:kern w:val="2"/>
              <w:sz w:val="24"/>
              <w:szCs w:val="24"/>
              <w:lang w:val="es-CL" w:eastAsia="es-CL"/>
              <w14:ligatures w14:val="standardContextual"/>
            </w:rPr>
          </w:pPr>
          <w:hyperlink w:anchor="_Toc243574036" w:history="1">
            <w:r w:rsidRPr="00D1572C">
              <w:rPr>
                <w:rStyle w:val="Hipervnculo"/>
                <w:noProof/>
                <w:lang w:val="es-CL"/>
              </w:rPr>
              <w:t>3.7.2 Flujo Operativo 2: Tablero Kanban Intersectorial del Método Tubo de Trabajo</w:t>
            </w:r>
            <w:r>
              <w:rPr>
                <w:noProof/>
                <w:webHidden/>
              </w:rPr>
              <w:tab/>
            </w:r>
            <w:r>
              <w:rPr>
                <w:noProof/>
                <w:webHidden/>
              </w:rPr>
              <w:fldChar w:fldCharType="begin"/>
            </w:r>
            <w:r>
              <w:rPr>
                <w:noProof/>
                <w:webHidden/>
              </w:rPr>
              <w:instrText xml:space="preserve"> PAGEREF _Toc243574036 \h </w:instrText>
            </w:r>
            <w:r>
              <w:rPr>
                <w:noProof/>
                <w:webHidden/>
              </w:rPr>
            </w:r>
            <w:r>
              <w:rPr>
                <w:noProof/>
                <w:webHidden/>
              </w:rPr>
              <w:fldChar w:fldCharType="separate"/>
            </w:r>
            <w:r w:rsidR="00151A21">
              <w:rPr>
                <w:noProof/>
                <w:webHidden/>
              </w:rPr>
              <w:t>18</w:t>
            </w:r>
            <w:r>
              <w:rPr>
                <w:noProof/>
                <w:webHidden/>
              </w:rPr>
              <w:fldChar w:fldCharType="end"/>
            </w:r>
          </w:hyperlink>
        </w:p>
        <w:p w14:paraId="6CE0432F" w14:textId="69DE9E2B" w:rsidR="00330900" w:rsidRDefault="00330900">
          <w:pPr>
            <w:pStyle w:val="TDC3"/>
            <w:tabs>
              <w:tab w:val="right" w:leader="dot" w:pos="8828"/>
            </w:tabs>
            <w:rPr>
              <w:rFonts w:asciiTheme="minorHAnsi" w:hAnsiTheme="minorHAnsi"/>
              <w:noProof/>
              <w:color w:val="auto"/>
              <w:kern w:val="2"/>
              <w:sz w:val="24"/>
              <w:szCs w:val="24"/>
              <w:lang w:val="es-CL" w:eastAsia="es-CL"/>
              <w14:ligatures w14:val="standardContextual"/>
            </w:rPr>
          </w:pPr>
          <w:hyperlink w:anchor="_Toc243574037" w:history="1">
            <w:r w:rsidRPr="00D1572C">
              <w:rPr>
                <w:rStyle w:val="Hipervnculo"/>
                <w:noProof/>
                <w:lang w:val="es-CL"/>
              </w:rPr>
              <w:t>3.7.3 Flujo Operativo 3: Tablero Comunal de Resultados y Semáforo de Desempeño SGR</w:t>
            </w:r>
            <w:r>
              <w:rPr>
                <w:noProof/>
                <w:webHidden/>
              </w:rPr>
              <w:tab/>
            </w:r>
            <w:r>
              <w:rPr>
                <w:noProof/>
                <w:webHidden/>
              </w:rPr>
              <w:fldChar w:fldCharType="begin"/>
            </w:r>
            <w:r>
              <w:rPr>
                <w:noProof/>
                <w:webHidden/>
              </w:rPr>
              <w:instrText xml:space="preserve"> PAGEREF _Toc243574037 \h </w:instrText>
            </w:r>
            <w:r>
              <w:rPr>
                <w:noProof/>
                <w:webHidden/>
              </w:rPr>
            </w:r>
            <w:r>
              <w:rPr>
                <w:noProof/>
                <w:webHidden/>
              </w:rPr>
              <w:fldChar w:fldCharType="separate"/>
            </w:r>
            <w:r w:rsidR="00151A21">
              <w:rPr>
                <w:noProof/>
                <w:webHidden/>
              </w:rPr>
              <w:t>20</w:t>
            </w:r>
            <w:r>
              <w:rPr>
                <w:noProof/>
                <w:webHidden/>
              </w:rPr>
              <w:fldChar w:fldCharType="end"/>
            </w:r>
          </w:hyperlink>
        </w:p>
        <w:p w14:paraId="727E5B61" w14:textId="2D816D36" w:rsidR="00330900" w:rsidRDefault="00330900">
          <w:pPr>
            <w:pStyle w:val="TDC3"/>
            <w:tabs>
              <w:tab w:val="right" w:leader="dot" w:pos="8828"/>
            </w:tabs>
            <w:rPr>
              <w:rFonts w:asciiTheme="minorHAnsi" w:hAnsiTheme="minorHAnsi"/>
              <w:noProof/>
              <w:color w:val="auto"/>
              <w:kern w:val="2"/>
              <w:sz w:val="24"/>
              <w:szCs w:val="24"/>
              <w:lang w:val="es-CL" w:eastAsia="es-CL"/>
              <w14:ligatures w14:val="standardContextual"/>
            </w:rPr>
          </w:pPr>
          <w:hyperlink w:anchor="_Toc243574038" w:history="1">
            <w:r w:rsidRPr="00D1572C">
              <w:rPr>
                <w:rStyle w:val="Hipervnculo"/>
                <w:noProof/>
                <w:lang w:val="es-CL"/>
              </w:rPr>
              <w:t>3.7.4 Resumen de Acceso a los Prototipos Front-End en Producción (Cloud AWS)</w:t>
            </w:r>
            <w:r>
              <w:rPr>
                <w:noProof/>
                <w:webHidden/>
              </w:rPr>
              <w:tab/>
            </w:r>
            <w:r>
              <w:rPr>
                <w:noProof/>
                <w:webHidden/>
              </w:rPr>
              <w:fldChar w:fldCharType="begin"/>
            </w:r>
            <w:r>
              <w:rPr>
                <w:noProof/>
                <w:webHidden/>
              </w:rPr>
              <w:instrText xml:space="preserve"> PAGEREF _Toc243574038 \h </w:instrText>
            </w:r>
            <w:r>
              <w:rPr>
                <w:noProof/>
                <w:webHidden/>
              </w:rPr>
            </w:r>
            <w:r>
              <w:rPr>
                <w:noProof/>
                <w:webHidden/>
              </w:rPr>
              <w:fldChar w:fldCharType="separate"/>
            </w:r>
            <w:r w:rsidR="00151A21">
              <w:rPr>
                <w:noProof/>
                <w:webHidden/>
              </w:rPr>
              <w:t>22</w:t>
            </w:r>
            <w:r>
              <w:rPr>
                <w:noProof/>
                <w:webHidden/>
              </w:rPr>
              <w:fldChar w:fldCharType="end"/>
            </w:r>
          </w:hyperlink>
        </w:p>
        <w:p w14:paraId="4F608C5C" w14:textId="74849B6F" w:rsidR="00330900" w:rsidRDefault="00330900">
          <w:r>
            <w:rPr>
              <w:b/>
              <w:bCs/>
              <w:lang w:val="es-MX"/>
            </w:rPr>
            <w:fldChar w:fldCharType="end"/>
          </w:r>
        </w:p>
      </w:sdtContent>
    </w:sdt>
    <w:p w14:paraId="04983327" w14:textId="77777777" w:rsidR="007D08AF" w:rsidRPr="00330900" w:rsidRDefault="00000000">
      <w:pPr>
        <w:pStyle w:val="Ttulo1"/>
        <w:pageBreakBefore/>
        <w:jc w:val="left"/>
        <w:rPr>
          <w:lang w:val="es-CL"/>
        </w:rPr>
      </w:pPr>
      <w:bookmarkStart w:id="0" w:name="_Toc243574016"/>
      <w:r w:rsidRPr="00330900">
        <w:rPr>
          <w:rFonts w:ascii="Arial" w:hAnsi="Arial"/>
          <w:lang w:val="es-CL"/>
        </w:rPr>
        <w:lastRenderedPageBreak/>
        <w:t xml:space="preserve">1. Levantamiento de Requerimientos y Técnicas de </w:t>
      </w:r>
      <w:proofErr w:type="spellStart"/>
      <w:r w:rsidRPr="00330900">
        <w:rPr>
          <w:rFonts w:ascii="Arial" w:hAnsi="Arial"/>
          <w:lang w:val="es-CL"/>
        </w:rPr>
        <w:t>Co-creación</w:t>
      </w:r>
      <w:bookmarkEnd w:id="0"/>
      <w:proofErr w:type="spellEnd"/>
    </w:p>
    <w:p w14:paraId="5DEF16B0" w14:textId="77777777" w:rsidR="007D08AF" w:rsidRPr="00330900" w:rsidRDefault="00000000">
      <w:pPr>
        <w:rPr>
          <w:lang w:val="es-CL"/>
        </w:rPr>
      </w:pPr>
      <w:r w:rsidRPr="00330900">
        <w:rPr>
          <w:lang w:val="es-CL"/>
        </w:rPr>
        <w:t xml:space="preserve">El proceso de levantamiento de información para el desarrollo del Sistema de Gestión de Resultados (SGR) se estructuró mediante un enfoque participativo de </w:t>
      </w:r>
      <w:proofErr w:type="spellStart"/>
      <w:r w:rsidRPr="00330900">
        <w:rPr>
          <w:lang w:val="es-CL"/>
        </w:rPr>
        <w:t>co-creación</w:t>
      </w:r>
      <w:proofErr w:type="spellEnd"/>
      <w:r w:rsidRPr="00330900">
        <w:rPr>
          <w:lang w:val="es-CL"/>
        </w:rPr>
        <w:t xml:space="preserve"> junto a los actores clave de la Ilustre Municipalidad de La Serena. Para garantizar que los requerimientos representen fielmente la operativa en terreno, se emplearon tres técnicas complementarias de captura:</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2880"/>
        <w:gridCol w:w="3888"/>
      </w:tblGrid>
      <w:tr w:rsidR="007D08AF" w14:paraId="0610587C" w14:textId="77777777">
        <w:trPr>
          <w:cantSplit/>
          <w:tblHeader/>
          <w:jc w:val="center"/>
        </w:trPr>
        <w:tc>
          <w:tcPr>
            <w:tcW w:w="2592" w:type="dxa"/>
            <w:shd w:val="clear" w:color="auto" w:fill="1E293B"/>
            <w:tcMar>
              <w:top w:w="120" w:type="dxa"/>
              <w:left w:w="140" w:type="dxa"/>
              <w:bottom w:w="120" w:type="dxa"/>
              <w:right w:w="140" w:type="dxa"/>
            </w:tcMar>
            <w:vAlign w:val="center"/>
          </w:tcPr>
          <w:p w14:paraId="38464EA1" w14:textId="77777777" w:rsidR="007D08AF" w:rsidRDefault="00000000">
            <w:pPr>
              <w:spacing w:after="0"/>
              <w:jc w:val="left"/>
            </w:pPr>
            <w:r>
              <w:rPr>
                <w:b/>
                <w:color w:val="FFFFFF"/>
                <w:sz w:val="19"/>
              </w:rPr>
              <w:t xml:space="preserve">Técnica </w:t>
            </w:r>
            <w:proofErr w:type="spellStart"/>
            <w:r>
              <w:rPr>
                <w:b/>
                <w:color w:val="FFFFFF"/>
                <w:sz w:val="19"/>
              </w:rPr>
              <w:t>Utilizada</w:t>
            </w:r>
            <w:proofErr w:type="spellEnd"/>
          </w:p>
        </w:tc>
        <w:tc>
          <w:tcPr>
            <w:tcW w:w="2880" w:type="dxa"/>
            <w:shd w:val="clear" w:color="auto" w:fill="1E293B"/>
            <w:tcMar>
              <w:top w:w="120" w:type="dxa"/>
              <w:left w:w="140" w:type="dxa"/>
              <w:bottom w:w="120" w:type="dxa"/>
              <w:right w:w="140" w:type="dxa"/>
            </w:tcMar>
            <w:vAlign w:val="center"/>
          </w:tcPr>
          <w:p w14:paraId="7C435784" w14:textId="77777777" w:rsidR="007D08AF" w:rsidRDefault="00000000">
            <w:pPr>
              <w:spacing w:after="0"/>
              <w:jc w:val="left"/>
            </w:pPr>
            <w:r>
              <w:rPr>
                <w:b/>
                <w:color w:val="FFFFFF"/>
                <w:sz w:val="19"/>
              </w:rPr>
              <w:t>Participantes Clave</w:t>
            </w:r>
          </w:p>
        </w:tc>
        <w:tc>
          <w:tcPr>
            <w:tcW w:w="3888" w:type="dxa"/>
            <w:shd w:val="clear" w:color="auto" w:fill="1E293B"/>
            <w:tcMar>
              <w:top w:w="120" w:type="dxa"/>
              <w:left w:w="140" w:type="dxa"/>
              <w:bottom w:w="120" w:type="dxa"/>
              <w:right w:w="140" w:type="dxa"/>
            </w:tcMar>
            <w:vAlign w:val="center"/>
          </w:tcPr>
          <w:p w14:paraId="3E816BC6" w14:textId="77777777" w:rsidR="007D08AF" w:rsidRDefault="00000000">
            <w:pPr>
              <w:spacing w:after="0"/>
              <w:jc w:val="left"/>
            </w:pPr>
            <w:r>
              <w:rPr>
                <w:b/>
                <w:color w:val="FFFFFF"/>
                <w:sz w:val="19"/>
              </w:rPr>
              <w:t>Objetivo y Producto Obtenido</w:t>
            </w:r>
          </w:p>
        </w:tc>
      </w:tr>
      <w:tr w:rsidR="007D08AF" w:rsidRPr="00330900" w14:paraId="6057DE03" w14:textId="77777777">
        <w:trPr>
          <w:cantSplit/>
          <w:jc w:val="center"/>
        </w:trPr>
        <w:tc>
          <w:tcPr>
            <w:tcW w:w="2592" w:type="dxa"/>
            <w:shd w:val="clear" w:color="auto" w:fill="F8FAFC"/>
            <w:tcMar>
              <w:top w:w="70" w:type="dxa"/>
              <w:left w:w="120" w:type="dxa"/>
              <w:bottom w:w="70" w:type="dxa"/>
              <w:right w:w="120" w:type="dxa"/>
            </w:tcMar>
            <w:vAlign w:val="center"/>
          </w:tcPr>
          <w:p w14:paraId="3C1F4073" w14:textId="77777777" w:rsidR="007D08AF" w:rsidRDefault="00000000">
            <w:pPr>
              <w:spacing w:after="0" w:line="252" w:lineRule="auto"/>
              <w:jc w:val="left"/>
            </w:pPr>
            <w:r>
              <w:rPr>
                <w:sz w:val="18"/>
              </w:rPr>
              <w:t>Entrevistas Enfocadas</w:t>
            </w:r>
          </w:p>
        </w:tc>
        <w:tc>
          <w:tcPr>
            <w:tcW w:w="2880" w:type="dxa"/>
            <w:shd w:val="clear" w:color="auto" w:fill="F8FAFC"/>
            <w:tcMar>
              <w:top w:w="70" w:type="dxa"/>
              <w:left w:w="120" w:type="dxa"/>
              <w:bottom w:w="70" w:type="dxa"/>
              <w:right w:w="120" w:type="dxa"/>
            </w:tcMar>
            <w:vAlign w:val="center"/>
          </w:tcPr>
          <w:p w14:paraId="15F8467C" w14:textId="77777777" w:rsidR="007D08AF" w:rsidRPr="00330900" w:rsidRDefault="00000000">
            <w:pPr>
              <w:spacing w:after="0" w:line="252" w:lineRule="auto"/>
              <w:jc w:val="left"/>
              <w:rPr>
                <w:lang w:val="es-CL"/>
              </w:rPr>
            </w:pPr>
            <w:r w:rsidRPr="00330900">
              <w:rPr>
                <w:sz w:val="18"/>
                <w:lang w:val="es-CL"/>
              </w:rPr>
              <w:t>Delegados Municipales y Jefaturas de Servicios</w:t>
            </w:r>
          </w:p>
        </w:tc>
        <w:tc>
          <w:tcPr>
            <w:tcW w:w="3888" w:type="dxa"/>
            <w:shd w:val="clear" w:color="auto" w:fill="F8FAFC"/>
            <w:tcMar>
              <w:top w:w="70" w:type="dxa"/>
              <w:left w:w="120" w:type="dxa"/>
              <w:bottom w:w="70" w:type="dxa"/>
              <w:right w:w="120" w:type="dxa"/>
            </w:tcMar>
            <w:vAlign w:val="center"/>
          </w:tcPr>
          <w:p w14:paraId="70B4BA31" w14:textId="77777777" w:rsidR="007D08AF" w:rsidRPr="00330900" w:rsidRDefault="00000000">
            <w:pPr>
              <w:spacing w:after="0" w:line="252" w:lineRule="auto"/>
              <w:jc w:val="left"/>
              <w:rPr>
                <w:lang w:val="es-CL"/>
              </w:rPr>
            </w:pPr>
            <w:r w:rsidRPr="00330900">
              <w:rPr>
                <w:sz w:val="18"/>
                <w:lang w:val="es-CL"/>
              </w:rPr>
              <w:t xml:space="preserve">Definición del modelo de supervisión territorial, semáforos de avance y necesidades de </w:t>
            </w:r>
            <w:proofErr w:type="spellStart"/>
            <w:r w:rsidRPr="00330900">
              <w:rPr>
                <w:sz w:val="18"/>
                <w:lang w:val="es-CL"/>
              </w:rPr>
              <w:t>reportabilidad</w:t>
            </w:r>
            <w:proofErr w:type="spellEnd"/>
            <w:r w:rsidRPr="00330900">
              <w:rPr>
                <w:sz w:val="18"/>
                <w:lang w:val="es-CL"/>
              </w:rPr>
              <w:t xml:space="preserve"> auditable.</w:t>
            </w:r>
          </w:p>
        </w:tc>
      </w:tr>
      <w:tr w:rsidR="007D08AF" w:rsidRPr="00330900" w14:paraId="5EA675AD" w14:textId="77777777">
        <w:trPr>
          <w:cantSplit/>
          <w:jc w:val="center"/>
        </w:trPr>
        <w:tc>
          <w:tcPr>
            <w:tcW w:w="2592" w:type="dxa"/>
            <w:shd w:val="clear" w:color="auto" w:fill="FFFFFF"/>
            <w:tcMar>
              <w:top w:w="70" w:type="dxa"/>
              <w:left w:w="120" w:type="dxa"/>
              <w:bottom w:w="70" w:type="dxa"/>
              <w:right w:w="120" w:type="dxa"/>
            </w:tcMar>
            <w:vAlign w:val="center"/>
          </w:tcPr>
          <w:p w14:paraId="25ED0ECE" w14:textId="77777777" w:rsidR="007D08AF" w:rsidRPr="00330900" w:rsidRDefault="00000000">
            <w:pPr>
              <w:spacing w:after="0" w:line="252" w:lineRule="auto"/>
              <w:jc w:val="left"/>
              <w:rPr>
                <w:lang w:val="es-CL"/>
              </w:rPr>
            </w:pPr>
            <w:r w:rsidRPr="00330900">
              <w:rPr>
                <w:sz w:val="18"/>
                <w:lang w:val="es-CL"/>
              </w:rPr>
              <w:t xml:space="preserve">Talleres de </w:t>
            </w:r>
            <w:proofErr w:type="spellStart"/>
            <w:r w:rsidRPr="00330900">
              <w:rPr>
                <w:sz w:val="18"/>
                <w:lang w:val="es-CL"/>
              </w:rPr>
              <w:t>Co-creación</w:t>
            </w:r>
            <w:proofErr w:type="spellEnd"/>
            <w:r w:rsidRPr="00330900">
              <w:rPr>
                <w:sz w:val="18"/>
                <w:lang w:val="es-CL"/>
              </w:rPr>
              <w:t xml:space="preserve"> (JAD)</w:t>
            </w:r>
          </w:p>
        </w:tc>
        <w:tc>
          <w:tcPr>
            <w:tcW w:w="2880" w:type="dxa"/>
            <w:shd w:val="clear" w:color="auto" w:fill="FFFFFF"/>
            <w:tcMar>
              <w:top w:w="70" w:type="dxa"/>
              <w:left w:w="120" w:type="dxa"/>
              <w:bottom w:w="70" w:type="dxa"/>
              <w:right w:w="120" w:type="dxa"/>
            </w:tcMar>
            <w:vAlign w:val="center"/>
          </w:tcPr>
          <w:p w14:paraId="125DB607" w14:textId="77777777" w:rsidR="007D08AF" w:rsidRDefault="00000000">
            <w:pPr>
              <w:spacing w:after="0" w:line="252" w:lineRule="auto"/>
              <w:jc w:val="left"/>
            </w:pPr>
            <w:proofErr w:type="spellStart"/>
            <w:r>
              <w:rPr>
                <w:sz w:val="18"/>
              </w:rPr>
              <w:t>Funcionarios</w:t>
            </w:r>
            <w:proofErr w:type="spellEnd"/>
            <w:r>
              <w:rPr>
                <w:sz w:val="18"/>
              </w:rPr>
              <w:t xml:space="preserve"> </w:t>
            </w:r>
            <w:proofErr w:type="spellStart"/>
            <w:r>
              <w:rPr>
                <w:sz w:val="18"/>
              </w:rPr>
              <w:t>Operativos</w:t>
            </w:r>
            <w:proofErr w:type="spellEnd"/>
            <w:r>
              <w:rPr>
                <w:sz w:val="18"/>
              </w:rPr>
              <w:t xml:space="preserve"> y </w:t>
            </w:r>
            <w:proofErr w:type="spellStart"/>
            <w:r>
              <w:rPr>
                <w:sz w:val="18"/>
              </w:rPr>
              <w:t>Verificadores</w:t>
            </w:r>
            <w:proofErr w:type="spellEnd"/>
          </w:p>
        </w:tc>
        <w:tc>
          <w:tcPr>
            <w:tcW w:w="3888" w:type="dxa"/>
            <w:shd w:val="clear" w:color="auto" w:fill="FFFFFF"/>
            <w:tcMar>
              <w:top w:w="70" w:type="dxa"/>
              <w:left w:w="120" w:type="dxa"/>
              <w:bottom w:w="70" w:type="dxa"/>
              <w:right w:w="120" w:type="dxa"/>
            </w:tcMar>
            <w:vAlign w:val="center"/>
          </w:tcPr>
          <w:p w14:paraId="301CDF12" w14:textId="77777777" w:rsidR="007D08AF" w:rsidRPr="00330900" w:rsidRDefault="00000000">
            <w:pPr>
              <w:spacing w:after="0" w:line="252" w:lineRule="auto"/>
              <w:jc w:val="left"/>
              <w:rPr>
                <w:lang w:val="es-CL"/>
              </w:rPr>
            </w:pPr>
            <w:r w:rsidRPr="00330900">
              <w:rPr>
                <w:sz w:val="18"/>
                <w:lang w:val="es-CL"/>
              </w:rPr>
              <w:t>Modelado conjunto del flujo de captura diaria, adjunción fotográfica y generación del Código Único de Evidencia.</w:t>
            </w:r>
          </w:p>
        </w:tc>
      </w:tr>
      <w:tr w:rsidR="007D08AF" w:rsidRPr="00330900" w14:paraId="3D1ED453" w14:textId="77777777">
        <w:trPr>
          <w:cantSplit/>
          <w:jc w:val="center"/>
        </w:trPr>
        <w:tc>
          <w:tcPr>
            <w:tcW w:w="2592" w:type="dxa"/>
            <w:shd w:val="clear" w:color="auto" w:fill="F8FAFC"/>
            <w:tcMar>
              <w:top w:w="70" w:type="dxa"/>
              <w:left w:w="120" w:type="dxa"/>
              <w:bottom w:w="70" w:type="dxa"/>
              <w:right w:w="120" w:type="dxa"/>
            </w:tcMar>
            <w:vAlign w:val="center"/>
          </w:tcPr>
          <w:p w14:paraId="32FD5A45" w14:textId="77777777" w:rsidR="007D08AF" w:rsidRDefault="00000000">
            <w:pPr>
              <w:spacing w:after="0" w:line="252" w:lineRule="auto"/>
              <w:jc w:val="left"/>
            </w:pPr>
            <w:proofErr w:type="spellStart"/>
            <w:r>
              <w:rPr>
                <w:sz w:val="18"/>
              </w:rPr>
              <w:t>Análisis</w:t>
            </w:r>
            <w:proofErr w:type="spellEnd"/>
            <w:r>
              <w:rPr>
                <w:sz w:val="18"/>
              </w:rPr>
              <w:t xml:space="preserve"> Documental</w:t>
            </w:r>
          </w:p>
        </w:tc>
        <w:tc>
          <w:tcPr>
            <w:tcW w:w="2880" w:type="dxa"/>
            <w:shd w:val="clear" w:color="auto" w:fill="F8FAFC"/>
            <w:tcMar>
              <w:top w:w="70" w:type="dxa"/>
              <w:left w:w="120" w:type="dxa"/>
              <w:bottom w:w="70" w:type="dxa"/>
              <w:right w:w="120" w:type="dxa"/>
            </w:tcMar>
            <w:vAlign w:val="center"/>
          </w:tcPr>
          <w:p w14:paraId="3C7CDC89" w14:textId="77777777" w:rsidR="007D08AF" w:rsidRPr="00330900" w:rsidRDefault="00000000">
            <w:pPr>
              <w:spacing w:after="0" w:line="252" w:lineRule="auto"/>
              <w:jc w:val="left"/>
              <w:rPr>
                <w:lang w:val="es-CL"/>
              </w:rPr>
            </w:pPr>
            <w:r w:rsidRPr="00330900">
              <w:rPr>
                <w:sz w:val="18"/>
                <w:lang w:val="es-CL"/>
              </w:rPr>
              <w:t>Equipo de Desarrollo e Ingenieros de SW</w:t>
            </w:r>
          </w:p>
        </w:tc>
        <w:tc>
          <w:tcPr>
            <w:tcW w:w="3888" w:type="dxa"/>
            <w:shd w:val="clear" w:color="auto" w:fill="F8FAFC"/>
            <w:tcMar>
              <w:top w:w="70" w:type="dxa"/>
              <w:left w:w="120" w:type="dxa"/>
              <w:bottom w:w="70" w:type="dxa"/>
              <w:right w:w="120" w:type="dxa"/>
            </w:tcMar>
            <w:vAlign w:val="center"/>
          </w:tcPr>
          <w:p w14:paraId="1D255AF3" w14:textId="77777777" w:rsidR="007D08AF" w:rsidRPr="00330900" w:rsidRDefault="00000000">
            <w:pPr>
              <w:spacing w:after="0" w:line="252" w:lineRule="auto"/>
              <w:jc w:val="left"/>
              <w:rPr>
                <w:lang w:val="es-CL"/>
              </w:rPr>
            </w:pPr>
            <w:r w:rsidRPr="00330900">
              <w:rPr>
                <w:sz w:val="18"/>
                <w:lang w:val="es-CL"/>
              </w:rPr>
              <w:t>Revisión de guías de procedimientos internos, matrices de metas históricas e instrumentos de evaluación municipal.</w:t>
            </w:r>
          </w:p>
        </w:tc>
      </w:tr>
    </w:tbl>
    <w:p w14:paraId="62C448E5" w14:textId="77777777" w:rsidR="007D08AF" w:rsidRPr="00330900" w:rsidRDefault="00000000">
      <w:pPr>
        <w:pStyle w:val="Ttulo2"/>
        <w:jc w:val="left"/>
        <w:rPr>
          <w:lang w:val="es-CL"/>
        </w:rPr>
      </w:pPr>
      <w:bookmarkStart w:id="1" w:name="_Toc243574017"/>
      <w:r w:rsidRPr="00330900">
        <w:rPr>
          <w:rFonts w:ascii="Arial" w:hAnsi="Arial"/>
          <w:lang w:val="es-CL"/>
        </w:rPr>
        <w:t>1.1 Matriz de Requerimientos Funcionales (RF)</w:t>
      </w:r>
      <w:bookmarkEnd w:id="1"/>
    </w:p>
    <w:p w14:paraId="1F2D63BE" w14:textId="77777777" w:rsidR="007D08AF" w:rsidRPr="00330900" w:rsidRDefault="00000000">
      <w:pPr>
        <w:rPr>
          <w:lang w:val="es-CL"/>
        </w:rPr>
      </w:pPr>
      <w:r w:rsidRPr="00330900">
        <w:rPr>
          <w:lang w:val="es-CL"/>
        </w:rPr>
        <w:t>Se han especificado 11 Requerimientos Funcionales agrupados en 4 módulos operativos. Cada requerimiento cuenta con su nivel de riesgo, método de verificación técnica y criterio de aceptación:</w:t>
      </w:r>
    </w:p>
    <w:tbl>
      <w:tblPr>
        <w:tblW w:w="9475" w:type="dxa"/>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720"/>
        <w:gridCol w:w="3168"/>
        <w:gridCol w:w="1728"/>
        <w:gridCol w:w="1024"/>
        <w:gridCol w:w="1476"/>
        <w:gridCol w:w="1359"/>
      </w:tblGrid>
      <w:tr w:rsidR="007D08AF" w14:paraId="173B671F" w14:textId="77777777" w:rsidTr="00151A21">
        <w:trPr>
          <w:cantSplit/>
          <w:tblHeader/>
          <w:jc w:val="center"/>
        </w:trPr>
        <w:tc>
          <w:tcPr>
            <w:tcW w:w="720" w:type="dxa"/>
            <w:shd w:val="clear" w:color="auto" w:fill="1E293B"/>
            <w:tcMar>
              <w:top w:w="120" w:type="dxa"/>
              <w:left w:w="140" w:type="dxa"/>
              <w:bottom w:w="120" w:type="dxa"/>
              <w:right w:w="140" w:type="dxa"/>
            </w:tcMar>
            <w:vAlign w:val="center"/>
          </w:tcPr>
          <w:p w14:paraId="2B582EBD" w14:textId="77777777" w:rsidR="007D08AF" w:rsidRDefault="00000000">
            <w:pPr>
              <w:spacing w:after="0"/>
              <w:jc w:val="left"/>
            </w:pPr>
            <w:r>
              <w:rPr>
                <w:b/>
                <w:color w:val="FFFFFF"/>
                <w:sz w:val="19"/>
              </w:rPr>
              <w:t>ID</w:t>
            </w:r>
          </w:p>
        </w:tc>
        <w:tc>
          <w:tcPr>
            <w:tcW w:w="3168" w:type="dxa"/>
            <w:shd w:val="clear" w:color="auto" w:fill="1E293B"/>
            <w:tcMar>
              <w:top w:w="120" w:type="dxa"/>
              <w:left w:w="140" w:type="dxa"/>
              <w:bottom w:w="120" w:type="dxa"/>
              <w:right w:w="140" w:type="dxa"/>
            </w:tcMar>
            <w:vAlign w:val="center"/>
          </w:tcPr>
          <w:p w14:paraId="7105E3C5" w14:textId="77777777" w:rsidR="007D08AF" w:rsidRDefault="00000000">
            <w:pPr>
              <w:spacing w:after="0"/>
              <w:jc w:val="left"/>
            </w:pPr>
            <w:proofErr w:type="spellStart"/>
            <w:r>
              <w:rPr>
                <w:b/>
                <w:color w:val="FFFFFF"/>
                <w:sz w:val="19"/>
              </w:rPr>
              <w:t>Descripción</w:t>
            </w:r>
            <w:proofErr w:type="spellEnd"/>
            <w:r>
              <w:rPr>
                <w:b/>
                <w:color w:val="FFFFFF"/>
                <w:sz w:val="19"/>
              </w:rPr>
              <w:t xml:space="preserve"> del </w:t>
            </w:r>
            <w:proofErr w:type="spellStart"/>
            <w:r>
              <w:rPr>
                <w:b/>
                <w:color w:val="FFFFFF"/>
                <w:sz w:val="19"/>
              </w:rPr>
              <w:t>Requerimiento</w:t>
            </w:r>
            <w:proofErr w:type="spellEnd"/>
            <w:r>
              <w:rPr>
                <w:b/>
                <w:color w:val="FFFFFF"/>
                <w:sz w:val="19"/>
              </w:rPr>
              <w:t xml:space="preserve"> </w:t>
            </w:r>
            <w:proofErr w:type="spellStart"/>
            <w:r>
              <w:rPr>
                <w:b/>
                <w:color w:val="FFFFFF"/>
                <w:sz w:val="19"/>
              </w:rPr>
              <w:t>Funcional</w:t>
            </w:r>
            <w:proofErr w:type="spellEnd"/>
          </w:p>
        </w:tc>
        <w:tc>
          <w:tcPr>
            <w:tcW w:w="1728" w:type="dxa"/>
            <w:shd w:val="clear" w:color="auto" w:fill="1E293B"/>
            <w:tcMar>
              <w:top w:w="120" w:type="dxa"/>
              <w:left w:w="140" w:type="dxa"/>
              <w:bottom w:w="120" w:type="dxa"/>
              <w:right w:w="140" w:type="dxa"/>
            </w:tcMar>
            <w:vAlign w:val="center"/>
          </w:tcPr>
          <w:p w14:paraId="09FFF7FA" w14:textId="77777777" w:rsidR="007D08AF" w:rsidRDefault="00000000">
            <w:pPr>
              <w:spacing w:after="0"/>
              <w:jc w:val="left"/>
            </w:pPr>
            <w:proofErr w:type="spellStart"/>
            <w:r>
              <w:rPr>
                <w:b/>
                <w:color w:val="FFFFFF"/>
                <w:sz w:val="19"/>
              </w:rPr>
              <w:t>Módulo</w:t>
            </w:r>
            <w:proofErr w:type="spellEnd"/>
          </w:p>
        </w:tc>
        <w:tc>
          <w:tcPr>
            <w:tcW w:w="1024" w:type="dxa"/>
            <w:shd w:val="clear" w:color="auto" w:fill="1E293B"/>
            <w:tcMar>
              <w:top w:w="120" w:type="dxa"/>
              <w:left w:w="140" w:type="dxa"/>
              <w:bottom w:w="120" w:type="dxa"/>
              <w:right w:w="140" w:type="dxa"/>
            </w:tcMar>
            <w:vAlign w:val="center"/>
          </w:tcPr>
          <w:p w14:paraId="3BD8EB97" w14:textId="77777777" w:rsidR="007D08AF" w:rsidRDefault="00000000">
            <w:pPr>
              <w:spacing w:after="0"/>
              <w:jc w:val="left"/>
            </w:pPr>
            <w:r>
              <w:rPr>
                <w:b/>
                <w:color w:val="FFFFFF"/>
                <w:sz w:val="19"/>
              </w:rPr>
              <w:t>Riesgo</w:t>
            </w:r>
          </w:p>
        </w:tc>
        <w:tc>
          <w:tcPr>
            <w:tcW w:w="1476" w:type="dxa"/>
            <w:shd w:val="clear" w:color="auto" w:fill="1E293B"/>
            <w:tcMar>
              <w:top w:w="120" w:type="dxa"/>
              <w:left w:w="140" w:type="dxa"/>
              <w:bottom w:w="120" w:type="dxa"/>
              <w:right w:w="140" w:type="dxa"/>
            </w:tcMar>
            <w:vAlign w:val="center"/>
          </w:tcPr>
          <w:p w14:paraId="0BD2DB6C" w14:textId="77777777" w:rsidR="007D08AF" w:rsidRDefault="00000000">
            <w:pPr>
              <w:spacing w:after="0"/>
              <w:jc w:val="left"/>
            </w:pPr>
            <w:proofErr w:type="spellStart"/>
            <w:r>
              <w:rPr>
                <w:b/>
                <w:color w:val="FFFFFF"/>
                <w:sz w:val="19"/>
              </w:rPr>
              <w:t>Verificación</w:t>
            </w:r>
            <w:proofErr w:type="spellEnd"/>
          </w:p>
        </w:tc>
        <w:tc>
          <w:tcPr>
            <w:tcW w:w="1359" w:type="dxa"/>
            <w:shd w:val="clear" w:color="auto" w:fill="1E293B"/>
            <w:tcMar>
              <w:top w:w="120" w:type="dxa"/>
              <w:left w:w="140" w:type="dxa"/>
              <w:bottom w:w="120" w:type="dxa"/>
              <w:right w:w="140" w:type="dxa"/>
            </w:tcMar>
            <w:vAlign w:val="center"/>
          </w:tcPr>
          <w:p w14:paraId="3338705D" w14:textId="77777777" w:rsidR="007D08AF" w:rsidRDefault="00000000">
            <w:pPr>
              <w:spacing w:after="0"/>
              <w:jc w:val="left"/>
            </w:pPr>
            <w:proofErr w:type="spellStart"/>
            <w:r>
              <w:rPr>
                <w:b/>
                <w:color w:val="FFFFFF"/>
                <w:sz w:val="19"/>
              </w:rPr>
              <w:t>Criterio</w:t>
            </w:r>
            <w:proofErr w:type="spellEnd"/>
            <w:r>
              <w:rPr>
                <w:b/>
                <w:color w:val="FFFFFF"/>
                <w:sz w:val="19"/>
              </w:rPr>
              <w:t xml:space="preserve"> de </w:t>
            </w:r>
            <w:proofErr w:type="spellStart"/>
            <w:r>
              <w:rPr>
                <w:b/>
                <w:color w:val="FFFFFF"/>
                <w:sz w:val="19"/>
              </w:rPr>
              <w:t>Aceptación</w:t>
            </w:r>
            <w:proofErr w:type="spellEnd"/>
          </w:p>
        </w:tc>
      </w:tr>
      <w:tr w:rsidR="007D08AF" w:rsidRPr="00330900" w14:paraId="2385FFCE" w14:textId="77777777" w:rsidTr="00151A21">
        <w:trPr>
          <w:cantSplit/>
          <w:jc w:val="center"/>
          <w:cantSplit/>
        </w:trPr>
        <w:tc>
          <w:tcPr>
            <w:tcW w:w="72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RF-001</w:t>
            </w:r>
          </w:p>
        </w:tc>
        <w:tc>
          <w:tcPr>
            <w:tcW w:w="31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Administrar delegaciones: crear, modificar, activar y desactivar unidades territoriales.</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M1: Configuración</w:t>
            </w:r>
          </w:p>
        </w:tc>
        <w:tc>
          <w:tcPr>
            <w:tcW w:w="102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47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w:t>
            </w:r>
          </w:p>
        </w:tc>
        <w:tc>
          <w:tcPr>
            <w:tcW w:w="1359"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Alta de delegación con nombre único y disponibilidad inmediata en filtros.</w:t>
            </w:r>
          </w:p>
        </w:tc>
      </w:tr>
      <w:tr w:rsidR="007D08AF" w:rsidRPr="00330900" w14:paraId="3317959F" w14:textId="77777777" w:rsidTr="00151A21">
        <w:trPr>
          <w:cantSplit/>
          <w:jc w:val="center"/>
          <w:cantSplit/>
        </w:trPr>
        <w:tc>
          <w:tcPr>
            <w:tcW w:w="72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RF-002</w:t>
            </w:r>
          </w:p>
        </w:tc>
        <w:tc>
          <w:tcPr>
            <w:tcW w:w="31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Administrar usuarios y roles: mantener funcionarios, estados, cargos y asignación territorial.</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M1: Configuración</w:t>
            </w:r>
          </w:p>
        </w:tc>
        <w:tc>
          <w:tcPr>
            <w:tcW w:w="102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Alto</w:t>
            </w:r>
          </w:p>
        </w:tc>
        <w:tc>
          <w:tcPr>
            <w:tcW w:w="147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Prueba</w:t>
            </w:r>
          </w:p>
        </w:tc>
        <w:tc>
          <w:tcPr>
            <w:tcW w:w="1359"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Asignación de funcionario a delegación reflejando el rol autorizado otorgado.</w:t>
            </w:r>
          </w:p>
        </w:tc>
      </w:tr>
      <w:tr w:rsidR="007D08AF" w:rsidRPr="00330900" w14:paraId="17E66C5C" w14:textId="77777777" w:rsidTr="00151A21">
        <w:trPr>
          <w:cantSplit/>
          <w:jc w:val="center"/>
          <w:cantSplit/>
        </w:trPr>
        <w:tc>
          <w:tcPr>
            <w:tcW w:w="72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RF-003</w:t>
            </w:r>
          </w:p>
        </w:tc>
        <w:tc>
          <w:tcPr>
            <w:tcW w:w="31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Configurar cargos y funciones: asociar a cada cargo las funciones e ítems que serán medidos.</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M1: Configuración</w:t>
            </w:r>
          </w:p>
        </w:tc>
        <w:tc>
          <w:tcPr>
            <w:tcW w:w="102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47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w:t>
            </w:r>
          </w:p>
        </w:tc>
        <w:tc>
          <w:tcPr>
            <w:tcW w:w="1359"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 seleccionar un cargo se cargan únicamente sus ítems de medición vigentes.</w:t>
            </w:r>
          </w:p>
        </w:tc>
      </w:tr>
      <w:tr w:rsidR="007D08AF" w:rsidRPr="00330900" w14:paraId="330D157C" w14:textId="77777777" w:rsidTr="00151A21">
        <w:trPr>
          <w:cantSplit/>
          <w:jc w:val="center"/>
          <w:cantSplit/>
        </w:trPr>
        <w:tc>
          <w:tcPr>
            <w:tcW w:w="72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RF-004</w:t>
            </w:r>
          </w:p>
        </w:tc>
        <w:tc>
          <w:tcPr>
            <w:tcW w:w="31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Mantener catálogo de actividades y servicios: tipos de actividad, atención y subatención.</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M1: Configuración</w:t>
            </w:r>
          </w:p>
        </w:tc>
        <w:tc>
          <w:tcPr>
            <w:tcW w:w="102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Medio</w:t>
            </w:r>
          </w:p>
        </w:tc>
        <w:tc>
          <w:tcPr>
            <w:tcW w:w="147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Inspección</w:t>
            </w:r>
          </w:p>
        </w:tc>
        <w:tc>
          <w:tcPr>
            <w:tcW w:w="1359"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Los catálogos temáticos se actualizan en cascada sin alterar datos históricos.</w:t>
            </w:r>
          </w:p>
        </w:tc>
      </w:tr>
      <w:tr w:rsidR="007D08AF" w:rsidRPr="00330900" w14:paraId="6188B86A" w14:textId="77777777" w:rsidTr="00151A21">
        <w:trPr>
          <w:cantSplit/>
          <w:jc w:val="center"/>
          <w:cantSplit/>
        </w:trPr>
        <w:tc>
          <w:tcPr>
            <w:tcW w:w="72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RF-005</w:t>
            </w:r>
          </w:p>
        </w:tc>
        <w:tc>
          <w:tcPr>
            <w:tcW w:w="31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Configurar períodos de medición: fecha de inicio, término, estado y días computables.</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M1: Configuración</w:t>
            </w:r>
          </w:p>
        </w:tc>
        <w:tc>
          <w:tcPr>
            <w:tcW w:w="102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47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w:t>
            </w:r>
          </w:p>
        </w:tc>
        <w:tc>
          <w:tcPr>
            <w:tcW w:w="1359"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El período calcula sus días y rechaza fechas de término anteriores al inicio.</w:t>
            </w:r>
          </w:p>
        </w:tc>
      </w:tr>
      <w:tr w:rsidR="007D08AF" w:rsidRPr="00330900" w14:paraId="48003D62" w14:textId="77777777" w:rsidTr="00151A21">
        <w:trPr>
          <w:cantSplit/>
          <w:jc w:val="center"/>
          <w:cantSplit/>
        </w:trPr>
        <w:tc>
          <w:tcPr>
            <w:tcW w:w="72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RF-006</w:t>
            </w:r>
          </w:p>
        </w:tc>
        <w:tc>
          <w:tcPr>
            <w:tcW w:w="31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Configurar ponderaciones: asignar porcentaje a cada ítem de un cargo y período (suma 100%).</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M1: Configuración</w:t>
            </w:r>
          </w:p>
        </w:tc>
        <w:tc>
          <w:tcPr>
            <w:tcW w:w="102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Alto</w:t>
            </w:r>
          </w:p>
        </w:tc>
        <w:tc>
          <w:tcPr>
            <w:tcW w:w="147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Prueba</w:t>
            </w:r>
          </w:p>
        </w:tc>
        <w:tc>
          <w:tcPr>
            <w:tcW w:w="1359"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La configuración se guarda únicamente cuando la suma de ítems totaliza 100%.</w:t>
            </w:r>
          </w:p>
        </w:tc>
      </w:tr>
      <w:tr w:rsidR="007D08AF" w:rsidRPr="00330900" w14:paraId="4716440C" w14:textId="77777777" w:rsidTr="00151A21">
        <w:trPr>
          <w:cantSplit/>
          <w:jc w:val="center"/>
          <w:cantSplit/>
        </w:trPr>
        <w:tc>
          <w:tcPr>
            <w:tcW w:w="72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RF-007</w:t>
            </w:r>
          </w:p>
        </w:tc>
        <w:tc>
          <w:tcPr>
            <w:tcW w:w="31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Configurar metas y umbrales: metas por ítem, umbral mínimo (80%) y tope máximo (150%).</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M1: Configuración</w:t>
            </w:r>
          </w:p>
        </w:tc>
        <w:tc>
          <w:tcPr>
            <w:tcW w:w="102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47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w:t>
            </w:r>
          </w:p>
        </w:tc>
        <w:tc>
          <w:tcPr>
            <w:tcW w:w="1359"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Versionamiento formal de metas que rige desde el período seleccionado.</w:t>
            </w:r>
          </w:p>
        </w:tc>
      </w:tr>
      <w:tr w:rsidR="007D08AF" w:rsidRPr="00330900" w14:paraId="7A4EA276" w14:textId="77777777" w:rsidTr="00151A21">
        <w:trPr>
          <w:cantSplit/>
          <w:jc w:val="center"/>
          <w:cantSplit/>
        </w:trPr>
        <w:tc>
          <w:tcPr>
            <w:tcW w:w="72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RF-008</w:t>
            </w:r>
          </w:p>
        </w:tc>
        <w:tc>
          <w:tcPr>
            <w:tcW w:w="31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Presentar ficha personal: funcionario, cargo, delegación, ítems, metas y avance actual.</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M2: Registro y Evidencias</w:t>
            </w:r>
          </w:p>
        </w:tc>
        <w:tc>
          <w:tcPr>
            <w:tcW w:w="102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Medio</w:t>
            </w:r>
          </w:p>
        </w:tc>
        <w:tc>
          <w:tcPr>
            <w:tcW w:w="147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Demostración</w:t>
            </w:r>
          </w:p>
        </w:tc>
        <w:tc>
          <w:tcPr>
            <w:tcW w:w="1359"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Consolidación de métricas del período vigente y consulta de históricos.</w:t>
            </w:r>
          </w:p>
        </w:tc>
      </w:tr>
      <w:tr w:rsidR="007D08AF" w:rsidRPr="00330900" w14:paraId="75637919" w14:textId="77777777" w:rsidTr="00151A21">
        <w:trPr>
          <w:cantSplit/>
          <w:jc w:val="center"/>
          <w:cantSplit/>
        </w:trPr>
        <w:tc>
          <w:tcPr>
            <w:tcW w:w="72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RF-009</w:t>
            </w:r>
          </w:p>
        </w:tc>
        <w:tc>
          <w:tcPr>
            <w:tcW w:w="31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Registrar actividades: fecha, solicitud vecinal, acción, contacto, teléfono, ítem y territorio.</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M2: Registro y Evidencias</w:t>
            </w:r>
          </w:p>
        </w:tc>
        <w:tc>
          <w:tcPr>
            <w:tcW w:w="102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47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w:t>
            </w:r>
          </w:p>
        </w:tc>
        <w:tc>
          <w:tcPr>
            <w:tcW w:w="1359"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Registro diario que valida campos obligatorios y genera folio correlativo.</w:t>
            </w:r>
          </w:p>
        </w:tc>
      </w:tr>
      <w:tr w:rsidR="007D08AF" w:rsidRPr="00330900" w14:paraId="4E710450" w14:textId="77777777" w:rsidTr="00151A21">
        <w:trPr>
          <w:cantSplit/>
          <w:jc w:val="center"/>
          <w:cantSplit/>
        </w:trPr>
        <w:tc>
          <w:tcPr>
            <w:tcW w:w="72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RF-010</w:t>
            </w:r>
          </w:p>
        </w:tc>
        <w:tc>
          <w:tcPr>
            <w:tcW w:w="31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Validar campos de actividad: control de obligatoriedad, formatos y coherencia de datos.</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M2: Registro y Evidencias</w:t>
            </w:r>
          </w:p>
        </w:tc>
        <w:tc>
          <w:tcPr>
            <w:tcW w:w="102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Medio</w:t>
            </w:r>
          </w:p>
        </w:tc>
        <w:tc>
          <w:tcPr>
            <w:tcW w:w="147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Prueba</w:t>
            </w:r>
          </w:p>
        </w:tc>
        <w:tc>
          <w:tcPr>
            <w:tcW w:w="1359"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Bloqueo de envíos incompletos con resaltado en rojo sin perder digitación.</w:t>
            </w:r>
          </w:p>
        </w:tc>
      </w:tr>
      <w:tr w:rsidR="007D08AF" w:rsidRPr="00330900" w14:paraId="7A35F904" w14:textId="77777777" w:rsidTr="00151A21">
        <w:trPr>
          <w:cantSplit/>
          <w:jc w:val="center"/>
          <w:cantSplit/>
        </w:trPr>
        <w:tc>
          <w:tcPr>
            <w:tcW w:w="72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RF-011</w:t>
            </w:r>
          </w:p>
        </w:tc>
        <w:tc>
          <w:tcPr>
            <w:tcW w:w="31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Generar código único de evidencia: identificador inmutable por actividad (EVI-YYYYMMDD-XXXX).</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M2: Registro y Evidencias</w:t>
            </w:r>
          </w:p>
        </w:tc>
        <w:tc>
          <w:tcPr>
            <w:tcW w:w="102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47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w:t>
            </w:r>
          </w:p>
        </w:tc>
        <w:tc>
          <w:tcPr>
            <w:tcW w:w="1359"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Generación automática de Hash/código único no editable al registrar.</w:t>
            </w:r>
          </w:p>
        </w:tc>
      </w:tr>
      <w:tr>
        <w:trPr>
          <w:cantSplit/>
        </w:trPr>
        <w:tc>
          <w:tcPr>
            <w:tcW w:type="dxa" w:w="720"/>
            <w:shd w:fill="FFFFFF"/>
          </w:tcPr>
          <w:p>
            <w:pPr>
              <w:spacing w:line="264" w:lineRule="auto" w:before="40" w:after="40"/>
              <w:jc w:val="left"/>
            </w:pPr>
            <w:r/>
            <w:r>
              <w:rPr>
                <w:rFonts w:ascii="Arial" w:hAnsi="Arial"/>
                <w:b/>
                <w:color w:val="0F172A"/>
                <w:sz w:val="17"/>
              </w:rPr>
              <w:t>RF-012</w:t>
            </w:r>
          </w:p>
        </w:tc>
        <w:tc>
          <w:tcPr>
            <w:tcW w:type="dxa" w:w="3168"/>
            <w:shd w:fill="FFFFFF"/>
          </w:tcPr>
          <w:p>
            <w:pPr>
              <w:spacing w:line="264" w:lineRule="auto" w:before="40" w:after="40"/>
              <w:jc w:val="left"/>
            </w:pPr>
            <w:r/>
            <w:r>
              <w:rPr>
                <w:rFonts w:ascii="Arial" w:hAnsi="Arial"/>
                <w:b w:val="0"/>
                <w:color w:val="334155"/>
                <w:sz w:val="17"/>
              </w:rPr>
              <w:t>Asociar evidencia: adjuntar archivos fotográficos (JPG/PNG) respaldando la gestión.</w:t>
            </w:r>
          </w:p>
        </w:tc>
        <w:tc>
          <w:tcPr>
            <w:tcW w:type="dxa" w:w="1728"/>
            <w:shd w:fill="FFFFFF"/>
          </w:tcPr>
          <w:p>
            <w:pPr>
              <w:spacing w:line="264" w:lineRule="auto" w:before="40" w:after="40"/>
              <w:jc w:val="left"/>
            </w:pPr>
            <w:r/>
            <w:r>
              <w:rPr>
                <w:rFonts w:ascii="Arial" w:hAnsi="Arial"/>
                <w:b w:val="0"/>
                <w:color w:val="334155"/>
                <w:sz w:val="17"/>
              </w:rPr>
              <w:t>M2: Registro y Evidencias</w:t>
            </w:r>
          </w:p>
        </w:tc>
        <w:tc>
          <w:tcPr>
            <w:tcW w:type="dxa" w:w="1024"/>
            <w:shd w:fill="FFFFFF"/>
          </w:tcPr>
          <w:p>
            <w:pPr>
              <w:spacing w:line="264" w:lineRule="auto" w:before="40" w:after="40"/>
              <w:jc w:val="left"/>
            </w:pPr>
            <w:r/>
            <w:r>
              <w:rPr>
                <w:rFonts w:ascii="Arial" w:hAnsi="Arial"/>
                <w:b w:val="0"/>
                <w:color w:val="334155"/>
                <w:sz w:val="17"/>
              </w:rPr>
              <w:t>Alto</w:t>
            </w:r>
          </w:p>
        </w:tc>
        <w:tc>
          <w:tcPr>
            <w:tcW w:type="dxa" w:w="1476"/>
            <w:shd w:fill="FFFFFF"/>
          </w:tcPr>
          <w:p>
            <w:pPr>
              <w:spacing w:line="264" w:lineRule="auto" w:before="40" w:after="40"/>
              <w:jc w:val="left"/>
            </w:pPr>
            <w:r/>
            <w:r>
              <w:rPr>
                <w:rFonts w:ascii="Arial" w:hAnsi="Arial"/>
                <w:b w:val="0"/>
                <w:color w:val="334155"/>
                <w:sz w:val="17"/>
              </w:rPr>
              <w:t>Prueba</w:t>
            </w:r>
          </w:p>
        </w:tc>
        <w:tc>
          <w:tcPr>
            <w:tcW w:type="dxa" w:w="1359"/>
            <w:shd w:fill="FFFFFF"/>
          </w:tcPr>
          <w:p>
            <w:pPr>
              <w:spacing w:line="264" w:lineRule="auto" w:before="40" w:after="40"/>
              <w:jc w:val="left"/>
            </w:pPr>
            <w:r/>
            <w:r>
              <w:rPr>
                <w:rFonts w:ascii="Arial" w:hAnsi="Arial"/>
                <w:b w:val="0"/>
                <w:color w:val="334155"/>
                <w:sz w:val="17"/>
              </w:rPr>
              <w:t>Carga y custodia de imagen vinculada directamente al código de evidencia.</w:t>
            </w:r>
          </w:p>
        </w:tc>
      </w:tr>
      <w:tr>
        <w:trPr>
          <w:cantSplit/>
        </w:trPr>
        <w:tc>
          <w:tcPr>
            <w:tcW w:type="dxa" w:w="720"/>
            <w:shd w:fill="F8FAFC"/>
          </w:tcPr>
          <w:p>
            <w:pPr>
              <w:spacing w:line="264" w:lineRule="auto" w:before="40" w:after="40"/>
              <w:jc w:val="left"/>
            </w:pPr>
            <w:r/>
            <w:r>
              <w:rPr>
                <w:rFonts w:ascii="Arial" w:hAnsi="Arial"/>
                <w:b/>
                <w:color w:val="0F172A"/>
                <w:sz w:val="17"/>
              </w:rPr>
              <w:t>RF-013</w:t>
            </w:r>
          </w:p>
        </w:tc>
        <w:tc>
          <w:tcPr>
            <w:tcW w:type="dxa" w:w="3168"/>
            <w:shd w:fill="F8FAFC"/>
          </w:tcPr>
          <w:p>
            <w:pPr>
              <w:spacing w:line="264" w:lineRule="auto" w:before="40" w:after="40"/>
              <w:jc w:val="left"/>
            </w:pPr>
            <w:r/>
            <w:r>
              <w:rPr>
                <w:rFonts w:ascii="Arial" w:hAnsi="Arial"/>
                <w:b w:val="0"/>
                <w:color w:val="334155"/>
                <w:sz w:val="17"/>
              </w:rPr>
              <w:t>Validar evidencia: flujo de revisión por Verificador (Aprobada, Rechazada, Observada).</w:t>
            </w:r>
          </w:p>
        </w:tc>
        <w:tc>
          <w:tcPr>
            <w:tcW w:type="dxa" w:w="1728"/>
            <w:shd w:fill="F8FAFC"/>
          </w:tcPr>
          <w:p>
            <w:pPr>
              <w:spacing w:line="264" w:lineRule="auto" w:before="40" w:after="40"/>
              <w:jc w:val="left"/>
            </w:pPr>
            <w:r/>
            <w:r>
              <w:rPr>
                <w:rFonts w:ascii="Arial" w:hAnsi="Arial"/>
                <w:b w:val="0"/>
                <w:color w:val="334155"/>
                <w:sz w:val="17"/>
              </w:rPr>
              <w:t>M2: Registro y Evidencias</w:t>
            </w:r>
          </w:p>
        </w:tc>
        <w:tc>
          <w:tcPr>
            <w:tcW w:type="dxa" w:w="1024"/>
            <w:shd w:fill="F8FAFC"/>
          </w:tcPr>
          <w:p>
            <w:pPr>
              <w:spacing w:line="264" w:lineRule="auto" w:before="40" w:after="40"/>
              <w:jc w:val="left"/>
            </w:pPr>
            <w:r/>
            <w:r>
              <w:rPr>
                <w:rFonts w:ascii="Arial" w:hAnsi="Arial"/>
                <w:b w:val="0"/>
                <w:color w:val="334155"/>
                <w:sz w:val="17"/>
              </w:rPr>
              <w:t>Alto</w:t>
            </w:r>
          </w:p>
        </w:tc>
        <w:tc>
          <w:tcPr>
            <w:tcW w:type="dxa" w:w="1476"/>
            <w:shd w:fill="F8FAFC"/>
          </w:tcPr>
          <w:p>
            <w:pPr>
              <w:spacing w:line="264" w:lineRule="auto" w:before="40" w:after="40"/>
              <w:jc w:val="left"/>
            </w:pPr>
            <w:r/>
            <w:r>
              <w:rPr>
                <w:rFonts w:ascii="Arial" w:hAnsi="Arial"/>
                <w:b w:val="0"/>
                <w:color w:val="334155"/>
                <w:sz w:val="17"/>
              </w:rPr>
              <w:t>Prueba</w:t>
            </w:r>
          </w:p>
        </w:tc>
        <w:tc>
          <w:tcPr>
            <w:tcW w:type="dxa" w:w="1359"/>
            <w:shd w:fill="F8FAFC"/>
          </w:tcPr>
          <w:p>
            <w:pPr>
              <w:spacing w:line="264" w:lineRule="auto" w:before="40" w:after="40"/>
              <w:jc w:val="left"/>
            </w:pPr>
            <w:r/>
            <w:r>
              <w:rPr>
                <w:rFonts w:ascii="Arial" w:hAnsi="Arial"/>
                <w:b w:val="0"/>
                <w:color w:val="334155"/>
                <w:sz w:val="17"/>
              </w:rPr>
              <w:t>Cambio de estado de evidencia con ingreso obligatorio de observaciones.</w:t>
            </w:r>
          </w:p>
        </w:tc>
      </w:tr>
      <w:tr>
        <w:trPr>
          <w:cantSplit/>
        </w:trPr>
        <w:tc>
          <w:tcPr>
            <w:tcW w:type="dxa" w:w="720"/>
            <w:shd w:fill="FFFFFF"/>
          </w:tcPr>
          <w:p>
            <w:pPr>
              <w:spacing w:line="264" w:lineRule="auto" w:before="40" w:after="40"/>
              <w:jc w:val="left"/>
            </w:pPr>
            <w:r/>
            <w:r>
              <w:rPr>
                <w:rFonts w:ascii="Arial" w:hAnsi="Arial"/>
                <w:b/>
                <w:color w:val="0F172A"/>
                <w:sz w:val="17"/>
              </w:rPr>
              <w:t>RF-016</w:t>
            </w:r>
          </w:p>
        </w:tc>
        <w:tc>
          <w:tcPr>
            <w:tcW w:type="dxa" w:w="3168"/>
            <w:shd w:fill="FFFFFF"/>
          </w:tcPr>
          <w:p>
            <w:pPr>
              <w:spacing w:line="264" w:lineRule="auto" w:before="40" w:after="40"/>
              <w:jc w:val="left"/>
            </w:pPr>
            <w:r/>
            <w:r>
              <w:rPr>
                <w:rFonts w:ascii="Arial" w:hAnsi="Arial"/>
                <w:b w:val="0"/>
                <w:color w:val="334155"/>
                <w:sz w:val="17"/>
              </w:rPr>
              <w:t>Crear compromisos en agenda colectiva: registro derivado al método del Tubo de Trabajo.</w:t>
            </w:r>
          </w:p>
        </w:tc>
        <w:tc>
          <w:tcPr>
            <w:tcW w:type="dxa" w:w="1728"/>
            <w:shd w:fill="FFFFFF"/>
          </w:tcPr>
          <w:p>
            <w:pPr>
              <w:spacing w:line="264" w:lineRule="auto" w:before="40" w:after="40"/>
              <w:jc w:val="left"/>
            </w:pPr>
            <w:r/>
            <w:r>
              <w:rPr>
                <w:rFonts w:ascii="Arial" w:hAnsi="Arial"/>
                <w:b w:val="0"/>
                <w:color w:val="334155"/>
                <w:sz w:val="17"/>
              </w:rPr>
              <w:t>M3: Agenda y Tubo</w:t>
            </w:r>
          </w:p>
        </w:tc>
        <w:tc>
          <w:tcPr>
            <w:tcW w:type="dxa" w:w="1024"/>
            <w:shd w:fill="FFFFFF"/>
          </w:tcPr>
          <w:p>
            <w:pPr>
              <w:spacing w:line="264" w:lineRule="auto" w:before="40" w:after="40"/>
              <w:jc w:val="left"/>
            </w:pPr>
            <w:r/>
            <w:r>
              <w:rPr>
                <w:rFonts w:ascii="Arial" w:hAnsi="Arial"/>
                <w:b w:val="0"/>
                <w:color w:val="334155"/>
                <w:sz w:val="17"/>
              </w:rPr>
              <w:t>Alto</w:t>
            </w:r>
          </w:p>
        </w:tc>
        <w:tc>
          <w:tcPr>
            <w:tcW w:type="dxa" w:w="1476"/>
            <w:shd w:fill="FFFFFF"/>
          </w:tcPr>
          <w:p>
            <w:pPr>
              <w:spacing w:line="264" w:lineRule="auto" w:before="40" w:after="40"/>
              <w:jc w:val="left"/>
            </w:pPr>
            <w:r/>
            <w:r>
              <w:rPr>
                <w:rFonts w:ascii="Arial" w:hAnsi="Arial"/>
                <w:b w:val="0"/>
                <w:color w:val="334155"/>
                <w:sz w:val="17"/>
              </w:rPr>
              <w:t>Prueba</w:t>
            </w:r>
          </w:p>
        </w:tc>
        <w:tc>
          <w:tcPr>
            <w:tcW w:type="dxa" w:w="1359"/>
            <w:shd w:fill="FFFFFF"/>
          </w:tcPr>
          <w:p>
            <w:pPr>
              <w:spacing w:line="264" w:lineRule="auto" w:before="40" w:after="40"/>
              <w:jc w:val="left"/>
            </w:pPr>
            <w:r/>
            <w:r>
              <w:rPr>
                <w:rFonts w:ascii="Arial" w:hAnsi="Arial"/>
                <w:b w:val="0"/>
                <w:color w:val="334155"/>
                <w:sz w:val="17"/>
              </w:rPr>
              <w:t>Generación de tarjeta TUB-XXXXX con solicitante, responsable y fecha límite.</w:t>
            </w:r>
          </w:p>
        </w:tc>
      </w:tr>
      <w:tr>
        <w:trPr>
          <w:cantSplit/>
        </w:trPr>
        <w:tc>
          <w:tcPr>
            <w:tcW w:type="dxa" w:w="720"/>
            <w:shd w:fill="F8FAFC"/>
          </w:tcPr>
          <w:p>
            <w:pPr>
              <w:spacing w:line="264" w:lineRule="auto" w:before="40" w:after="40"/>
              <w:jc w:val="left"/>
            </w:pPr>
            <w:r/>
            <w:r>
              <w:rPr>
                <w:rFonts w:ascii="Arial" w:hAnsi="Arial"/>
                <w:b/>
                <w:color w:val="0F172A"/>
                <w:sz w:val="17"/>
              </w:rPr>
              <w:t>RF-018</w:t>
            </w:r>
          </w:p>
        </w:tc>
        <w:tc>
          <w:tcPr>
            <w:tcW w:type="dxa" w:w="3168"/>
            <w:shd w:fill="F8FAFC"/>
          </w:tcPr>
          <w:p>
            <w:pPr>
              <w:spacing w:line="264" w:lineRule="auto" w:before="40" w:after="40"/>
              <w:jc w:val="left"/>
            </w:pPr>
            <w:r/>
            <w:r>
              <w:rPr>
                <w:rFonts w:ascii="Arial" w:hAnsi="Arial"/>
                <w:b w:val="0"/>
                <w:color w:val="334155"/>
                <w:sz w:val="17"/>
              </w:rPr>
              <w:t>Gestionar estados de compromisos: transición en Kanban (Ingresado, Pendiente, Proceso, Realizado).</w:t>
            </w:r>
          </w:p>
        </w:tc>
        <w:tc>
          <w:tcPr>
            <w:tcW w:type="dxa" w:w="1728"/>
            <w:shd w:fill="F8FAFC"/>
          </w:tcPr>
          <w:p>
            <w:pPr>
              <w:spacing w:line="264" w:lineRule="auto" w:before="40" w:after="40"/>
              <w:jc w:val="left"/>
            </w:pPr>
            <w:r/>
            <w:r>
              <w:rPr>
                <w:rFonts w:ascii="Arial" w:hAnsi="Arial"/>
                <w:b w:val="0"/>
                <w:color w:val="334155"/>
                <w:sz w:val="17"/>
              </w:rPr>
              <w:t>M3: Agenda y Tubo</w:t>
            </w:r>
          </w:p>
        </w:tc>
        <w:tc>
          <w:tcPr>
            <w:tcW w:type="dxa" w:w="1024"/>
            <w:shd w:fill="F8FAFC"/>
          </w:tcPr>
          <w:p>
            <w:pPr>
              <w:spacing w:line="264" w:lineRule="auto" w:before="40" w:after="40"/>
              <w:jc w:val="left"/>
            </w:pPr>
            <w:r/>
            <w:r>
              <w:rPr>
                <w:rFonts w:ascii="Arial" w:hAnsi="Arial"/>
                <w:b w:val="0"/>
                <w:color w:val="334155"/>
                <w:sz w:val="17"/>
              </w:rPr>
              <w:t>Alto</w:t>
            </w:r>
          </w:p>
        </w:tc>
        <w:tc>
          <w:tcPr>
            <w:tcW w:type="dxa" w:w="1476"/>
            <w:shd w:fill="F8FAFC"/>
          </w:tcPr>
          <w:p>
            <w:pPr>
              <w:spacing w:line="264" w:lineRule="auto" w:before="40" w:after="40"/>
              <w:jc w:val="left"/>
            </w:pPr>
            <w:r/>
            <w:r>
              <w:rPr>
                <w:rFonts w:ascii="Arial" w:hAnsi="Arial"/>
                <w:b w:val="0"/>
                <w:color w:val="334155"/>
                <w:sz w:val="17"/>
              </w:rPr>
              <w:t>Prueba</w:t>
            </w:r>
          </w:p>
        </w:tc>
        <w:tc>
          <w:tcPr>
            <w:tcW w:type="dxa" w:w="1359"/>
            <w:shd w:fill="F8FAFC"/>
          </w:tcPr>
          <w:p>
            <w:pPr>
              <w:spacing w:line="264" w:lineRule="auto" w:before="40" w:after="40"/>
              <w:jc w:val="left"/>
            </w:pPr>
            <w:r/>
            <w:r>
              <w:rPr>
                <w:rFonts w:ascii="Arial" w:hAnsi="Arial"/>
                <w:b w:val="0"/>
                <w:color w:val="334155"/>
                <w:sz w:val="17"/>
              </w:rPr>
              <w:t>Cambio de estado interactivo que actualiza sincrónicamente la gestión origen.</w:t>
            </w:r>
          </w:p>
        </w:tc>
      </w:tr>
      <w:tr>
        <w:trPr>
          <w:cantSplit/>
        </w:trPr>
        <w:tc>
          <w:tcPr>
            <w:tcW w:type="dxa" w:w="720"/>
            <w:shd w:fill="FFFFFF"/>
          </w:tcPr>
          <w:p>
            <w:pPr>
              <w:spacing w:line="264" w:lineRule="auto" w:before="40" w:after="40"/>
              <w:jc w:val="left"/>
            </w:pPr>
            <w:r/>
            <w:r>
              <w:rPr>
                <w:rFonts w:ascii="Arial" w:hAnsi="Arial"/>
                <w:b/>
                <w:color w:val="0F172A"/>
                <w:sz w:val="17"/>
              </w:rPr>
              <w:t>RF-022</w:t>
            </w:r>
          </w:p>
        </w:tc>
        <w:tc>
          <w:tcPr>
            <w:tcW w:type="dxa" w:w="3168"/>
            <w:shd w:fill="FFFFFF"/>
          </w:tcPr>
          <w:p>
            <w:pPr>
              <w:spacing w:line="264" w:lineRule="auto" w:before="40" w:after="40"/>
              <w:jc w:val="left"/>
            </w:pPr>
            <w:r/>
            <w:r>
              <w:rPr>
                <w:rFonts w:ascii="Arial" w:hAnsi="Arial"/>
                <w:b w:val="0"/>
                <w:color w:val="334155"/>
                <w:sz w:val="17"/>
              </w:rPr>
              <w:t>Calcular avance actual: conteo de actividades con evidencias aprobadas en el período.</w:t>
            </w:r>
          </w:p>
        </w:tc>
        <w:tc>
          <w:tcPr>
            <w:tcW w:type="dxa" w:w="1728"/>
            <w:shd w:fill="FFFFFF"/>
          </w:tcPr>
          <w:p>
            <w:pPr>
              <w:spacing w:line="264" w:lineRule="auto" w:before="40" w:after="40"/>
              <w:jc w:val="left"/>
            </w:pPr>
            <w:r/>
            <w:r>
              <w:rPr>
                <w:rFonts w:ascii="Arial" w:hAnsi="Arial"/>
                <w:b w:val="0"/>
                <w:color w:val="334155"/>
                <w:sz w:val="17"/>
              </w:rPr>
              <w:t>M4: Medición y Semáforos</w:t>
            </w:r>
          </w:p>
        </w:tc>
        <w:tc>
          <w:tcPr>
            <w:tcW w:type="dxa" w:w="1024"/>
            <w:shd w:fill="FFFFFF"/>
          </w:tcPr>
          <w:p>
            <w:pPr>
              <w:spacing w:line="264" w:lineRule="auto" w:before="40" w:after="40"/>
              <w:jc w:val="left"/>
            </w:pPr>
            <w:r/>
            <w:r>
              <w:rPr>
                <w:rFonts w:ascii="Arial" w:hAnsi="Arial"/>
                <w:b w:val="0"/>
                <w:color w:val="334155"/>
                <w:sz w:val="17"/>
              </w:rPr>
              <w:t>Alto</w:t>
            </w:r>
          </w:p>
        </w:tc>
        <w:tc>
          <w:tcPr>
            <w:tcW w:type="dxa" w:w="1476"/>
            <w:shd w:fill="FFFFFF"/>
          </w:tcPr>
          <w:p>
            <w:pPr>
              <w:spacing w:line="264" w:lineRule="auto" w:before="40" w:after="40"/>
              <w:jc w:val="left"/>
            </w:pPr>
            <w:r/>
            <w:r>
              <w:rPr>
                <w:rFonts w:ascii="Arial" w:hAnsi="Arial"/>
                <w:b w:val="0"/>
                <w:color w:val="334155"/>
                <w:sz w:val="17"/>
              </w:rPr>
              <w:t>Prueba</w:t>
            </w:r>
          </w:p>
        </w:tc>
        <w:tc>
          <w:tcPr>
            <w:tcW w:type="dxa" w:w="1359"/>
            <w:shd w:fill="FFFFFF"/>
          </w:tcPr>
          <w:p>
            <w:pPr>
              <w:spacing w:line="264" w:lineRule="auto" w:before="40" w:after="40"/>
              <w:jc w:val="left"/>
            </w:pPr>
            <w:r/>
            <w:r>
              <w:rPr>
                <w:rFonts w:ascii="Arial" w:hAnsi="Arial"/>
                <w:b w:val="0"/>
                <w:color w:val="334155"/>
                <w:sz w:val="17"/>
              </w:rPr>
              <w:t>Cómputo en tiempo real excluyendo actividades rechazadas o pendientes.</w:t>
            </w:r>
          </w:p>
        </w:tc>
      </w:tr>
      <w:tr>
        <w:trPr>
          <w:cantSplit/>
        </w:trPr>
        <w:tc>
          <w:tcPr>
            <w:tcW w:type="dxa" w:w="720"/>
            <w:shd w:fill="F8FAFC"/>
          </w:tcPr>
          <w:p>
            <w:pPr>
              <w:spacing w:line="264" w:lineRule="auto" w:before="40" w:after="40"/>
              <w:jc w:val="left"/>
            </w:pPr>
            <w:r/>
            <w:r>
              <w:rPr>
                <w:rFonts w:ascii="Arial" w:hAnsi="Arial"/>
                <w:b/>
                <w:color w:val="0F172A"/>
                <w:sz w:val="17"/>
              </w:rPr>
              <w:t>RF-024</w:t>
            </w:r>
          </w:p>
        </w:tc>
        <w:tc>
          <w:tcPr>
            <w:tcW w:type="dxa" w:w="3168"/>
            <w:shd w:fill="F8FAFC"/>
          </w:tcPr>
          <w:p>
            <w:pPr>
              <w:spacing w:line="264" w:lineRule="auto" w:before="40" w:after="40"/>
              <w:jc w:val="left"/>
            </w:pPr>
            <w:r/>
            <w:r>
              <w:rPr>
                <w:rFonts w:ascii="Arial" w:hAnsi="Arial"/>
                <w:b w:val="0"/>
                <w:color w:val="334155"/>
                <w:sz w:val="17"/>
              </w:rPr>
              <w:t>Calcular cumplimiento ponderado: multiplicar % cumplimiento por el ponderador del ítem.</w:t>
            </w:r>
          </w:p>
        </w:tc>
        <w:tc>
          <w:tcPr>
            <w:tcW w:type="dxa" w:w="1728"/>
            <w:shd w:fill="F8FAFC"/>
          </w:tcPr>
          <w:p>
            <w:pPr>
              <w:spacing w:line="264" w:lineRule="auto" w:before="40" w:after="40"/>
              <w:jc w:val="left"/>
            </w:pPr>
            <w:r/>
            <w:r>
              <w:rPr>
                <w:rFonts w:ascii="Arial" w:hAnsi="Arial"/>
                <w:b w:val="0"/>
                <w:color w:val="334155"/>
                <w:sz w:val="17"/>
              </w:rPr>
              <w:t>M4: Medición y Semáforos</w:t>
            </w:r>
          </w:p>
        </w:tc>
        <w:tc>
          <w:tcPr>
            <w:tcW w:type="dxa" w:w="1024"/>
            <w:shd w:fill="F8FAFC"/>
          </w:tcPr>
          <w:p>
            <w:pPr>
              <w:spacing w:line="264" w:lineRule="auto" w:before="40" w:after="40"/>
              <w:jc w:val="left"/>
            </w:pPr>
            <w:r/>
            <w:r>
              <w:rPr>
                <w:rFonts w:ascii="Arial" w:hAnsi="Arial"/>
                <w:b w:val="0"/>
                <w:color w:val="334155"/>
                <w:sz w:val="17"/>
              </w:rPr>
              <w:t>Alto</w:t>
            </w:r>
          </w:p>
        </w:tc>
        <w:tc>
          <w:tcPr>
            <w:tcW w:type="dxa" w:w="1476"/>
            <w:shd w:fill="F8FAFC"/>
          </w:tcPr>
          <w:p>
            <w:pPr>
              <w:spacing w:line="264" w:lineRule="auto" w:before="40" w:after="40"/>
              <w:jc w:val="left"/>
            </w:pPr>
            <w:r/>
            <w:r>
              <w:rPr>
                <w:rFonts w:ascii="Arial" w:hAnsi="Arial"/>
                <w:b w:val="0"/>
                <w:color w:val="334155"/>
                <w:sz w:val="17"/>
              </w:rPr>
              <w:t>Prueba</w:t>
            </w:r>
          </w:p>
        </w:tc>
        <w:tc>
          <w:tcPr>
            <w:tcW w:type="dxa" w:w="1359"/>
            <w:shd w:fill="F8FAFC"/>
          </w:tcPr>
          <w:p>
            <w:pPr>
              <w:spacing w:line="264" w:lineRule="auto" w:before="40" w:after="40"/>
              <w:jc w:val="left"/>
            </w:pPr>
            <w:r/>
            <w:r>
              <w:rPr>
                <w:rFonts w:ascii="Arial" w:hAnsi="Arial"/>
                <w:b w:val="0"/>
                <w:color w:val="334155"/>
                <w:sz w:val="17"/>
              </w:rPr>
              <w:t>Cálculo matemático exacto aplicando tope institucional del 150%.</w:t>
            </w:r>
          </w:p>
        </w:tc>
      </w:tr>
      <w:tr>
        <w:trPr>
          <w:cantSplit/>
        </w:trPr>
        <w:tc>
          <w:tcPr>
            <w:tcW w:type="dxa" w:w="720"/>
            <w:shd w:fill="FFFFFF"/>
          </w:tcPr>
          <w:p>
            <w:pPr>
              <w:spacing w:line="264" w:lineRule="auto" w:before="40" w:after="40"/>
              <w:jc w:val="left"/>
            </w:pPr>
            <w:r/>
            <w:r>
              <w:rPr>
                <w:rFonts w:ascii="Arial" w:hAnsi="Arial"/>
                <w:b/>
                <w:color w:val="0F172A"/>
                <w:sz w:val="17"/>
              </w:rPr>
              <w:t>RF-025</w:t>
            </w:r>
          </w:p>
        </w:tc>
        <w:tc>
          <w:tcPr>
            <w:tcW w:type="dxa" w:w="3168"/>
            <w:shd w:fill="FFFFFF"/>
          </w:tcPr>
          <w:p>
            <w:pPr>
              <w:spacing w:line="264" w:lineRule="auto" w:before="40" w:after="40"/>
              <w:jc w:val="left"/>
            </w:pPr>
            <w:r/>
            <w:r>
              <w:rPr>
                <w:rFonts w:ascii="Arial" w:hAnsi="Arial"/>
                <w:b w:val="0"/>
                <w:color w:val="334155"/>
                <w:sz w:val="17"/>
              </w:rPr>
              <w:t>Aplicar incentivos y penalizaciones: +10% felicitaciones (máx 3) y -20% a -30% reclamos.</w:t>
            </w:r>
          </w:p>
        </w:tc>
        <w:tc>
          <w:tcPr>
            <w:tcW w:type="dxa" w:w="1728"/>
            <w:shd w:fill="FFFFFF"/>
          </w:tcPr>
          <w:p>
            <w:pPr>
              <w:spacing w:line="264" w:lineRule="auto" w:before="40" w:after="40"/>
              <w:jc w:val="left"/>
            </w:pPr>
            <w:r/>
            <w:r>
              <w:rPr>
                <w:rFonts w:ascii="Arial" w:hAnsi="Arial"/>
                <w:b w:val="0"/>
                <w:color w:val="334155"/>
                <w:sz w:val="17"/>
              </w:rPr>
              <w:t>M4: Medición y Semáforos</w:t>
            </w:r>
          </w:p>
        </w:tc>
        <w:tc>
          <w:tcPr>
            <w:tcW w:type="dxa" w:w="1024"/>
            <w:shd w:fill="FFFFFF"/>
          </w:tcPr>
          <w:p>
            <w:pPr>
              <w:spacing w:line="264" w:lineRule="auto" w:before="40" w:after="40"/>
              <w:jc w:val="left"/>
            </w:pPr>
            <w:r/>
            <w:r>
              <w:rPr>
                <w:rFonts w:ascii="Arial" w:hAnsi="Arial"/>
                <w:b w:val="0"/>
                <w:color w:val="334155"/>
                <w:sz w:val="17"/>
              </w:rPr>
              <w:t>Medio</w:t>
            </w:r>
          </w:p>
        </w:tc>
        <w:tc>
          <w:tcPr>
            <w:tcW w:type="dxa" w:w="1476"/>
            <w:shd w:fill="FFFFFF"/>
          </w:tcPr>
          <w:p>
            <w:pPr>
              <w:spacing w:line="264" w:lineRule="auto" w:before="40" w:after="40"/>
              <w:jc w:val="left"/>
            </w:pPr>
            <w:r/>
            <w:r>
              <w:rPr>
                <w:rFonts w:ascii="Arial" w:hAnsi="Arial"/>
                <w:b w:val="0"/>
                <w:color w:val="334155"/>
                <w:sz w:val="17"/>
              </w:rPr>
              <w:t>Prueba</w:t>
            </w:r>
          </w:p>
        </w:tc>
        <w:tc>
          <w:tcPr>
            <w:tcW w:type="dxa" w:w="1359"/>
            <w:shd w:fill="FFFFFF"/>
          </w:tcPr>
          <w:p>
            <w:pPr>
              <w:spacing w:line="264" w:lineRule="auto" w:before="40" w:after="40"/>
              <w:jc w:val="left"/>
            </w:pPr>
            <w:r/>
            <w:r>
              <w:rPr>
                <w:rFonts w:ascii="Arial" w:hAnsi="Arial"/>
                <w:b w:val="0"/>
                <w:color w:val="334155"/>
                <w:sz w:val="17"/>
              </w:rPr>
              <w:t>Ajuste aritmético automático sobre el cumplimiento ponderado final.</w:t>
            </w:r>
          </w:p>
        </w:tc>
      </w:tr>
      <w:tr>
        <w:trPr>
          <w:cantSplit/>
        </w:trPr>
        <w:tc>
          <w:tcPr>
            <w:tcW w:type="dxa" w:w="720"/>
            <w:shd w:fill="F8FAFC"/>
          </w:tcPr>
          <w:p>
            <w:pPr>
              <w:spacing w:line="264" w:lineRule="auto" w:before="40" w:after="40"/>
              <w:jc w:val="left"/>
            </w:pPr>
            <w:r/>
            <w:r>
              <w:rPr>
                <w:rFonts w:ascii="Arial" w:hAnsi="Arial"/>
                <w:b/>
                <w:color w:val="0F172A"/>
                <w:sz w:val="17"/>
              </w:rPr>
              <w:t>RF-027</w:t>
            </w:r>
          </w:p>
        </w:tc>
        <w:tc>
          <w:tcPr>
            <w:tcW w:type="dxa" w:w="3168"/>
            <w:shd w:fill="F8FAFC"/>
          </w:tcPr>
          <w:p>
            <w:pPr>
              <w:spacing w:line="264" w:lineRule="auto" w:before="40" w:after="40"/>
              <w:jc w:val="left"/>
            </w:pPr>
            <w:r/>
            <w:r>
              <w:rPr>
                <w:rFonts w:ascii="Arial" w:hAnsi="Arial"/>
                <w:b w:val="0"/>
                <w:color w:val="334155"/>
                <w:sz w:val="17"/>
              </w:rPr>
              <w:t>Mostrar semáforo de avance: verde (&gt;= esperado), ámbar (60-99%) y rojo (&lt; 60%).</w:t>
            </w:r>
          </w:p>
        </w:tc>
        <w:tc>
          <w:tcPr>
            <w:tcW w:type="dxa" w:w="1728"/>
            <w:shd w:fill="F8FAFC"/>
          </w:tcPr>
          <w:p>
            <w:pPr>
              <w:spacing w:line="264" w:lineRule="auto" w:before="40" w:after="40"/>
              <w:jc w:val="left"/>
            </w:pPr>
            <w:r/>
            <w:r>
              <w:rPr>
                <w:rFonts w:ascii="Arial" w:hAnsi="Arial"/>
                <w:b w:val="0"/>
                <w:color w:val="334155"/>
                <w:sz w:val="17"/>
              </w:rPr>
              <w:t>M4: Medición y Semáforos</w:t>
            </w:r>
          </w:p>
        </w:tc>
        <w:tc>
          <w:tcPr>
            <w:tcW w:type="dxa" w:w="1024"/>
            <w:shd w:fill="F8FAFC"/>
          </w:tcPr>
          <w:p>
            <w:pPr>
              <w:spacing w:line="264" w:lineRule="auto" w:before="40" w:after="40"/>
              <w:jc w:val="left"/>
            </w:pPr>
            <w:r/>
            <w:r>
              <w:rPr>
                <w:rFonts w:ascii="Arial" w:hAnsi="Arial"/>
                <w:b w:val="0"/>
                <w:color w:val="334155"/>
                <w:sz w:val="17"/>
              </w:rPr>
              <w:t>Alto</w:t>
            </w:r>
          </w:p>
        </w:tc>
        <w:tc>
          <w:tcPr>
            <w:tcW w:type="dxa" w:w="1476"/>
            <w:shd w:fill="F8FAFC"/>
          </w:tcPr>
          <w:p>
            <w:pPr>
              <w:spacing w:line="264" w:lineRule="auto" w:before="40" w:after="40"/>
              <w:jc w:val="left"/>
            </w:pPr>
            <w:r/>
            <w:r>
              <w:rPr>
                <w:rFonts w:ascii="Arial" w:hAnsi="Arial"/>
                <w:b w:val="0"/>
                <w:color w:val="334155"/>
                <w:sz w:val="17"/>
              </w:rPr>
              <w:t>Demostración</w:t>
            </w:r>
          </w:p>
        </w:tc>
        <w:tc>
          <w:tcPr>
            <w:tcW w:type="dxa" w:w="1359"/>
            <w:shd w:fill="F8FAFC"/>
          </w:tcPr>
          <w:p>
            <w:pPr>
              <w:spacing w:line="264" w:lineRule="auto" w:before="40" w:after="40"/>
              <w:jc w:val="left"/>
            </w:pPr>
            <w:r/>
            <w:r>
              <w:rPr>
                <w:rFonts w:ascii="Arial" w:hAnsi="Arial"/>
                <w:b w:val="0"/>
                <w:color w:val="334155"/>
                <w:sz w:val="17"/>
              </w:rPr>
              <w:t>Despliegue visual inmediato del indicador de color según fecha de corte.</w:t>
            </w:r>
          </w:p>
        </w:tc>
      </w:tr>
      <w:tr>
        <w:trPr>
          <w:cantSplit/>
        </w:trPr>
        <w:tc>
          <w:tcPr>
            <w:tcW w:type="dxa" w:w="720"/>
            <w:shd w:fill="FFFFFF"/>
          </w:tcPr>
          <w:p>
            <w:pPr>
              <w:spacing w:line="264" w:lineRule="auto" w:before="40" w:after="40"/>
              <w:jc w:val="left"/>
            </w:pPr>
            <w:r/>
            <w:r>
              <w:rPr>
                <w:rFonts w:ascii="Arial" w:hAnsi="Arial"/>
                <w:b/>
                <w:color w:val="0F172A"/>
                <w:sz w:val="17"/>
              </w:rPr>
              <w:t>RF-029</w:t>
            </w:r>
          </w:p>
        </w:tc>
        <w:tc>
          <w:tcPr>
            <w:tcW w:type="dxa" w:w="3168"/>
            <w:shd w:fill="FFFFFF"/>
          </w:tcPr>
          <w:p>
            <w:pPr>
              <w:spacing w:line="264" w:lineRule="auto" w:before="40" w:after="40"/>
              <w:jc w:val="left"/>
            </w:pPr>
            <w:r/>
            <w:r>
              <w:rPr>
                <w:rFonts w:ascii="Arial" w:hAnsi="Arial"/>
                <w:b w:val="0"/>
                <w:color w:val="334155"/>
                <w:sz w:val="17"/>
              </w:rPr>
              <w:t>Mostrar tablero de delegación: consolidado grupal, dotación y promedio del sector.</w:t>
            </w:r>
          </w:p>
        </w:tc>
        <w:tc>
          <w:tcPr>
            <w:tcW w:type="dxa" w:w="1728"/>
            <w:shd w:fill="FFFFFF"/>
          </w:tcPr>
          <w:p>
            <w:pPr>
              <w:spacing w:line="264" w:lineRule="auto" w:before="40" w:after="40"/>
              <w:jc w:val="left"/>
            </w:pPr>
            <w:r/>
            <w:r>
              <w:rPr>
                <w:rFonts w:ascii="Arial" w:hAnsi="Arial"/>
                <w:b w:val="0"/>
                <w:color w:val="334155"/>
                <w:sz w:val="17"/>
              </w:rPr>
              <w:t>M4: Medición y Semáforos</w:t>
            </w:r>
          </w:p>
        </w:tc>
        <w:tc>
          <w:tcPr>
            <w:tcW w:type="dxa" w:w="1024"/>
            <w:shd w:fill="FFFFFF"/>
          </w:tcPr>
          <w:p>
            <w:pPr>
              <w:spacing w:line="264" w:lineRule="auto" w:before="40" w:after="40"/>
              <w:jc w:val="left"/>
            </w:pPr>
            <w:r/>
            <w:r>
              <w:rPr>
                <w:rFonts w:ascii="Arial" w:hAnsi="Arial"/>
                <w:b w:val="0"/>
                <w:color w:val="334155"/>
                <w:sz w:val="17"/>
              </w:rPr>
              <w:t>Medio</w:t>
            </w:r>
          </w:p>
        </w:tc>
        <w:tc>
          <w:tcPr>
            <w:tcW w:type="dxa" w:w="1476"/>
            <w:shd w:fill="FFFFFF"/>
          </w:tcPr>
          <w:p>
            <w:pPr>
              <w:spacing w:line="264" w:lineRule="auto" w:before="40" w:after="40"/>
              <w:jc w:val="left"/>
            </w:pPr>
            <w:r/>
            <w:r>
              <w:rPr>
                <w:rFonts w:ascii="Arial" w:hAnsi="Arial"/>
                <w:b w:val="0"/>
                <w:color w:val="334155"/>
                <w:sz w:val="17"/>
              </w:rPr>
              <w:t>Demostración</w:t>
            </w:r>
          </w:p>
        </w:tc>
        <w:tc>
          <w:tcPr>
            <w:tcW w:type="dxa" w:w="1359"/>
            <w:shd w:fill="FFFFFF"/>
          </w:tcPr>
          <w:p>
            <w:pPr>
              <w:spacing w:line="264" w:lineRule="auto" w:before="40" w:after="40"/>
              <w:jc w:val="left"/>
            </w:pPr>
            <w:r/>
            <w:r>
              <w:rPr>
                <w:rFonts w:ascii="Arial" w:hAnsi="Arial"/>
                <w:b w:val="0"/>
                <w:color w:val="334155"/>
                <w:sz w:val="17"/>
              </w:rPr>
              <w:t>Métricas del equipo territorial para fiscalización de jefaturas y delegados.</w:t>
            </w:r>
          </w:p>
        </w:tc>
      </w:tr>
      <w:tr>
        <w:trPr>
          <w:cantSplit/>
        </w:trPr>
        <w:tc>
          <w:tcPr>
            <w:tcW w:type="dxa" w:w="720"/>
            <w:shd w:fill="F8FAFC"/>
          </w:tcPr>
          <w:p>
            <w:pPr>
              <w:spacing w:line="264" w:lineRule="auto" w:before="40" w:after="40"/>
              <w:jc w:val="left"/>
            </w:pPr>
            <w:r/>
            <w:r>
              <w:rPr>
                <w:rFonts w:ascii="Arial" w:hAnsi="Arial"/>
                <w:b/>
                <w:color w:val="0F172A"/>
                <w:sz w:val="17"/>
              </w:rPr>
              <w:t>RF-033</w:t>
            </w:r>
          </w:p>
        </w:tc>
        <w:tc>
          <w:tcPr>
            <w:tcW w:type="dxa" w:w="3168"/>
            <w:shd w:fill="F8FAFC"/>
          </w:tcPr>
          <w:p>
            <w:pPr>
              <w:spacing w:line="264" w:lineRule="auto" w:before="40" w:after="40"/>
              <w:jc w:val="left"/>
            </w:pPr>
            <w:r/>
            <w:r>
              <w:rPr>
                <w:rFonts w:ascii="Arial" w:hAnsi="Arial"/>
                <w:b w:val="0"/>
                <w:color w:val="334155"/>
                <w:sz w:val="17"/>
              </w:rPr>
              <w:t>Generar y exportar informes: reportes consolidados oficiales en formato imprimible/PDF.</w:t>
            </w:r>
          </w:p>
        </w:tc>
        <w:tc>
          <w:tcPr>
            <w:tcW w:type="dxa" w:w="1728"/>
            <w:shd w:fill="F8FAFC"/>
          </w:tcPr>
          <w:p>
            <w:pPr>
              <w:spacing w:line="264" w:lineRule="auto" w:before="40" w:after="40"/>
              <w:jc w:val="left"/>
            </w:pPr>
            <w:r/>
            <w:r>
              <w:rPr>
                <w:rFonts w:ascii="Arial" w:hAnsi="Arial"/>
                <w:b w:val="0"/>
                <w:color w:val="334155"/>
                <w:sz w:val="17"/>
              </w:rPr>
              <w:t>M5: Gobernanza y Reportes</w:t>
            </w:r>
          </w:p>
        </w:tc>
        <w:tc>
          <w:tcPr>
            <w:tcW w:type="dxa" w:w="1024"/>
            <w:shd w:fill="F8FAFC"/>
          </w:tcPr>
          <w:p>
            <w:pPr>
              <w:spacing w:line="264" w:lineRule="auto" w:before="40" w:after="40"/>
              <w:jc w:val="left"/>
            </w:pPr>
            <w:r/>
            <w:r>
              <w:rPr>
                <w:rFonts w:ascii="Arial" w:hAnsi="Arial"/>
                <w:b w:val="0"/>
                <w:color w:val="334155"/>
                <w:sz w:val="17"/>
              </w:rPr>
              <w:t>Medio</w:t>
            </w:r>
          </w:p>
        </w:tc>
        <w:tc>
          <w:tcPr>
            <w:tcW w:type="dxa" w:w="1476"/>
            <w:shd w:fill="F8FAFC"/>
          </w:tcPr>
          <w:p>
            <w:pPr>
              <w:spacing w:line="264" w:lineRule="auto" w:before="40" w:after="40"/>
              <w:jc w:val="left"/>
            </w:pPr>
            <w:r/>
            <w:r>
              <w:rPr>
                <w:rFonts w:ascii="Arial" w:hAnsi="Arial"/>
                <w:b w:val="0"/>
                <w:color w:val="334155"/>
                <w:sz w:val="17"/>
              </w:rPr>
              <w:t>Prueba</w:t>
            </w:r>
          </w:p>
        </w:tc>
        <w:tc>
          <w:tcPr>
            <w:tcW w:type="dxa" w:w="1359"/>
            <w:shd w:fill="F8FAFC"/>
          </w:tcPr>
          <w:p>
            <w:pPr>
              <w:spacing w:line="264" w:lineRule="auto" w:before="40" w:after="40"/>
              <w:jc w:val="left"/>
            </w:pPr>
            <w:r/>
            <w:r>
              <w:rPr>
                <w:rFonts w:ascii="Arial" w:hAnsi="Arial"/>
                <w:b w:val="0"/>
                <w:color w:val="334155"/>
                <w:sz w:val="17"/>
              </w:rPr>
              <w:t>Emisión del informe ejecutivo para Alcaldía y Administrador Municipal.</w:t>
            </w:r>
          </w:p>
        </w:tc>
      </w:tr>
    </w:tbl>
    <w:p w14:paraId="039F15C7" w14:textId="77777777" w:rsidR="007D08AF" w:rsidRPr="00330900" w:rsidRDefault="00000000">
      <w:pPr>
        <w:pStyle w:val="Ttulo2"/>
        <w:jc w:val="left"/>
        <w:rPr>
          <w:lang w:val="es-CL"/>
        </w:rPr>
      </w:pPr>
      <w:bookmarkStart w:id="2" w:name="_Toc243574018"/>
      <w:r w:rsidRPr="00330900">
        <w:rPr>
          <w:rFonts w:ascii="Arial" w:hAnsi="Arial"/>
          <w:lang w:val="es-CL"/>
        </w:rPr>
        <w:t>1.2 Matriz de Requerimientos No Funcionales (RNF)</w:t>
      </w:r>
      <w:bookmarkEnd w:id="2"/>
    </w:p>
    <w:tbl>
      <w:tblPr>
        <w:tblW w:w="9617" w:type="dxa"/>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864"/>
        <w:gridCol w:w="2160"/>
        <w:gridCol w:w="3744"/>
        <w:gridCol w:w="993"/>
        <w:gridCol w:w="1856"/>
      </w:tblGrid>
      <w:tr w:rsidR="007D08AF" w14:paraId="7D0BCB36" w14:textId="77777777" w:rsidTr="00151A21">
        <w:trPr>
          <w:cantSplit/>
          <w:tblHeader/>
          <w:jc w:val="center"/>
        </w:trPr>
        <w:tc>
          <w:tcPr>
            <w:tcW w:w="864" w:type="dxa"/>
            <w:shd w:val="clear" w:color="auto" w:fill="1E293B"/>
            <w:tcMar>
              <w:top w:w="120" w:type="dxa"/>
              <w:left w:w="140" w:type="dxa"/>
              <w:bottom w:w="120" w:type="dxa"/>
              <w:right w:w="140" w:type="dxa"/>
            </w:tcMar>
            <w:vAlign w:val="center"/>
          </w:tcPr>
          <w:p w14:paraId="09132892" w14:textId="77777777" w:rsidR="007D08AF" w:rsidRDefault="00000000">
            <w:pPr>
              <w:spacing w:after="0"/>
              <w:jc w:val="left"/>
            </w:pPr>
            <w:r>
              <w:rPr>
                <w:b/>
                <w:color w:val="FFFFFF"/>
                <w:sz w:val="19"/>
              </w:rPr>
              <w:t>ID</w:t>
            </w:r>
          </w:p>
        </w:tc>
        <w:tc>
          <w:tcPr>
            <w:tcW w:w="2160" w:type="dxa"/>
            <w:shd w:val="clear" w:color="auto" w:fill="1E293B"/>
            <w:tcMar>
              <w:top w:w="120" w:type="dxa"/>
              <w:left w:w="140" w:type="dxa"/>
              <w:bottom w:w="120" w:type="dxa"/>
              <w:right w:w="140" w:type="dxa"/>
            </w:tcMar>
            <w:vAlign w:val="center"/>
          </w:tcPr>
          <w:p w14:paraId="3F082223" w14:textId="77777777" w:rsidR="007D08AF" w:rsidRDefault="00000000">
            <w:pPr>
              <w:spacing w:after="0"/>
              <w:jc w:val="left"/>
            </w:pPr>
            <w:r>
              <w:rPr>
                <w:b/>
                <w:color w:val="FFFFFF"/>
                <w:sz w:val="19"/>
              </w:rPr>
              <w:t>Categoría / Atributo de Calidad</w:t>
            </w:r>
          </w:p>
        </w:tc>
        <w:tc>
          <w:tcPr>
            <w:tcW w:w="3744" w:type="dxa"/>
            <w:shd w:val="clear" w:color="auto" w:fill="1E293B"/>
            <w:tcMar>
              <w:top w:w="120" w:type="dxa"/>
              <w:left w:w="140" w:type="dxa"/>
              <w:bottom w:w="120" w:type="dxa"/>
              <w:right w:w="140" w:type="dxa"/>
            </w:tcMar>
            <w:vAlign w:val="center"/>
          </w:tcPr>
          <w:p w14:paraId="36125BED" w14:textId="77777777" w:rsidR="007D08AF" w:rsidRPr="00330900" w:rsidRDefault="00000000">
            <w:pPr>
              <w:spacing w:after="0"/>
              <w:jc w:val="left"/>
              <w:rPr>
                <w:lang w:val="es-CL"/>
              </w:rPr>
            </w:pPr>
            <w:r w:rsidRPr="00330900">
              <w:rPr>
                <w:b/>
                <w:color w:val="FFFFFF"/>
                <w:sz w:val="19"/>
                <w:lang w:val="es-CL"/>
              </w:rPr>
              <w:t>Descripción del Requerimiento No Funcional</w:t>
            </w:r>
          </w:p>
        </w:tc>
        <w:tc>
          <w:tcPr>
            <w:tcW w:w="993" w:type="dxa"/>
            <w:shd w:val="clear" w:color="auto" w:fill="1E293B"/>
            <w:tcMar>
              <w:top w:w="120" w:type="dxa"/>
              <w:left w:w="140" w:type="dxa"/>
              <w:bottom w:w="120" w:type="dxa"/>
              <w:right w:w="140" w:type="dxa"/>
            </w:tcMar>
            <w:vAlign w:val="center"/>
          </w:tcPr>
          <w:p w14:paraId="795D6A50" w14:textId="77777777" w:rsidR="007D08AF" w:rsidRDefault="00000000">
            <w:pPr>
              <w:spacing w:after="0"/>
              <w:jc w:val="left"/>
            </w:pPr>
            <w:r>
              <w:rPr>
                <w:b/>
                <w:color w:val="FFFFFF"/>
                <w:sz w:val="19"/>
              </w:rPr>
              <w:t>Riesgo</w:t>
            </w:r>
          </w:p>
        </w:tc>
        <w:tc>
          <w:tcPr>
            <w:tcW w:w="1856" w:type="dxa"/>
            <w:shd w:val="clear" w:color="auto" w:fill="1E293B"/>
            <w:tcMar>
              <w:top w:w="120" w:type="dxa"/>
              <w:left w:w="140" w:type="dxa"/>
              <w:bottom w:w="120" w:type="dxa"/>
              <w:right w:w="140" w:type="dxa"/>
            </w:tcMar>
            <w:vAlign w:val="center"/>
          </w:tcPr>
          <w:p w14:paraId="0FC46964" w14:textId="77777777" w:rsidR="007D08AF" w:rsidRDefault="00000000">
            <w:pPr>
              <w:spacing w:after="0"/>
              <w:jc w:val="left"/>
            </w:pPr>
            <w:r>
              <w:rPr>
                <w:b/>
                <w:color w:val="FFFFFF"/>
                <w:sz w:val="19"/>
              </w:rPr>
              <w:t>Método Verificación</w:t>
            </w:r>
          </w:p>
        </w:tc>
      </w:tr>
      <w:tr w:rsidR="007D08AF" w14:paraId="38CCAB34" w14:textId="77777777" w:rsidTr="00151A21">
        <w:trPr>
          <w:cantSplit/>
          <w:jc w:val="center"/>
          <w:cantSplit/>
        </w:trPr>
        <w:tc>
          <w:tcPr>
            <w:tcW w:w="86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RNF-001</w:t>
            </w:r>
          </w:p>
        </w:tc>
        <w:tc>
          <w:tcPr>
            <w:tcW w:w="216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Disponibilidad</w:t>
            </w:r>
          </w:p>
        </w:tc>
        <w:tc>
          <w:tcPr>
            <w:tcW w:w="374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El sistema debe asegurar un uptime del 99.5% durante jornada hábil municipal (08:00 - 18:00 hrs).</w:t>
            </w:r>
          </w:p>
        </w:tc>
        <w:tc>
          <w:tcPr>
            <w:tcW w:w="993"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85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Monitoreo Cloud Uptime</w:t>
            </w:r>
          </w:p>
        </w:tc>
      </w:tr>
      <w:tr w:rsidR="007D08AF" w14:paraId="23D42C72" w14:textId="77777777" w:rsidTr="00151A21">
        <w:trPr>
          <w:cantSplit/>
          <w:jc w:val="center"/>
          <w:cantSplit/>
        </w:trPr>
        <w:tc>
          <w:tcPr>
            <w:tcW w:w="86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RNF-002</w:t>
            </w:r>
          </w:p>
        </w:tc>
        <w:tc>
          <w:tcPr>
            <w:tcW w:w="216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Rendimiento</w:t>
            </w:r>
          </w:p>
        </w:tc>
        <w:tc>
          <w:tcPr>
            <w:tcW w:w="374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Tiempo de respuesta en consultas de tablero y cálculo de semáforo menor a 2.0 segundos bajo carga normal.</w:t>
            </w:r>
          </w:p>
        </w:tc>
        <w:tc>
          <w:tcPr>
            <w:tcW w:w="993"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Alto</w:t>
            </w:r>
          </w:p>
        </w:tc>
        <w:tc>
          <w:tcPr>
            <w:tcW w:w="185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Pruebas de Carga</w:t>
            </w:r>
          </w:p>
        </w:tc>
      </w:tr>
      <w:tr w:rsidR="007D08AF" w14:paraId="1549B634" w14:textId="77777777" w:rsidTr="00151A21">
        <w:trPr>
          <w:cantSplit/>
          <w:jc w:val="center"/>
          <w:cantSplit/>
        </w:trPr>
        <w:tc>
          <w:tcPr>
            <w:tcW w:w="86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RNF-003</w:t>
            </w:r>
          </w:p>
        </w:tc>
        <w:tc>
          <w:tcPr>
            <w:tcW w:w="216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Concurrencia</w:t>
            </w:r>
          </w:p>
        </w:tc>
        <w:tc>
          <w:tcPr>
            <w:tcW w:w="374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Soporte de operaciones simultáneas de operadores en múltiples delegaciones sin bloqueos de tablas.</w:t>
            </w:r>
          </w:p>
        </w:tc>
        <w:tc>
          <w:tcPr>
            <w:tcW w:w="993"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Medio</w:t>
            </w:r>
          </w:p>
        </w:tc>
        <w:tc>
          <w:tcPr>
            <w:tcW w:w="185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Pruebas de Concurrencia</w:t>
            </w:r>
          </w:p>
        </w:tc>
      </w:tr>
      <w:tr w:rsidR="007D08AF" w14:paraId="068EF4B3" w14:textId="77777777" w:rsidTr="00151A21">
        <w:trPr>
          <w:cantSplit/>
          <w:jc w:val="center"/>
          <w:cantSplit/>
        </w:trPr>
        <w:tc>
          <w:tcPr>
            <w:tcW w:w="86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RNF-004</w:t>
            </w:r>
          </w:p>
        </w:tc>
        <w:tc>
          <w:tcPr>
            <w:tcW w:w="216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Autenticación</w:t>
            </w:r>
          </w:p>
        </w:tc>
        <w:tc>
          <w:tcPr>
            <w:tcW w:w="374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Inicio de sesión seguro mediante credenciales individuales cifradas con expiración de sesión inactiva.</w:t>
            </w:r>
          </w:p>
        </w:tc>
        <w:tc>
          <w:tcPr>
            <w:tcW w:w="993"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Alto</w:t>
            </w:r>
          </w:p>
        </w:tc>
        <w:tc>
          <w:tcPr>
            <w:tcW w:w="185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Pruebas de Seguridad</w:t>
            </w:r>
          </w:p>
        </w:tc>
      </w:tr>
      <w:tr w:rsidR="007D08AF" w14:paraId="5452D0D8" w14:textId="77777777" w:rsidTr="00151A21">
        <w:trPr>
          <w:cantSplit/>
          <w:jc w:val="center"/>
          <w:cantSplit/>
        </w:trPr>
        <w:tc>
          <w:tcPr>
            <w:tcW w:w="86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RNF-005</w:t>
            </w:r>
          </w:p>
        </w:tc>
        <w:tc>
          <w:tcPr>
            <w:tcW w:w="216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Autorización</w:t>
            </w:r>
          </w:p>
        </w:tc>
        <w:tc>
          <w:tcPr>
            <w:tcW w:w="374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Control de acceso basado en roles (RBAC: Admin, Coordinador, Delegado, Funcionario) y delegación.</w:t>
            </w:r>
          </w:p>
        </w:tc>
        <w:tc>
          <w:tcPr>
            <w:tcW w:w="993"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Alto</w:t>
            </w:r>
          </w:p>
        </w:tc>
        <w:tc>
          <w:tcPr>
            <w:tcW w:w="185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Pruebas de Permisos</w:t>
            </w:r>
          </w:p>
        </w:tc>
      </w:tr>
      <w:tr w:rsidR="007D08AF" w14:paraId="7369F8F6" w14:textId="77777777" w:rsidTr="00151A21">
        <w:trPr>
          <w:cantSplit/>
          <w:jc w:val="center"/>
          <w:cantSplit/>
        </w:trPr>
        <w:tc>
          <w:tcPr>
            <w:tcW w:w="86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RNF-006</w:t>
            </w:r>
          </w:p>
        </w:tc>
        <w:tc>
          <w:tcPr>
            <w:tcW w:w="216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Confidencialidad</w:t>
            </w:r>
          </w:p>
        </w:tc>
        <w:tc>
          <w:tcPr>
            <w:tcW w:w="374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Comunicaciones protegidas mediante protocolo cifrado HTTPS / TLS 1.3 y variables protegidas en .env.</w:t>
            </w:r>
          </w:p>
        </w:tc>
        <w:tc>
          <w:tcPr>
            <w:tcW w:w="993"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Alto</w:t>
            </w:r>
          </w:p>
        </w:tc>
        <w:tc>
          <w:tcPr>
            <w:tcW w:w="185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Auditoría SSL/TLS</w:t>
            </w:r>
          </w:p>
        </w:tc>
      </w:tr>
      <w:tr>
        <w:trPr>
          <w:cantSplit/>
        </w:trPr>
        <w:tc>
          <w:tcPr>
            <w:tcW w:type="dxa" w:w="864"/>
            <w:shd w:fill="F8FAFC"/>
          </w:tcPr>
          <w:p>
            <w:pPr>
              <w:spacing w:line="264" w:lineRule="auto" w:before="40" w:after="40"/>
              <w:jc w:val="left"/>
            </w:pPr>
            <w:r/>
            <w:r>
              <w:rPr>
                <w:rFonts w:ascii="Arial" w:hAnsi="Arial"/>
                <w:b/>
                <w:color w:val="0F172A"/>
                <w:sz w:val="17"/>
              </w:rPr>
              <w:t>RNF-007</w:t>
            </w:r>
          </w:p>
        </w:tc>
        <w:tc>
          <w:tcPr>
            <w:tcW w:type="dxa" w:w="2160"/>
            <w:shd w:fill="F8FAFC"/>
          </w:tcPr>
          <w:p>
            <w:pPr>
              <w:spacing w:line="264" w:lineRule="auto" w:before="40" w:after="40"/>
              <w:jc w:val="left"/>
            </w:pPr>
            <w:r/>
            <w:r>
              <w:rPr>
                <w:rFonts w:ascii="Arial" w:hAnsi="Arial"/>
                <w:b w:val="0"/>
                <w:color w:val="334155"/>
                <w:sz w:val="17"/>
              </w:rPr>
              <w:t>Integridad</w:t>
            </w:r>
          </w:p>
        </w:tc>
        <w:tc>
          <w:tcPr>
            <w:tcW w:type="dxa" w:w="3744"/>
            <w:shd w:fill="F8FAFC"/>
          </w:tcPr>
          <w:p>
            <w:pPr>
              <w:spacing w:line="264" w:lineRule="auto" w:before="40" w:after="40"/>
              <w:jc w:val="left"/>
            </w:pPr>
            <w:r/>
            <w:r>
              <w:rPr>
                <w:rFonts w:ascii="Arial" w:hAnsi="Arial"/>
                <w:b w:val="0"/>
                <w:color w:val="334155"/>
                <w:sz w:val="17"/>
              </w:rPr>
              <w:t>Transacciones atómicas ACID en MySQL 8.0 asegurando que no existan compromisos o gestiones huérfanas.</w:t>
            </w:r>
          </w:p>
        </w:tc>
        <w:tc>
          <w:tcPr>
            <w:tcW w:type="dxa" w:w="993"/>
            <w:shd w:fill="F8FAFC"/>
          </w:tcPr>
          <w:p>
            <w:pPr>
              <w:spacing w:line="264" w:lineRule="auto" w:before="40" w:after="40"/>
              <w:jc w:val="left"/>
            </w:pPr>
            <w:r/>
            <w:r>
              <w:rPr>
                <w:rFonts w:ascii="Arial" w:hAnsi="Arial"/>
                <w:b w:val="0"/>
                <w:color w:val="334155"/>
                <w:sz w:val="17"/>
              </w:rPr>
              <w:t>Alto</w:t>
            </w:r>
          </w:p>
        </w:tc>
        <w:tc>
          <w:tcPr>
            <w:tcW w:type="dxa" w:w="1856"/>
            <w:shd w:fill="F8FAFC"/>
          </w:tcPr>
          <w:p>
            <w:pPr>
              <w:spacing w:line="264" w:lineRule="auto" w:before="40" w:after="40"/>
              <w:jc w:val="left"/>
            </w:pPr>
            <w:r/>
            <w:r>
              <w:rPr>
                <w:rFonts w:ascii="Arial" w:hAnsi="Arial"/>
                <w:b w:val="0"/>
                <w:color w:val="334155"/>
                <w:sz w:val="17"/>
              </w:rPr>
              <w:t>Inspección de Esquema</w:t>
            </w:r>
          </w:p>
        </w:tc>
      </w:tr>
      <w:tr>
        <w:trPr>
          <w:cantSplit/>
        </w:trPr>
        <w:tc>
          <w:tcPr>
            <w:tcW w:type="dxa" w:w="864"/>
            <w:shd w:fill="FFFFFF"/>
          </w:tcPr>
          <w:p>
            <w:pPr>
              <w:spacing w:line="264" w:lineRule="auto" w:before="40" w:after="40"/>
              <w:jc w:val="left"/>
            </w:pPr>
            <w:r/>
            <w:r>
              <w:rPr>
                <w:rFonts w:ascii="Arial" w:hAnsi="Arial"/>
                <w:b/>
                <w:color w:val="0F172A"/>
                <w:sz w:val="17"/>
              </w:rPr>
              <w:t>RNF-008</w:t>
            </w:r>
          </w:p>
        </w:tc>
        <w:tc>
          <w:tcPr>
            <w:tcW w:type="dxa" w:w="2160"/>
            <w:shd w:fill="FFFFFF"/>
          </w:tcPr>
          <w:p>
            <w:pPr>
              <w:spacing w:line="264" w:lineRule="auto" w:before="40" w:after="40"/>
              <w:jc w:val="left"/>
            </w:pPr>
            <w:r/>
            <w:r>
              <w:rPr>
                <w:rFonts w:ascii="Arial" w:hAnsi="Arial"/>
                <w:b w:val="0"/>
                <w:color w:val="334155"/>
                <w:sz w:val="17"/>
              </w:rPr>
              <w:t>Auditoría</w:t>
            </w:r>
          </w:p>
        </w:tc>
        <w:tc>
          <w:tcPr>
            <w:tcW w:type="dxa" w:w="3744"/>
            <w:shd w:fill="FFFFFF"/>
          </w:tcPr>
          <w:p>
            <w:pPr>
              <w:spacing w:line="264" w:lineRule="auto" w:before="40" w:after="40"/>
              <w:jc w:val="left"/>
            </w:pPr>
            <w:r/>
            <w:r>
              <w:rPr>
                <w:rFonts w:ascii="Arial" w:hAnsi="Arial"/>
                <w:b w:val="0"/>
                <w:color w:val="334155"/>
                <w:sz w:val="17"/>
              </w:rPr>
              <w:t>Registro inmutable con fecha, hora, usuario e IP de modificaciones en metas y estados de evidencias.</w:t>
            </w:r>
          </w:p>
        </w:tc>
        <w:tc>
          <w:tcPr>
            <w:tcW w:type="dxa" w:w="993"/>
            <w:shd w:fill="FFFFFF"/>
          </w:tcPr>
          <w:p>
            <w:pPr>
              <w:spacing w:line="264" w:lineRule="auto" w:before="40" w:after="40"/>
              <w:jc w:val="left"/>
            </w:pPr>
            <w:r/>
            <w:r>
              <w:rPr>
                <w:rFonts w:ascii="Arial" w:hAnsi="Arial"/>
                <w:b w:val="0"/>
                <w:color w:val="334155"/>
                <w:sz w:val="17"/>
              </w:rPr>
              <w:t>Alto</w:t>
            </w:r>
          </w:p>
        </w:tc>
        <w:tc>
          <w:tcPr>
            <w:tcW w:type="dxa" w:w="1856"/>
            <w:shd w:fill="FFFFFF"/>
          </w:tcPr>
          <w:p>
            <w:pPr>
              <w:spacing w:line="264" w:lineRule="auto" w:before="40" w:after="40"/>
              <w:jc w:val="left"/>
            </w:pPr>
            <w:r/>
            <w:r>
              <w:rPr>
                <w:rFonts w:ascii="Arial" w:hAnsi="Arial"/>
                <w:b w:val="0"/>
                <w:color w:val="334155"/>
                <w:sz w:val="17"/>
              </w:rPr>
              <w:t>Inspección de Logs</w:t>
            </w:r>
          </w:p>
        </w:tc>
      </w:tr>
      <w:tr>
        <w:trPr>
          <w:cantSplit/>
        </w:trPr>
        <w:tc>
          <w:tcPr>
            <w:tcW w:type="dxa" w:w="864"/>
            <w:shd w:fill="F8FAFC"/>
          </w:tcPr>
          <w:p>
            <w:pPr>
              <w:spacing w:line="264" w:lineRule="auto" w:before="40" w:after="40"/>
              <w:jc w:val="left"/>
            </w:pPr>
            <w:r/>
            <w:r>
              <w:rPr>
                <w:rFonts w:ascii="Arial" w:hAnsi="Arial"/>
                <w:b/>
                <w:color w:val="0F172A"/>
                <w:sz w:val="17"/>
              </w:rPr>
              <w:t>RNF-011</w:t>
            </w:r>
          </w:p>
        </w:tc>
        <w:tc>
          <w:tcPr>
            <w:tcW w:type="dxa" w:w="2160"/>
            <w:shd w:fill="F8FAFC"/>
          </w:tcPr>
          <w:p>
            <w:pPr>
              <w:spacing w:line="264" w:lineRule="auto" w:before="40" w:after="40"/>
              <w:jc w:val="left"/>
            </w:pPr>
            <w:r/>
            <w:r>
              <w:rPr>
                <w:rFonts w:ascii="Arial" w:hAnsi="Arial"/>
                <w:b w:val="0"/>
                <w:color w:val="334155"/>
                <w:sz w:val="17"/>
              </w:rPr>
              <w:t>Usabilidad</w:t>
            </w:r>
          </w:p>
        </w:tc>
        <w:tc>
          <w:tcPr>
            <w:tcW w:type="dxa" w:w="3744"/>
            <w:shd w:fill="F8FAFC"/>
          </w:tcPr>
          <w:p>
            <w:pPr>
              <w:spacing w:line="264" w:lineRule="auto" w:before="40" w:after="40"/>
              <w:jc w:val="left"/>
            </w:pPr>
            <w:r/>
            <w:r>
              <w:rPr>
                <w:rFonts w:ascii="Arial" w:hAnsi="Arial"/>
                <w:b w:val="0"/>
                <w:color w:val="334155"/>
                <w:sz w:val="17"/>
              </w:rPr>
              <w:t>Interfaces responsivas diseñadas bajo el Manual de Normas Gráficas de La Serena (#AD0000, tipografía Arial).</w:t>
            </w:r>
          </w:p>
        </w:tc>
        <w:tc>
          <w:tcPr>
            <w:tcW w:type="dxa" w:w="993"/>
            <w:shd w:fill="F8FAFC"/>
          </w:tcPr>
          <w:p>
            <w:pPr>
              <w:spacing w:line="264" w:lineRule="auto" w:before="40" w:after="40"/>
              <w:jc w:val="left"/>
            </w:pPr>
            <w:r/>
            <w:r>
              <w:rPr>
                <w:rFonts w:ascii="Arial" w:hAnsi="Arial"/>
                <w:b w:val="0"/>
                <w:color w:val="334155"/>
                <w:sz w:val="17"/>
              </w:rPr>
              <w:t>Medio</w:t>
            </w:r>
          </w:p>
        </w:tc>
        <w:tc>
          <w:tcPr>
            <w:tcW w:type="dxa" w:w="1856"/>
            <w:shd w:fill="F8FAFC"/>
          </w:tcPr>
          <w:p>
            <w:pPr>
              <w:spacing w:line="264" w:lineRule="auto" w:before="40" w:after="40"/>
              <w:jc w:val="left"/>
            </w:pPr>
            <w:r/>
            <w:r>
              <w:rPr>
                <w:rFonts w:ascii="Arial" w:hAnsi="Arial"/>
                <w:b w:val="0"/>
                <w:color w:val="334155"/>
                <w:sz w:val="17"/>
              </w:rPr>
              <w:t>Evaluación Heurística</w:t>
            </w:r>
          </w:p>
        </w:tc>
      </w:tr>
      <w:tr>
        <w:trPr>
          <w:cantSplit/>
        </w:trPr>
        <w:tc>
          <w:tcPr>
            <w:tcW w:type="dxa" w:w="864"/>
            <w:shd w:fill="FFFFFF"/>
          </w:tcPr>
          <w:p>
            <w:pPr>
              <w:spacing w:line="264" w:lineRule="auto" w:before="40" w:after="40"/>
              <w:jc w:val="left"/>
            </w:pPr>
            <w:r/>
            <w:r>
              <w:rPr>
                <w:rFonts w:ascii="Arial" w:hAnsi="Arial"/>
                <w:b/>
                <w:color w:val="0F172A"/>
                <w:sz w:val="17"/>
              </w:rPr>
              <w:t>RNF-017</w:t>
            </w:r>
          </w:p>
        </w:tc>
        <w:tc>
          <w:tcPr>
            <w:tcW w:type="dxa" w:w="2160"/>
            <w:shd w:fill="FFFFFF"/>
          </w:tcPr>
          <w:p>
            <w:pPr>
              <w:spacing w:line="264" w:lineRule="auto" w:before="40" w:after="40"/>
              <w:jc w:val="left"/>
            </w:pPr>
            <w:r/>
            <w:r>
              <w:rPr>
                <w:rFonts w:ascii="Arial" w:hAnsi="Arial"/>
                <w:b w:val="0"/>
                <w:color w:val="334155"/>
                <w:sz w:val="17"/>
              </w:rPr>
              <w:t>Gestión Evidencias</w:t>
            </w:r>
          </w:p>
        </w:tc>
        <w:tc>
          <w:tcPr>
            <w:tcW w:type="dxa" w:w="3744"/>
            <w:shd w:fill="FFFFFF"/>
          </w:tcPr>
          <w:p>
            <w:pPr>
              <w:spacing w:line="264" w:lineRule="auto" w:before="40" w:after="40"/>
              <w:jc w:val="left"/>
            </w:pPr>
            <w:r/>
            <w:r>
              <w:rPr>
                <w:rFonts w:ascii="Arial" w:hAnsi="Arial"/>
                <w:b w:val="0"/>
                <w:color w:val="334155"/>
                <w:sz w:val="17"/>
              </w:rPr>
              <w:t>Custodia protegida de fotografías con generación automática de código inmutable (EVI-YYYYMMDD-XXXX).</w:t>
            </w:r>
          </w:p>
        </w:tc>
        <w:tc>
          <w:tcPr>
            <w:tcW w:type="dxa" w:w="993"/>
            <w:shd w:fill="FFFFFF"/>
          </w:tcPr>
          <w:p>
            <w:pPr>
              <w:spacing w:line="264" w:lineRule="auto" w:before="40" w:after="40"/>
              <w:jc w:val="left"/>
            </w:pPr>
            <w:r/>
            <w:r>
              <w:rPr>
                <w:rFonts w:ascii="Arial" w:hAnsi="Arial"/>
                <w:b w:val="0"/>
                <w:color w:val="334155"/>
                <w:sz w:val="17"/>
              </w:rPr>
              <w:t>Alto</w:t>
            </w:r>
          </w:p>
        </w:tc>
        <w:tc>
          <w:tcPr>
            <w:tcW w:type="dxa" w:w="1856"/>
            <w:shd w:fill="FFFFFF"/>
          </w:tcPr>
          <w:p>
            <w:pPr>
              <w:spacing w:line="264" w:lineRule="auto" w:before="40" w:after="40"/>
              <w:jc w:val="left"/>
            </w:pPr>
            <w:r/>
            <w:r>
              <w:rPr>
                <w:rFonts w:ascii="Arial" w:hAnsi="Arial"/>
                <w:b w:val="0"/>
                <w:color w:val="334155"/>
                <w:sz w:val="17"/>
              </w:rPr>
              <w:t>Pruebas de Integridad</w:t>
            </w:r>
          </w:p>
        </w:tc>
      </w:tr>
    </w:tbl>
    <w:p w14:paraId="4380F7BE" w14:textId="77777777" w:rsidR="007D08AF" w:rsidRPr="00330900" w:rsidRDefault="00000000">
      <w:pPr>
        <w:pStyle w:val="Ttulo2"/>
        <w:jc w:val="left"/>
        <w:rPr>
          <w:lang w:val="es-CL"/>
        </w:rPr>
      </w:pPr>
      <w:bookmarkStart w:id="3" w:name="_Toc243574019"/>
      <w:r w:rsidRPr="00330900">
        <w:rPr>
          <w:rFonts w:ascii="Arial" w:hAnsi="Arial"/>
          <w:lang w:val="es-CL"/>
        </w:rPr>
        <w:lastRenderedPageBreak/>
        <w:t>1.3 Backlog de Épicas e Historias de Usuario (Scrum)</w:t>
      </w:r>
      <w:bookmarkEnd w:id="3"/>
    </w:p>
    <w:p w14:paraId="45AD0FF6" w14:textId="43D32468" w:rsidR="007D08AF" w:rsidRPr="00330900" w:rsidRDefault="00000000">
      <w:pPr>
        <w:rPr>
          <w:lang w:val="es-CL"/>
        </w:rPr>
      </w:pPr>
      <w:r w:rsidRPr="00330900">
        <w:rPr>
          <w:lang w:val="es-CL"/>
        </w:rPr>
        <w:t xml:space="preserve">El Backlog de Producto se organiza en 4 Épicas principales. A </w:t>
      </w:r>
      <w:r w:rsidR="00151A21" w:rsidRPr="00330900">
        <w:rPr>
          <w:lang w:val="es-CL"/>
        </w:rPr>
        <w:t>continuación,</w:t>
      </w:r>
      <w:r w:rsidRPr="00330900">
        <w:rPr>
          <w:lang w:val="es-CL"/>
        </w:rPr>
        <w:t xml:space="preserve"> se presentan las Historias de Usuario estructuradas bajo el patrón Dado / Cuando / Entonces y estimadas en Puntos de Historia (Story Points):</w:t>
      </w:r>
    </w:p>
    <w:tbl>
      <w:tblPr>
        <w:tblW w:w="9360" w:type="dxa"/>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1584"/>
        <w:gridCol w:w="6048"/>
        <w:gridCol w:w="1008"/>
        <w:gridCol w:w="720"/>
      </w:tblGrid>
      <w:tr w:rsidR="007D08AF" w14:paraId="692567FB" w14:textId="77777777" w:rsidTr="00151A21">
        <w:trPr>
          <w:cantSplit/>
          <w:tblHeader/>
          <w:jc w:val="center"/>
        </w:trPr>
        <w:tc>
          <w:tcPr>
            <w:tcW w:w="1584" w:type="dxa"/>
            <w:shd w:val="clear" w:color="auto" w:fill="1E293B"/>
            <w:tcMar>
              <w:top w:w="120" w:type="dxa"/>
              <w:left w:w="140" w:type="dxa"/>
              <w:bottom w:w="120" w:type="dxa"/>
              <w:right w:w="140" w:type="dxa"/>
            </w:tcMar>
            <w:vAlign w:val="center"/>
          </w:tcPr>
          <w:p w14:paraId="1B4A2557" w14:textId="77777777" w:rsidR="007D08AF" w:rsidRDefault="00000000">
            <w:pPr>
              <w:spacing w:after="0"/>
              <w:jc w:val="left"/>
            </w:pPr>
            <w:r>
              <w:rPr>
                <w:b/>
                <w:color w:val="FFFFFF"/>
                <w:sz w:val="19"/>
              </w:rPr>
              <w:t xml:space="preserve">ID / </w:t>
            </w:r>
            <w:proofErr w:type="spellStart"/>
            <w:r>
              <w:rPr>
                <w:b/>
                <w:color w:val="FFFFFF"/>
                <w:sz w:val="19"/>
              </w:rPr>
              <w:t>Épica</w:t>
            </w:r>
            <w:proofErr w:type="spellEnd"/>
          </w:p>
        </w:tc>
        <w:tc>
          <w:tcPr>
            <w:tcW w:w="6048" w:type="dxa"/>
            <w:shd w:val="clear" w:color="auto" w:fill="1E293B"/>
            <w:tcMar>
              <w:top w:w="120" w:type="dxa"/>
              <w:left w:w="140" w:type="dxa"/>
              <w:bottom w:w="120" w:type="dxa"/>
              <w:right w:w="140" w:type="dxa"/>
            </w:tcMar>
            <w:vAlign w:val="center"/>
          </w:tcPr>
          <w:p w14:paraId="06872D56" w14:textId="77777777" w:rsidR="007D08AF" w:rsidRPr="00330900" w:rsidRDefault="00000000">
            <w:pPr>
              <w:spacing w:after="0"/>
              <w:jc w:val="left"/>
              <w:rPr>
                <w:lang w:val="es-CL"/>
              </w:rPr>
            </w:pPr>
            <w:r w:rsidRPr="00330900">
              <w:rPr>
                <w:b/>
                <w:color w:val="FFFFFF"/>
                <w:sz w:val="19"/>
                <w:lang w:val="es-CL"/>
              </w:rPr>
              <w:t xml:space="preserve">Historia de Usuario (Criterio de Aceptación </w:t>
            </w:r>
            <w:proofErr w:type="spellStart"/>
            <w:r w:rsidRPr="00330900">
              <w:rPr>
                <w:b/>
                <w:color w:val="FFFFFF"/>
                <w:sz w:val="19"/>
                <w:lang w:val="es-CL"/>
              </w:rPr>
              <w:t>Gherkin</w:t>
            </w:r>
            <w:proofErr w:type="spellEnd"/>
            <w:r w:rsidRPr="00330900">
              <w:rPr>
                <w:b/>
                <w:color w:val="FFFFFF"/>
                <w:sz w:val="19"/>
                <w:lang w:val="es-CL"/>
              </w:rPr>
              <w:t>)</w:t>
            </w:r>
          </w:p>
        </w:tc>
        <w:tc>
          <w:tcPr>
            <w:tcW w:w="1008" w:type="dxa"/>
            <w:shd w:val="clear" w:color="auto" w:fill="1E293B"/>
            <w:tcMar>
              <w:top w:w="120" w:type="dxa"/>
              <w:left w:w="140" w:type="dxa"/>
              <w:bottom w:w="120" w:type="dxa"/>
              <w:right w:w="140" w:type="dxa"/>
            </w:tcMar>
            <w:vAlign w:val="center"/>
          </w:tcPr>
          <w:p w14:paraId="0AE2EE99" w14:textId="77777777" w:rsidR="007D08AF" w:rsidRDefault="00000000">
            <w:pPr>
              <w:spacing w:after="0"/>
              <w:jc w:val="left"/>
            </w:pPr>
            <w:r>
              <w:rPr>
                <w:b/>
                <w:color w:val="FFFFFF"/>
                <w:sz w:val="19"/>
              </w:rPr>
              <w:t>Sprint</w:t>
            </w:r>
          </w:p>
        </w:tc>
        <w:tc>
          <w:tcPr>
            <w:tcW w:w="720" w:type="dxa"/>
            <w:shd w:val="clear" w:color="auto" w:fill="1E293B"/>
            <w:tcMar>
              <w:top w:w="120" w:type="dxa"/>
              <w:left w:w="140" w:type="dxa"/>
              <w:bottom w:w="120" w:type="dxa"/>
              <w:right w:w="140" w:type="dxa"/>
            </w:tcMar>
            <w:vAlign w:val="center"/>
          </w:tcPr>
          <w:p w14:paraId="3EE81975" w14:textId="77777777" w:rsidR="007D08AF" w:rsidRDefault="00000000">
            <w:pPr>
              <w:spacing w:after="0"/>
              <w:jc w:val="left"/>
            </w:pPr>
            <w:r>
              <w:rPr>
                <w:b/>
                <w:color w:val="FFFFFF"/>
                <w:sz w:val="19"/>
              </w:rPr>
              <w:t>SP</w:t>
            </w:r>
          </w:p>
        </w:tc>
      </w:tr>
      <w:tr w:rsidR="007D08AF" w14:paraId="349C8927"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HU-01</w:t>
              <w:br/>
              <w:t>(EP-01: Registro de actividades)</w:t>
            </w:r>
          </w:p>
        </w:tc>
        <w:tc>
          <w:tcPr>
            <w:tcW w:w="604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Registro de actividades (Prioridad P1 | RF-009, RF-010, RF-014, RF-022):</w:t>
              <w:br/>
              <w:t>Como Funcionario, quiero registrar diariamente las actividades que realizo, para mantener evidencia de mi trabajo y aportar a la medición de mi gestión.</w:t>
              <w:br/>
              <w:t>• Dado que el funcionario está autenticado, cuando registra una actividad con fecha, acción y datos del vecino, entonces el sistema almacena el registro y genera el folio oficial.</w:t>
              <w:br/>
              <w:t>• Dada una actividad con evidencia aprobada, cuando se recalcula el período, entonces suma una sola vez a la meta.</w:t>
            </w:r>
          </w:p>
        </w:tc>
        <w:tc>
          <w:tcPr>
            <w:tcW w:w="100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Sprint 1</w:t>
            </w:r>
          </w:p>
        </w:tc>
        <w:tc>
          <w:tcPr>
            <w:tcW w:w="720" w:type="dxa"/>
            <w:shd w:val="clear" w:color="auto" w:fill="F8FAFC"/>
            <w:tcMar>
              <w:top w:w="70" w:type="dxa"/>
              <w:left w:w="120" w:type="dxa"/>
              <w:bottom w:w="70" w:type="dxa"/>
              <w:right w:w="120" w:type="dxa"/>
            </w:tcMar>
            <w:vAlign w:val="center"/>
            <w:shd w:fill="F8FAFC"/>
          </w:tcPr>
          <w:p>
            <w:pPr>
              <w:spacing w:line="264" w:lineRule="auto" w:before="40" w:after="40"/>
              <w:jc w:val="center"/>
            </w:pPr>
            <w:r/>
            <w:r>
              <w:rPr>
                <w:rFonts w:ascii="Arial" w:hAnsi="Arial"/>
                <w:b/>
                <w:color w:val="0F172A"/>
                <w:sz w:val="17"/>
              </w:rPr>
              <w:t>5</w:t>
            </w:r>
          </w:p>
        </w:tc>
      </w:tr>
      <w:tr w:rsidR="007D08AF" w14:paraId="1AFD8C7A"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HU-02</w:t>
              <w:br/>
              <w:t>(EP-01: Registro de actividades)</w:t>
            </w:r>
          </w:p>
        </w:tc>
        <w:tc>
          <w:tcPr>
            <w:tcW w:w="604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Registro de compromisos ciudadanos (Prioridad P1 | RF-016 a RF-021):</w:t>
              <w:br/>
              <w:t>Como Funcionario, quiero registrar las solicitudes y compromisos adquiridos con los vecinos, para realizar seguimiento y asegurar su cumplimiento.</w:t>
              <w:br/>
              <w:t>• Dado un compromiso nuevo, cuando se ingresa desde el formulario o directamente, entonces registra solicitante, responsable, territorio y fecha acordada.</w:t>
              <w:br/>
              <w:t>• Dado un compromiso vencido no realizado, cuando se consulta la agenda, entonces aparece destacado en alerta roja.</w:t>
            </w:r>
          </w:p>
        </w:tc>
        <w:tc>
          <w:tcPr>
            <w:tcW w:w="100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Sprint 1</w:t>
            </w:r>
          </w:p>
        </w:tc>
        <w:tc>
          <w:tcPr>
            <w:tcW w:w="720" w:type="dxa"/>
            <w:shd w:val="clear" w:color="auto" w:fill="FFFFFF"/>
            <w:tcMar>
              <w:top w:w="70" w:type="dxa"/>
              <w:left w:w="120" w:type="dxa"/>
              <w:bottom w:w="70" w:type="dxa"/>
              <w:right w:w="120" w:type="dxa"/>
            </w:tcMar>
            <w:vAlign w:val="center"/>
            <w:shd w:fill="FFFFFF"/>
          </w:tcPr>
          <w:p>
            <w:pPr>
              <w:spacing w:line="264" w:lineRule="auto" w:before="40" w:after="40"/>
              <w:jc w:val="center"/>
            </w:pPr>
            <w:r/>
            <w:r>
              <w:rPr>
                <w:rFonts w:ascii="Arial" w:hAnsi="Arial"/>
                <w:b/>
                <w:color w:val="0F172A"/>
                <w:sz w:val="17"/>
              </w:rPr>
              <w:t>5</w:t>
            </w:r>
          </w:p>
        </w:tc>
      </w:tr>
      <w:tr w:rsidR="007D08AF" w14:paraId="1A7BFE6B"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HU-05</w:t>
              <w:br/>
              <w:t>(EP-02: Medición y desempeño)</w:t>
            </w:r>
          </w:p>
        </w:tc>
        <w:tc>
          <w:tcPr>
            <w:tcW w:w="604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Visualización de metas y cumplimiento (Prioridad P1 | RF-008, RF-023, RF-028):</w:t>
              <w:br/>
              <w:t>Como Funcionario, quiero visualizar mi avance respecto de las metas definidas, para conocer mi nivel de cumplimiento.</w:t>
              <w:br/>
              <w:t>• Dado un funcionario con metas vigentes, cuando consulta su ficha personal, entonces el sistema muestra el avance actual, la meta esperada y el porcentaje alcanzado.</w:t>
              <w:br/>
              <w:t>• Dado un funcionario con cumplimiento superior al 100%, cuando se calcula la ficha, entonces respeta el tope máximo institucional del 150%.</w:t>
            </w:r>
          </w:p>
        </w:tc>
        <w:tc>
          <w:tcPr>
            <w:tcW w:w="100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Sprint 2</w:t>
            </w:r>
          </w:p>
        </w:tc>
        <w:tc>
          <w:tcPr>
            <w:tcW w:w="720" w:type="dxa"/>
            <w:shd w:val="clear" w:color="auto" w:fill="F8FAFC"/>
            <w:tcMar>
              <w:top w:w="70" w:type="dxa"/>
              <w:left w:w="120" w:type="dxa"/>
              <w:bottom w:w="70" w:type="dxa"/>
              <w:right w:w="120" w:type="dxa"/>
            </w:tcMar>
            <w:vAlign w:val="center"/>
            <w:shd w:fill="F8FAFC"/>
          </w:tcPr>
          <w:p>
            <w:pPr>
              <w:spacing w:line="264" w:lineRule="auto" w:before="40" w:after="40"/>
              <w:jc w:val="center"/>
            </w:pPr>
            <w:r/>
            <w:r>
              <w:rPr>
                <w:rFonts w:ascii="Arial" w:hAnsi="Arial"/>
                <w:b/>
                <w:color w:val="0F172A"/>
                <w:sz w:val="17"/>
              </w:rPr>
              <w:t>5</w:t>
            </w:r>
          </w:p>
        </w:tc>
      </w:tr>
      <w:tr w:rsidR="007D08AF" w14:paraId="29DB46E9"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HU-07</w:t>
              <w:br/>
              <w:t>(EP-02: Medición y desempeño)</w:t>
            </w:r>
          </w:p>
        </w:tc>
        <w:tc>
          <w:tcPr>
            <w:tcW w:w="604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Cálculo automático de ponderaciones y semáforo (Prioridad P1 | RF-024, RF-026, RF-027):</w:t>
              <w:br/>
              <w:t>Como Coordinador, quiero calcular automáticamente porcentajes y ponderaciones, para reducir errores y disponer de semáforos confiables.</w:t>
              <w:br/>
              <w:t>• Dado un período con ponderaciones definidas (suma 100%), cuando se registran actividades aprobadas, entonces calcula el cumplimiento ponderado.</w:t>
              <w:br/>
              <w:t>• Dado el avance al día de corte, cuando se compara contra la meta esperada, entonces asigna color Verde (&gt;= esperado), Ámbar (60-99%) o Rojo (&lt; 60%).</w:t>
            </w:r>
          </w:p>
        </w:tc>
        <w:tc>
          <w:tcPr>
            <w:tcW w:w="100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Sprint 2</w:t>
            </w:r>
          </w:p>
        </w:tc>
        <w:tc>
          <w:tcPr>
            <w:tcW w:w="720" w:type="dxa"/>
            <w:shd w:val="clear" w:color="auto" w:fill="FFFFFF"/>
            <w:tcMar>
              <w:top w:w="70" w:type="dxa"/>
              <w:left w:w="120" w:type="dxa"/>
              <w:bottom w:w="70" w:type="dxa"/>
              <w:right w:w="120" w:type="dxa"/>
            </w:tcMar>
            <w:vAlign w:val="center"/>
            <w:shd w:fill="FFFFFF"/>
          </w:tcPr>
          <w:p>
            <w:pPr>
              <w:spacing w:line="264" w:lineRule="auto" w:before="40" w:after="40"/>
              <w:jc w:val="center"/>
            </w:pPr>
            <w:r/>
            <w:r>
              <w:rPr>
                <w:rFonts w:ascii="Arial" w:hAnsi="Arial"/>
                <w:b/>
                <w:color w:val="0F172A"/>
                <w:sz w:val="17"/>
              </w:rPr>
              <w:t>8</w:t>
            </w:r>
          </w:p>
        </w:tc>
      </w:tr>
      <w:tr w:rsidR="007D08AF" w14:paraId="2BD1341A"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HU-09</w:t>
              <w:br/>
              <w:t>(EP-03: Evidencias y verificación)</w:t>
            </w:r>
          </w:p>
        </w:tc>
        <w:tc>
          <w:tcPr>
            <w:tcW w:w="604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Código único de evidencia inmutable (Prioridad P1 | RF-011, RF-012, RNF-017):</w:t>
              <w:br/>
              <w:t>Como Funcionario, quiero obtener un identificador único por actividad, para vincular y localizar sus evidencias de respaldo de forma inmutable.</w:t>
              <w:br/>
              <w:t>• Dada una actividad guardada, cuando se adjunta fotografía JPG/PNG, entonces genera el código inmutable EVI-YYYYMMDD-XXXX.</w:t>
              <w:br/>
              <w:t>• Dado un código asignado, cuando se consulta, entonces permite visualizar la fotografía asociada protegida contra modificaciones.</w:t>
            </w:r>
          </w:p>
        </w:tc>
        <w:tc>
          <w:tcPr>
            <w:tcW w:w="100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Sprint 2</w:t>
            </w:r>
          </w:p>
        </w:tc>
        <w:tc>
          <w:tcPr>
            <w:tcW w:w="720" w:type="dxa"/>
            <w:shd w:val="clear" w:color="auto" w:fill="F8FAFC"/>
            <w:tcMar>
              <w:top w:w="70" w:type="dxa"/>
              <w:left w:w="120" w:type="dxa"/>
              <w:bottom w:w="70" w:type="dxa"/>
              <w:right w:w="120" w:type="dxa"/>
            </w:tcMar>
            <w:vAlign w:val="center"/>
            <w:shd w:fill="F8FAFC"/>
          </w:tcPr>
          <w:p>
            <w:pPr>
              <w:spacing w:line="264" w:lineRule="auto" w:before="40" w:after="40"/>
              <w:jc w:val="center"/>
            </w:pPr>
            <w:r/>
            <w:r>
              <w:rPr>
                <w:rFonts w:ascii="Arial" w:hAnsi="Arial"/>
                <w:b/>
                <w:color w:val="0F172A"/>
                <w:sz w:val="17"/>
              </w:rPr>
              <w:t>5</w:t>
            </w:r>
          </w:p>
        </w:tc>
      </w:tr>
      <w:tr w:rsidR="007D08AF" w14:paraId="1A28550B"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HU-10</w:t>
              <w:br/>
              <w:t>(EP-03: Evidencias y verificación)</w:t>
            </w:r>
          </w:p>
        </w:tc>
        <w:tc>
          <w:tcPr>
            <w:tcW w:w="604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Verificación formal de evidencias (Prioridad P1 | RF-013, RF-014, RF-036):</w:t>
              <w:br/>
              <w:t>Como Verificador, quiero calificar evidencias fotográficas, para controlar qué actividades aportan formalmente a las metas.</w:t>
              <w:br/>
              <w:t>• Dada una evidencia pendiente, cuando el verificador la califica como Aprobada, entonces habilita la actividad para el cálculo de cumplimiento.</w:t>
              <w:br/>
              <w:t>• Dada una evidencia Rechazada, cuando se procesa, entonces exige el ingreso obligatorio de observaciones técnicas.</w:t>
            </w:r>
          </w:p>
        </w:tc>
        <w:tc>
          <w:tcPr>
            <w:tcW w:w="100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Sprint 2</w:t>
            </w:r>
          </w:p>
        </w:tc>
        <w:tc>
          <w:tcPr>
            <w:tcW w:w="720" w:type="dxa"/>
            <w:shd w:val="clear" w:color="auto" w:fill="FFFFFF"/>
            <w:tcMar>
              <w:top w:w="70" w:type="dxa"/>
              <w:left w:w="120" w:type="dxa"/>
              <w:bottom w:w="70" w:type="dxa"/>
              <w:right w:w="120" w:type="dxa"/>
            </w:tcMar>
            <w:vAlign w:val="center"/>
            <w:shd w:fill="FFFFFF"/>
          </w:tcPr>
          <w:p>
            <w:pPr>
              <w:spacing w:line="264" w:lineRule="auto" w:before="40" w:after="40"/>
              <w:jc w:val="center"/>
            </w:pPr>
            <w:r/>
            <w:r>
              <w:rPr>
                <w:rFonts w:ascii="Arial" w:hAnsi="Arial"/>
                <w:b/>
                <w:color w:val="0F172A"/>
                <w:sz w:val="17"/>
              </w:rPr>
              <w:t>5</w:t>
            </w:r>
          </w:p>
        </w:tc>
      </w:tr>
      <w:tr w:rsidR="007D08AF" w14:paraId="7365D066"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HU-12</w:t>
              <w:br/>
              <w:t>(EP-04: Agenda y compromisos)</w:t>
            </w:r>
          </w:p>
        </w:tc>
        <w:tc>
          <w:tcPr>
            <w:tcW w:w="604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Agenda colectiva y método del Tubo (Prioridad P1 | RF-016, RF-018, RF-021):</w:t>
              <w:br/>
              <w:t>Como Delegado o Funcionario, quiero visualizar los compromisos derivados en un tablero continuo, para coordinar la respuesta territorial interdepartamental.</w:t>
              <w:br/>
              <w:t>• Dado un conjunto de compromisos activos, cuando se abre el Tubo (/agenda/resumen/), entonces se agrupan en columnas por estado (Ingresado, Pendiente, Proceso, Realizado).</w:t>
              <w:br/>
              <w:t>• Dada una tarjeta en proceso, cuando el operador presiona 'Realizar', entonces el compromiso y su gestión asociada transicionan sincrónicamente a Realizado.</w:t>
            </w:r>
          </w:p>
        </w:tc>
        <w:tc>
          <w:tcPr>
            <w:tcW w:w="100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Sprint 3</w:t>
            </w:r>
          </w:p>
        </w:tc>
        <w:tc>
          <w:tcPr>
            <w:tcW w:w="720" w:type="dxa"/>
            <w:shd w:val="clear" w:color="auto" w:fill="F8FAFC"/>
            <w:tcMar>
              <w:top w:w="70" w:type="dxa"/>
              <w:left w:w="120" w:type="dxa"/>
              <w:bottom w:w="70" w:type="dxa"/>
              <w:right w:w="120" w:type="dxa"/>
            </w:tcMar>
            <w:vAlign w:val="center"/>
            <w:shd w:fill="F8FAFC"/>
          </w:tcPr>
          <w:p>
            <w:pPr>
              <w:spacing w:line="264" w:lineRule="auto" w:before="40" w:after="40"/>
              <w:jc w:val="center"/>
            </w:pPr>
            <w:r/>
            <w:r>
              <w:rPr>
                <w:rFonts w:ascii="Arial" w:hAnsi="Arial"/>
                <w:b/>
                <w:color w:val="0F172A"/>
                <w:sz w:val="17"/>
              </w:rPr>
              <w:t>8</w:t>
            </w:r>
          </w:p>
        </w:tc>
      </w:tr>
      <w:tr w:rsidR="007D08AF" w14:paraId="15E2B868"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HU-17</w:t>
              <w:br/>
              <w:t>(EP-05: Monitoreo y control)</w:t>
            </w:r>
          </w:p>
        </w:tc>
        <w:tc>
          <w:tcPr>
            <w:tcW w:w="604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Tablero consolidado de delegación (Prioridad P1 | RF-029, RF-031, RF-037):</w:t>
              <w:br/>
              <w:t>Como Delegado, quiero consultar un panel resumen de indicadores y dotación, para evaluar el desempeño colectivo de la unidad.</w:t>
              <w:br/>
              <w:t>• Dado un período de evaluación, cuando el delegado consulta su unidad, entonces visualiza el promedio grupal, funcionarios bajo el umbral (80%) y alertas de atraso.</w:t>
            </w:r>
          </w:p>
        </w:tc>
        <w:tc>
          <w:tcPr>
            <w:tcW w:w="100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Sprint 3</w:t>
            </w:r>
          </w:p>
        </w:tc>
        <w:tc>
          <w:tcPr>
            <w:tcW w:w="720" w:type="dxa"/>
            <w:shd w:val="clear" w:color="auto" w:fill="FFFFFF"/>
            <w:tcMar>
              <w:top w:w="70" w:type="dxa"/>
              <w:left w:w="120" w:type="dxa"/>
              <w:bottom w:w="70" w:type="dxa"/>
              <w:right w:w="120" w:type="dxa"/>
            </w:tcMar>
            <w:vAlign w:val="center"/>
            <w:shd w:fill="FFFFFF"/>
          </w:tcPr>
          <w:p>
            <w:pPr>
              <w:spacing w:line="264" w:lineRule="auto" w:before="40" w:after="40"/>
              <w:jc w:val="center"/>
            </w:pPr>
            <w:r/>
            <w:r>
              <w:rPr>
                <w:rFonts w:ascii="Arial" w:hAnsi="Arial"/>
                <w:b/>
                <w:color w:val="0F172A"/>
                <w:sz w:val="17"/>
              </w:rPr>
              <w:t>5</w:t>
            </w:r>
          </w:p>
        </w:tc>
      </w:tr>
      <w:tr>
        <w:trPr>
          <w:cantSplit/>
        </w:trPr>
        <w:tc>
          <w:tcPr>
            <w:tcW w:type="dxa" w:w="1584"/>
            <w:shd w:fill="F8FAFC"/>
          </w:tcPr>
          <w:p>
            <w:pPr>
              <w:spacing w:line="264" w:lineRule="auto" w:before="40" w:after="40"/>
              <w:jc w:val="left"/>
            </w:pPr>
            <w:r/>
            <w:r>
              <w:rPr>
                <w:rFonts w:ascii="Arial" w:hAnsi="Arial"/>
                <w:b/>
                <w:color w:val="0F172A"/>
                <w:sz w:val="17"/>
              </w:rPr>
              <w:t>HU-26</w:t>
              <w:br/>
              <w:t>(EP-08: Administración y seguridad)</w:t>
            </w:r>
          </w:p>
        </w:tc>
        <w:tc>
          <w:tcPr>
            <w:tcW w:type="dxa" w:w="6048"/>
            <w:shd w:fill="F8FAFC"/>
          </w:tcPr>
          <w:p>
            <w:pPr>
              <w:spacing w:line="264" w:lineRule="auto" w:before="40" w:after="40"/>
              <w:jc w:val="left"/>
            </w:pPr>
            <w:r/>
            <w:r>
              <w:rPr>
                <w:rFonts w:ascii="Arial" w:hAnsi="Arial"/>
                <w:b w:val="0"/>
                <w:color w:val="334155"/>
                <w:sz w:val="17"/>
              </w:rPr>
              <w:t>Gestión de delegaciones, usuarios y parámetros (Prioridad P1 | RF-001 a RF-007, RNF-005):</w:t>
              <w:br/>
              <w:t>Como Administrador, quiero mantener catálogos, perfiles y ponderadores, para controlar la estructura de operación y seguridad del sistema.</w:t>
              <w:br/>
              <w:t>• Dado el panel de administración, cuando se modifica un ponderador o meta, entonces valida la integridad de sumas y aplica a partir del período seleccionado.</w:t>
            </w:r>
          </w:p>
        </w:tc>
        <w:tc>
          <w:tcPr>
            <w:tcW w:type="dxa" w:w="1008"/>
            <w:shd w:fill="F8FAFC"/>
          </w:tcPr>
          <w:p>
            <w:pPr>
              <w:spacing w:line="264" w:lineRule="auto" w:before="40" w:after="40"/>
              <w:jc w:val="left"/>
            </w:pPr>
            <w:r/>
            <w:r>
              <w:rPr>
                <w:rFonts w:ascii="Arial" w:hAnsi="Arial"/>
                <w:b w:val="0"/>
                <w:color w:val="334155"/>
                <w:sz w:val="17"/>
              </w:rPr>
              <w:t>Sprint 1</w:t>
            </w:r>
          </w:p>
        </w:tc>
        <w:tc>
          <w:tcPr>
            <w:tcW w:type="dxa" w:w="720"/>
            <w:shd w:fill="F8FAFC"/>
          </w:tcPr>
          <w:p>
            <w:pPr>
              <w:spacing w:line="264" w:lineRule="auto" w:before="40" w:after="40"/>
              <w:jc w:val="center"/>
            </w:pPr>
            <w:r/>
            <w:r>
              <w:rPr>
                <w:rFonts w:ascii="Arial" w:hAnsi="Arial"/>
                <w:b/>
                <w:color w:val="0F172A"/>
                <w:sz w:val="17"/>
              </w:rPr>
              <w:t>8</w:t>
            </w:r>
          </w:p>
        </w:tc>
      </w:tr>
    </w:tbl>
    <w:p w14:paraId="69409B83" w14:textId="77777777" w:rsidR="007D08AF" w:rsidRPr="00330900" w:rsidRDefault="00000000">
      <w:pPr>
        <w:pStyle w:val="Ttulo1"/>
        <w:pageBreakBefore/>
        <w:jc w:val="left"/>
        <w:rPr>
          <w:lang w:val="es-CL"/>
        </w:rPr>
      </w:pPr>
      <w:bookmarkStart w:id="4" w:name="_Toc243574020"/>
      <w:r w:rsidRPr="00330900">
        <w:rPr>
          <w:rFonts w:ascii="Arial" w:hAnsi="Arial"/>
          <w:lang w:val="es-CL"/>
        </w:rPr>
        <w:lastRenderedPageBreak/>
        <w:t>2. Selección y Justificación Metodológica</w:t>
      </w:r>
      <w:bookmarkEnd w:id="4"/>
    </w:p>
    <w:p w14:paraId="6E9ACFE6" w14:textId="77777777" w:rsidR="007D08AF" w:rsidRPr="00330900" w:rsidRDefault="00000000">
      <w:pPr>
        <w:pStyle w:val="Ttulo2"/>
        <w:jc w:val="left"/>
        <w:rPr>
          <w:lang w:val="es-CL"/>
        </w:rPr>
      </w:pPr>
      <w:bookmarkStart w:id="5" w:name="_Toc243574021"/>
      <w:r w:rsidRPr="00330900">
        <w:rPr>
          <w:rFonts w:ascii="Arial" w:hAnsi="Arial"/>
          <w:lang w:val="es-CL"/>
        </w:rPr>
        <w:t>2.1 Análisis Comparativo de Metodologías de Desarrollo</w:t>
      </w:r>
      <w:bookmarkEnd w:id="5"/>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600"/>
        <w:gridCol w:w="3600"/>
      </w:tblGrid>
      <w:tr w:rsidR="007D08AF" w:rsidRPr="00330900" w14:paraId="3DD44078" w14:textId="77777777">
        <w:trPr>
          <w:cantSplit/>
          <w:tblHeader/>
          <w:jc w:val="center"/>
        </w:trPr>
        <w:tc>
          <w:tcPr>
            <w:tcW w:w="2160" w:type="dxa"/>
            <w:shd w:val="clear" w:color="auto" w:fill="1E293B"/>
            <w:tcMar>
              <w:top w:w="120" w:type="dxa"/>
              <w:left w:w="140" w:type="dxa"/>
              <w:bottom w:w="120" w:type="dxa"/>
              <w:right w:w="140" w:type="dxa"/>
            </w:tcMar>
            <w:vAlign w:val="center"/>
          </w:tcPr>
          <w:p w14:paraId="44269D32" w14:textId="77777777" w:rsidR="007D08AF" w:rsidRDefault="00000000">
            <w:pPr>
              <w:spacing w:after="0"/>
              <w:jc w:val="left"/>
            </w:pPr>
            <w:proofErr w:type="spellStart"/>
            <w:r>
              <w:rPr>
                <w:b/>
                <w:color w:val="FFFFFF"/>
                <w:sz w:val="19"/>
              </w:rPr>
              <w:t>Criterio</w:t>
            </w:r>
            <w:proofErr w:type="spellEnd"/>
            <w:r>
              <w:rPr>
                <w:b/>
                <w:color w:val="FFFFFF"/>
                <w:sz w:val="19"/>
              </w:rPr>
              <w:t xml:space="preserve"> de </w:t>
            </w:r>
            <w:proofErr w:type="spellStart"/>
            <w:r>
              <w:rPr>
                <w:b/>
                <w:color w:val="FFFFFF"/>
                <w:sz w:val="19"/>
              </w:rPr>
              <w:t>Evaluación</w:t>
            </w:r>
            <w:proofErr w:type="spellEnd"/>
          </w:p>
        </w:tc>
        <w:tc>
          <w:tcPr>
            <w:tcW w:w="3600" w:type="dxa"/>
            <w:shd w:val="clear" w:color="auto" w:fill="1E293B"/>
            <w:tcMar>
              <w:top w:w="120" w:type="dxa"/>
              <w:left w:w="140" w:type="dxa"/>
              <w:bottom w:w="120" w:type="dxa"/>
              <w:right w:w="140" w:type="dxa"/>
            </w:tcMar>
            <w:vAlign w:val="center"/>
          </w:tcPr>
          <w:p w14:paraId="18695DB5" w14:textId="77777777" w:rsidR="007D08AF" w:rsidRDefault="00000000">
            <w:pPr>
              <w:spacing w:after="0"/>
              <w:jc w:val="left"/>
            </w:pPr>
            <w:r>
              <w:rPr>
                <w:b/>
                <w:color w:val="FFFFFF"/>
                <w:sz w:val="19"/>
              </w:rPr>
              <w:t>Modelo Cascada / Incremental</w:t>
            </w:r>
          </w:p>
        </w:tc>
        <w:tc>
          <w:tcPr>
            <w:tcW w:w="3600" w:type="dxa"/>
            <w:shd w:val="clear" w:color="auto" w:fill="1E293B"/>
            <w:tcMar>
              <w:top w:w="120" w:type="dxa"/>
              <w:left w:w="140" w:type="dxa"/>
              <w:bottom w:w="120" w:type="dxa"/>
              <w:right w:w="140" w:type="dxa"/>
            </w:tcMar>
            <w:vAlign w:val="center"/>
          </w:tcPr>
          <w:p w14:paraId="1D3CBABA" w14:textId="77777777" w:rsidR="007D08AF" w:rsidRPr="00330900" w:rsidRDefault="00000000">
            <w:pPr>
              <w:spacing w:after="0"/>
              <w:jc w:val="left"/>
              <w:rPr>
                <w:lang w:val="es-CL"/>
              </w:rPr>
            </w:pPr>
            <w:r w:rsidRPr="00330900">
              <w:rPr>
                <w:b/>
                <w:color w:val="FFFFFF"/>
                <w:sz w:val="19"/>
                <w:lang w:val="es-CL"/>
              </w:rPr>
              <w:t>Metodología Ágil Híbrida Adaptada (Scrum + Kanban / Tubo) — SELECCIONADA</w:t>
            </w:r>
          </w:p>
        </w:tc>
      </w:tr>
      <w:tr w:rsidR="007D08AF" w:rsidRPr="00330900" w14:paraId="36E24A8C" w14:textId="77777777">
        <w:trPr>
          <w:cantSplit/>
          <w:jc w:val="center"/>
        </w:trPr>
        <w:tc>
          <w:tcPr>
            <w:tcW w:w="2160" w:type="dxa"/>
            <w:shd w:val="clear" w:color="auto" w:fill="F8FAFC"/>
            <w:tcMar>
              <w:top w:w="70" w:type="dxa"/>
              <w:left w:w="120" w:type="dxa"/>
              <w:bottom w:w="70" w:type="dxa"/>
              <w:right w:w="120" w:type="dxa"/>
            </w:tcMar>
            <w:vAlign w:val="center"/>
          </w:tcPr>
          <w:p w14:paraId="12BA1FB3" w14:textId="77777777" w:rsidR="007D08AF" w:rsidRDefault="00000000">
            <w:pPr>
              <w:spacing w:after="0" w:line="252" w:lineRule="auto"/>
              <w:jc w:val="left"/>
            </w:pPr>
            <w:proofErr w:type="spellStart"/>
            <w:r>
              <w:rPr>
                <w:sz w:val="18"/>
              </w:rPr>
              <w:t>Gestión</w:t>
            </w:r>
            <w:proofErr w:type="spellEnd"/>
            <w:r>
              <w:rPr>
                <w:sz w:val="18"/>
              </w:rPr>
              <w:t xml:space="preserve"> del Cambio</w:t>
            </w:r>
          </w:p>
        </w:tc>
        <w:tc>
          <w:tcPr>
            <w:tcW w:w="3600" w:type="dxa"/>
            <w:shd w:val="clear" w:color="auto" w:fill="F8FAFC"/>
            <w:tcMar>
              <w:top w:w="70" w:type="dxa"/>
              <w:left w:w="120" w:type="dxa"/>
              <w:bottom w:w="70" w:type="dxa"/>
              <w:right w:w="120" w:type="dxa"/>
            </w:tcMar>
            <w:vAlign w:val="center"/>
          </w:tcPr>
          <w:p w14:paraId="095EE348" w14:textId="77777777" w:rsidR="007D08AF" w:rsidRPr="00330900" w:rsidRDefault="00000000">
            <w:pPr>
              <w:spacing w:after="0" w:line="252" w:lineRule="auto"/>
              <w:jc w:val="left"/>
              <w:rPr>
                <w:lang w:val="es-CL"/>
              </w:rPr>
            </w:pPr>
            <w:r w:rsidRPr="00330900">
              <w:rPr>
                <w:sz w:val="18"/>
                <w:lang w:val="es-CL"/>
              </w:rPr>
              <w:t>Rígida. El cambio de requisitos en etapas avanzadas genera altos costos de reescritura.</w:t>
            </w:r>
          </w:p>
        </w:tc>
        <w:tc>
          <w:tcPr>
            <w:tcW w:w="3600" w:type="dxa"/>
            <w:shd w:val="clear" w:color="auto" w:fill="F8FAFC"/>
            <w:tcMar>
              <w:top w:w="70" w:type="dxa"/>
              <w:left w:w="120" w:type="dxa"/>
              <w:bottom w:w="70" w:type="dxa"/>
              <w:right w:w="120" w:type="dxa"/>
            </w:tcMar>
            <w:vAlign w:val="center"/>
          </w:tcPr>
          <w:p w14:paraId="1841FF0D" w14:textId="77777777" w:rsidR="007D08AF" w:rsidRPr="00330900" w:rsidRDefault="00000000">
            <w:pPr>
              <w:spacing w:after="0" w:line="252" w:lineRule="auto"/>
              <w:jc w:val="left"/>
              <w:rPr>
                <w:lang w:val="es-CL"/>
              </w:rPr>
            </w:pPr>
            <w:r w:rsidRPr="00330900">
              <w:rPr>
                <w:sz w:val="18"/>
                <w:lang w:val="es-CL"/>
              </w:rPr>
              <w:t>Alta flexibilidad con inspección continua por hitos de entrega (Scrum), combinada con flujo continuo reactivo (Kanban) para atender urgencias territoriales sin bloquear iteraciones.</w:t>
            </w:r>
          </w:p>
        </w:tc>
      </w:tr>
      <w:tr w:rsidR="007D08AF" w:rsidRPr="00330900" w14:paraId="79B4BAF9" w14:textId="77777777">
        <w:trPr>
          <w:cantSplit/>
          <w:jc w:val="center"/>
        </w:trPr>
        <w:tc>
          <w:tcPr>
            <w:tcW w:w="2160" w:type="dxa"/>
            <w:shd w:val="clear" w:color="auto" w:fill="FFFFFF"/>
            <w:tcMar>
              <w:top w:w="70" w:type="dxa"/>
              <w:left w:w="120" w:type="dxa"/>
              <w:bottom w:w="70" w:type="dxa"/>
              <w:right w:w="120" w:type="dxa"/>
            </w:tcMar>
            <w:vAlign w:val="center"/>
          </w:tcPr>
          <w:p w14:paraId="2252B8E0" w14:textId="77777777" w:rsidR="007D08AF" w:rsidRDefault="00000000">
            <w:pPr>
              <w:spacing w:after="0" w:line="252" w:lineRule="auto"/>
              <w:jc w:val="left"/>
            </w:pPr>
            <w:proofErr w:type="spellStart"/>
            <w:r>
              <w:rPr>
                <w:sz w:val="18"/>
              </w:rPr>
              <w:t>Entregas</w:t>
            </w:r>
            <w:proofErr w:type="spellEnd"/>
            <w:r>
              <w:rPr>
                <w:sz w:val="18"/>
              </w:rPr>
              <w:t xml:space="preserve"> de Software</w:t>
            </w:r>
          </w:p>
        </w:tc>
        <w:tc>
          <w:tcPr>
            <w:tcW w:w="3600" w:type="dxa"/>
            <w:shd w:val="clear" w:color="auto" w:fill="FFFFFF"/>
            <w:tcMar>
              <w:top w:w="70" w:type="dxa"/>
              <w:left w:w="120" w:type="dxa"/>
              <w:bottom w:w="70" w:type="dxa"/>
              <w:right w:w="120" w:type="dxa"/>
            </w:tcMar>
            <w:vAlign w:val="center"/>
          </w:tcPr>
          <w:p w14:paraId="5A8B1EF3" w14:textId="77777777" w:rsidR="007D08AF" w:rsidRPr="00330900" w:rsidRDefault="00000000">
            <w:pPr>
              <w:spacing w:after="0" w:line="252" w:lineRule="auto"/>
              <w:jc w:val="left"/>
              <w:rPr>
                <w:lang w:val="es-CL"/>
              </w:rPr>
            </w:pPr>
            <w:r w:rsidRPr="00330900">
              <w:rPr>
                <w:sz w:val="18"/>
                <w:lang w:val="es-CL"/>
              </w:rPr>
              <w:t>Única entrega final al concluir la fase de pruebas integrales.</w:t>
            </w:r>
          </w:p>
        </w:tc>
        <w:tc>
          <w:tcPr>
            <w:tcW w:w="3600" w:type="dxa"/>
            <w:shd w:val="clear" w:color="auto" w:fill="FFFFFF"/>
            <w:tcMar>
              <w:top w:w="70" w:type="dxa"/>
              <w:left w:w="120" w:type="dxa"/>
              <w:bottom w:w="70" w:type="dxa"/>
              <w:right w:w="120" w:type="dxa"/>
            </w:tcMar>
            <w:vAlign w:val="center"/>
          </w:tcPr>
          <w:p w14:paraId="262F253F" w14:textId="77777777" w:rsidR="007D08AF" w:rsidRPr="00330900" w:rsidRDefault="00000000">
            <w:pPr>
              <w:spacing w:after="0" w:line="252" w:lineRule="auto"/>
              <w:jc w:val="left"/>
              <w:rPr>
                <w:lang w:val="es-CL"/>
              </w:rPr>
            </w:pPr>
            <w:r w:rsidRPr="00330900">
              <w:rPr>
                <w:sz w:val="18"/>
                <w:lang w:val="es-CL"/>
              </w:rPr>
              <w:t>Entregas incrementales de software funcional en vivo desplegado en la nube (AWS EC2) al término de cada hito, con verificación inmediata en base de datos real MySQL.</w:t>
            </w:r>
          </w:p>
        </w:tc>
      </w:tr>
      <w:tr w:rsidR="007D08AF" w:rsidRPr="00330900" w14:paraId="3660FDDC" w14:textId="77777777">
        <w:trPr>
          <w:cantSplit/>
          <w:jc w:val="center"/>
        </w:trPr>
        <w:tc>
          <w:tcPr>
            <w:tcW w:w="2160" w:type="dxa"/>
            <w:shd w:val="clear" w:color="auto" w:fill="F8FAFC"/>
            <w:tcMar>
              <w:top w:w="70" w:type="dxa"/>
              <w:left w:w="120" w:type="dxa"/>
              <w:bottom w:w="70" w:type="dxa"/>
              <w:right w:w="120" w:type="dxa"/>
            </w:tcMar>
            <w:vAlign w:val="center"/>
          </w:tcPr>
          <w:p w14:paraId="2575E18A" w14:textId="77777777" w:rsidR="007D08AF" w:rsidRDefault="00000000">
            <w:pPr>
              <w:spacing w:after="0" w:line="252" w:lineRule="auto"/>
              <w:jc w:val="left"/>
            </w:pPr>
            <w:proofErr w:type="spellStart"/>
            <w:r>
              <w:rPr>
                <w:sz w:val="18"/>
              </w:rPr>
              <w:t>Involucramiento</w:t>
            </w:r>
            <w:proofErr w:type="spellEnd"/>
            <w:r>
              <w:rPr>
                <w:sz w:val="18"/>
              </w:rPr>
              <w:t xml:space="preserve"> </w:t>
            </w:r>
            <w:proofErr w:type="spellStart"/>
            <w:r>
              <w:rPr>
                <w:sz w:val="18"/>
              </w:rPr>
              <w:t>Cliente</w:t>
            </w:r>
            <w:proofErr w:type="spellEnd"/>
          </w:p>
        </w:tc>
        <w:tc>
          <w:tcPr>
            <w:tcW w:w="3600" w:type="dxa"/>
            <w:shd w:val="clear" w:color="auto" w:fill="F8FAFC"/>
            <w:tcMar>
              <w:top w:w="70" w:type="dxa"/>
              <w:left w:w="120" w:type="dxa"/>
              <w:bottom w:w="70" w:type="dxa"/>
              <w:right w:w="120" w:type="dxa"/>
            </w:tcMar>
            <w:vAlign w:val="center"/>
          </w:tcPr>
          <w:p w14:paraId="365A2102" w14:textId="77777777" w:rsidR="007D08AF" w:rsidRPr="00330900" w:rsidRDefault="00000000">
            <w:pPr>
              <w:spacing w:after="0" w:line="252" w:lineRule="auto"/>
              <w:jc w:val="left"/>
              <w:rPr>
                <w:lang w:val="es-CL"/>
              </w:rPr>
            </w:pPr>
            <w:r w:rsidRPr="00330900">
              <w:rPr>
                <w:sz w:val="18"/>
                <w:lang w:val="es-CL"/>
              </w:rPr>
              <w:t>Limitado a las fases iniciales de toma de requerimientos y aceptación final.</w:t>
            </w:r>
          </w:p>
        </w:tc>
        <w:tc>
          <w:tcPr>
            <w:tcW w:w="3600" w:type="dxa"/>
            <w:shd w:val="clear" w:color="auto" w:fill="F8FAFC"/>
            <w:tcMar>
              <w:top w:w="70" w:type="dxa"/>
              <w:left w:w="120" w:type="dxa"/>
              <w:bottom w:w="70" w:type="dxa"/>
              <w:right w:w="120" w:type="dxa"/>
            </w:tcMar>
            <w:vAlign w:val="center"/>
          </w:tcPr>
          <w:p w14:paraId="3AB11435" w14:textId="77777777" w:rsidR="007D08AF" w:rsidRPr="00330900" w:rsidRDefault="00000000">
            <w:pPr>
              <w:spacing w:after="0" w:line="252" w:lineRule="auto"/>
              <w:jc w:val="left"/>
              <w:rPr>
                <w:lang w:val="es-CL"/>
              </w:rPr>
            </w:pPr>
            <w:r w:rsidRPr="00330900">
              <w:rPr>
                <w:sz w:val="18"/>
                <w:lang w:val="es-CL"/>
              </w:rPr>
              <w:t>Validación periódica con la contraparte municipal y revisiones formales ante la docente guía, sustituyendo ceremonias teóricas por demostraciones tangibles del sistema.</w:t>
            </w:r>
          </w:p>
        </w:tc>
      </w:tr>
      <w:tr w:rsidR="007D08AF" w:rsidRPr="00330900" w14:paraId="4D22CA6C" w14:textId="77777777">
        <w:trPr>
          <w:cantSplit/>
          <w:jc w:val="center"/>
        </w:trPr>
        <w:tc>
          <w:tcPr>
            <w:tcW w:w="2160" w:type="dxa"/>
            <w:shd w:val="clear" w:color="auto" w:fill="FFFFFF"/>
            <w:tcMar>
              <w:top w:w="70" w:type="dxa"/>
              <w:left w:w="120" w:type="dxa"/>
              <w:bottom w:w="70" w:type="dxa"/>
              <w:right w:w="120" w:type="dxa"/>
            </w:tcMar>
            <w:vAlign w:val="center"/>
          </w:tcPr>
          <w:p w14:paraId="41F7BB23" w14:textId="77777777" w:rsidR="007D08AF" w:rsidRDefault="00000000">
            <w:pPr>
              <w:spacing w:after="0" w:line="252" w:lineRule="auto"/>
              <w:jc w:val="left"/>
            </w:pPr>
            <w:proofErr w:type="spellStart"/>
            <w:r>
              <w:rPr>
                <w:sz w:val="18"/>
              </w:rPr>
              <w:t>Mitigación</w:t>
            </w:r>
            <w:proofErr w:type="spellEnd"/>
            <w:r>
              <w:rPr>
                <w:sz w:val="18"/>
              </w:rPr>
              <w:t xml:space="preserve"> de </w:t>
            </w:r>
            <w:proofErr w:type="spellStart"/>
            <w:r>
              <w:rPr>
                <w:sz w:val="18"/>
              </w:rPr>
              <w:t>Riesgos</w:t>
            </w:r>
            <w:proofErr w:type="spellEnd"/>
          </w:p>
        </w:tc>
        <w:tc>
          <w:tcPr>
            <w:tcW w:w="3600" w:type="dxa"/>
            <w:shd w:val="clear" w:color="auto" w:fill="FFFFFF"/>
            <w:tcMar>
              <w:top w:w="70" w:type="dxa"/>
              <w:left w:w="120" w:type="dxa"/>
              <w:bottom w:w="70" w:type="dxa"/>
              <w:right w:w="120" w:type="dxa"/>
            </w:tcMar>
            <w:vAlign w:val="center"/>
          </w:tcPr>
          <w:p w14:paraId="57D2FBDD" w14:textId="77777777" w:rsidR="007D08AF" w:rsidRPr="00330900" w:rsidRDefault="00000000">
            <w:pPr>
              <w:spacing w:after="0" w:line="252" w:lineRule="auto"/>
              <w:jc w:val="left"/>
              <w:rPr>
                <w:lang w:val="es-CL"/>
              </w:rPr>
            </w:pPr>
            <w:r w:rsidRPr="00330900">
              <w:rPr>
                <w:sz w:val="18"/>
                <w:lang w:val="es-CL"/>
              </w:rPr>
              <w:t>Riesgo elevado de desalineación hasta la fase final de integración.</w:t>
            </w:r>
          </w:p>
        </w:tc>
        <w:tc>
          <w:tcPr>
            <w:tcW w:w="3600" w:type="dxa"/>
            <w:shd w:val="clear" w:color="auto" w:fill="FFFFFF"/>
            <w:tcMar>
              <w:top w:w="70" w:type="dxa"/>
              <w:left w:w="120" w:type="dxa"/>
              <w:bottom w:w="70" w:type="dxa"/>
              <w:right w:w="120" w:type="dxa"/>
            </w:tcMar>
            <w:vAlign w:val="center"/>
          </w:tcPr>
          <w:p w14:paraId="5415386F" w14:textId="77777777" w:rsidR="007D08AF" w:rsidRPr="00330900" w:rsidRDefault="00000000">
            <w:pPr>
              <w:spacing w:after="0" w:line="252" w:lineRule="auto"/>
              <w:jc w:val="left"/>
              <w:rPr>
                <w:lang w:val="es-CL"/>
              </w:rPr>
            </w:pPr>
            <w:r w:rsidRPr="00330900">
              <w:rPr>
                <w:sz w:val="18"/>
                <w:lang w:val="es-CL"/>
              </w:rPr>
              <w:t>Mitigación temprana al implementar primero los componentes críticos (hash de evidencias, unificación de formularios y tablero Kanban del Tubo de Trabajo), evitando sorpresas al cierre.</w:t>
            </w:r>
          </w:p>
        </w:tc>
      </w:tr>
    </w:tbl>
    <w:p w14:paraId="4ABC71BE" w14:textId="77777777" w:rsidR="007D08AF" w:rsidRPr="00330900" w:rsidRDefault="00000000">
      <w:pPr>
        <w:pStyle w:val="Ttulo2"/>
        <w:jc w:val="left"/>
        <w:rPr>
          <w:lang w:val="es-CL"/>
        </w:rPr>
      </w:pPr>
      <w:bookmarkStart w:id="6" w:name="_Toc243574022"/>
      <w:r w:rsidRPr="00330900">
        <w:rPr>
          <w:rFonts w:ascii="Arial" w:hAnsi="Arial"/>
          <w:lang w:val="es-CL"/>
        </w:rPr>
        <w:t>2.2 Fundamentación Técnica del Enfoque Metodológico Híbrido y Adaptado (Scrum Pragmático + Kanban / Tubo de Trabajo)</w:t>
      </w:r>
      <w:bookmarkEnd w:id="6"/>
    </w:p>
    <w:p w14:paraId="3A645E11" w14:textId="77777777" w:rsidR="007D08AF" w:rsidRPr="00330900" w:rsidRDefault="00000000" w:rsidP="00151A21">
      <w:pPr>
        <w:jc w:val="left"/>
        <w:rPr>
          <w:lang w:val="es-CL"/>
        </w:rPr>
      </w:pPr>
      <w:r w:rsidRPr="00330900">
        <w:rPr>
          <w:lang w:val="es-CL"/>
        </w:rPr>
        <w:t>Para el desarrollo del Sistema de Gestión de Resultados (SGR), el equipo descartó la adopción de un marco metodológico rígido 'de manual' y optó por un enfoque ágil híbrido y adaptado a la realidad operativa del proyecto, integrando de forma selectiva y justificada las prácticas de Scrum, Kanban y el Desarrollo Incremental que aportaban verdadero valor técnico al contexto municipal:</w:t>
      </w:r>
      <w:r w:rsidRPr="00330900">
        <w:rPr>
          <w:lang w:val="es-CL"/>
        </w:rPr>
        <w:br/>
      </w:r>
      <w:r w:rsidRPr="00330900">
        <w:rPr>
          <w:lang w:val="es-CL"/>
        </w:rPr>
        <w:br/>
        <w:t>1. Prácticas Adoptadas de Scrum:</w:t>
      </w:r>
      <w:r w:rsidRPr="00330900">
        <w:rPr>
          <w:lang w:val="es-CL"/>
        </w:rPr>
        <w:br/>
        <w:t>• Backlog de Producto Priorizado: Se estructuraron los requerimientos en Historias de Usuario bajo la sintaxis formal Dado/Cuando/Entonces, asignando Puntos de Historia (Story Points) para planificar la complejidad.</w:t>
      </w:r>
      <w:r w:rsidRPr="00330900">
        <w:rPr>
          <w:lang w:val="es-CL"/>
        </w:rPr>
        <w:br/>
        <w:t xml:space="preserve">• </w:t>
      </w:r>
      <w:proofErr w:type="spellStart"/>
      <w:r w:rsidRPr="00330900">
        <w:rPr>
          <w:lang w:val="es-CL"/>
        </w:rPr>
        <w:t>Sprints</w:t>
      </w:r>
      <w:proofErr w:type="spellEnd"/>
      <w:r w:rsidRPr="00330900">
        <w:rPr>
          <w:lang w:val="es-CL"/>
        </w:rPr>
        <w:t xml:space="preserve"> por Hitos de Entrega: El avance se organizó en iteraciones de 2 a 3 semanas orientadas a entregables funcionales evaluables para revisión técnica (Sprint </w:t>
      </w:r>
      <w:proofErr w:type="spellStart"/>
      <w:r w:rsidRPr="00330900">
        <w:rPr>
          <w:lang w:val="es-CL"/>
        </w:rPr>
        <w:t>Reviews</w:t>
      </w:r>
      <w:proofErr w:type="spellEnd"/>
      <w:r w:rsidRPr="00330900">
        <w:rPr>
          <w:lang w:val="es-CL"/>
        </w:rPr>
        <w:t xml:space="preserve"> ante la docente guía).</w:t>
      </w:r>
      <w:r w:rsidRPr="00330900">
        <w:rPr>
          <w:lang w:val="es-CL"/>
        </w:rPr>
        <w:br/>
      </w:r>
      <w:r w:rsidRPr="00330900">
        <w:rPr>
          <w:lang w:val="es-CL"/>
        </w:rPr>
        <w:br/>
        <w:t>2. Prácticas No Forzadas de Scrum (Adaptación Realista):</w:t>
      </w:r>
      <w:r w:rsidRPr="00330900">
        <w:rPr>
          <w:lang w:val="es-CL"/>
        </w:rPr>
        <w:br/>
      </w:r>
      <w:r w:rsidRPr="00330900">
        <w:rPr>
          <w:lang w:val="es-CL"/>
        </w:rPr>
        <w:lastRenderedPageBreak/>
        <w:t xml:space="preserve">• Se prescindió intencionadamente de las reuniones diarias sincrónicas obligatorias (Daily Stand-ups presenciales de 15 minutos a hora fija), debido a que en la práctica académica y de desarrollo distribuido la coordinación diaria a primera hora resultaba inviable y burocrática por la dispersión horaria de los integrantes. En su lugar, el equipo implementó una sincronización asíncrona continua a través de canales de mensajería técnica y registro de </w:t>
      </w:r>
      <w:proofErr w:type="spellStart"/>
      <w:r w:rsidRPr="00330900">
        <w:rPr>
          <w:lang w:val="es-CL"/>
        </w:rPr>
        <w:t>commits</w:t>
      </w:r>
      <w:proofErr w:type="spellEnd"/>
      <w:r w:rsidRPr="00330900">
        <w:rPr>
          <w:lang w:val="es-CL"/>
        </w:rPr>
        <w:t xml:space="preserve"> en GitHub, complementada con sesiones de trabajo colaborativo presencial y remoto 2 a 3 veces por semana.</w:t>
      </w:r>
      <w:r w:rsidRPr="00330900">
        <w:rPr>
          <w:lang w:val="es-CL"/>
        </w:rPr>
        <w:br/>
      </w:r>
      <w:r w:rsidRPr="00330900">
        <w:rPr>
          <w:lang w:val="es-CL"/>
        </w:rPr>
        <w:br/>
        <w:t>3. Prácticas Adoptadas de Kanban (El Método del Tubo de Trabajo):</w:t>
      </w:r>
      <w:r w:rsidRPr="00330900">
        <w:rPr>
          <w:lang w:val="es-CL"/>
        </w:rPr>
        <w:br/>
        <w:t>• Flujo Continuo y Limitación del Trabajo en Progreso (WIP): Se adoptó el principio de flujo continuo para evitar cuellos de botella. Este concepto fue tan trascendente que no solo se utilizó internamente para organizar el avance del equipo, sino que se trasladó directamente al diseño del software en el módulo del 'Tubo de Trabajo' (/agenda/resumen/), permitiendo que los compromisos vecinales que requieren coordinación interdepartamental se gestionen mediante un tablero Kanban visual de 4 estados secuenciales (Ingresado ➜ Pendiente ➜ En Proceso ➜ Realizado) sin amarrarse a ciclos cerrados.</w:t>
      </w:r>
      <w:r w:rsidRPr="00330900">
        <w:rPr>
          <w:lang w:val="es-CL"/>
        </w:rPr>
        <w:br/>
      </w:r>
      <w:r w:rsidRPr="00330900">
        <w:rPr>
          <w:lang w:val="es-CL"/>
        </w:rPr>
        <w:br/>
        <w:t>4. Desarrollo Incremental y Prototipado Rápido en la Nube:</w:t>
      </w:r>
      <w:r w:rsidRPr="00330900">
        <w:rPr>
          <w:lang w:val="es-CL"/>
        </w:rPr>
        <w:br/>
        <w:t>• Despliegue continuo temprano sobre la infraestructura real en la nube (AWS EC2 Ubuntu 24.04 LTS en http://3.229.11.31/), probando directamente con una base de datos MySQL real y recopilando retroalimentación inmediata, lo que permitió aplicar mejoras arquitectónicas clave (como la unificación del formulario central de gestiones) de forma ágil y oportuna.</w:t>
      </w:r>
    </w:p>
    <w:p w14:paraId="37797610" w14:textId="77777777" w:rsidR="007D08AF" w:rsidRPr="00330900" w:rsidRDefault="00000000">
      <w:pPr>
        <w:pStyle w:val="Ttulo2"/>
        <w:jc w:val="left"/>
        <w:rPr>
          <w:lang w:val="es-CL"/>
        </w:rPr>
      </w:pPr>
      <w:bookmarkStart w:id="7" w:name="_Toc243574023"/>
      <w:r w:rsidRPr="00330900">
        <w:rPr>
          <w:rFonts w:ascii="Arial" w:hAnsi="Arial"/>
          <w:lang w:val="es-CL"/>
        </w:rPr>
        <w:t>2.3 Estimación de Recursos Humanos y Matriz RACI</w:t>
      </w:r>
      <w:bookmarkEnd w:id="7"/>
    </w:p>
    <w:p w14:paraId="49B30D04" w14:textId="77777777" w:rsidR="007D08AF" w:rsidRPr="00330900" w:rsidRDefault="00000000">
      <w:pPr>
        <w:rPr>
          <w:lang w:val="es-CL"/>
        </w:rPr>
      </w:pPr>
      <w:r w:rsidRPr="00330900">
        <w:rPr>
          <w:color w:val="334155"/>
          <w:lang w:val="es-CL"/>
        </w:rPr>
        <w:t xml:space="preserve">El equipo de trabajo está conformado exclusivamente por los tres estudiantes autores del proyecto: Álvaro Obregón, Emanuel Román y Benjamín Antipa, pertenecientes a la carrera del área de informática en INACAP Sede La Serena. En directa consonancia con la fundamentación metodológica expuesta en la sección anterior (Scrum Pragmático + Tubo de Trabajo y Desarrollo Incremental), el equipo descartó la asignación de roles rígidos teóricos 'de manual' de Scrum (como </w:t>
      </w:r>
      <w:proofErr w:type="spellStart"/>
      <w:r w:rsidRPr="00330900">
        <w:rPr>
          <w:color w:val="334155"/>
          <w:lang w:val="es-CL"/>
        </w:rPr>
        <w:t>Product</w:t>
      </w:r>
      <w:proofErr w:type="spellEnd"/>
      <w:r w:rsidRPr="00330900">
        <w:rPr>
          <w:color w:val="334155"/>
          <w:lang w:val="es-CL"/>
        </w:rPr>
        <w:t xml:space="preserve"> Owner o Scrum </w:t>
      </w:r>
      <w:proofErr w:type="gramStart"/>
      <w:r w:rsidRPr="00330900">
        <w:rPr>
          <w:color w:val="334155"/>
          <w:lang w:val="es-CL"/>
        </w:rPr>
        <w:t>Master</w:t>
      </w:r>
      <w:proofErr w:type="gramEnd"/>
      <w:r w:rsidRPr="00330900">
        <w:rPr>
          <w:color w:val="334155"/>
          <w:lang w:val="es-CL"/>
        </w:rPr>
        <w:t xml:space="preserve"> a tiempo completo) o la atribución de títulos profesionales de ingeniería y especializaciones laborales que aún no poseen como alumnos en formación.</w:t>
      </w:r>
    </w:p>
    <w:p w14:paraId="75073E0C" w14:textId="77777777" w:rsidR="007D08AF" w:rsidRPr="00330900" w:rsidRDefault="00000000">
      <w:pPr>
        <w:rPr>
          <w:lang w:val="es-CL"/>
        </w:rPr>
      </w:pPr>
      <w:r w:rsidRPr="00330900">
        <w:rPr>
          <w:b/>
          <w:lang w:val="es-CL"/>
        </w:rPr>
        <w:t xml:space="preserve">Colaboración Transversal en Todas las Áreas: </w:t>
      </w:r>
      <w:r w:rsidRPr="00330900">
        <w:rPr>
          <w:color w:val="334155"/>
          <w:lang w:val="es-CL"/>
        </w:rPr>
        <w:t>El equipo adoptó un modelo de trabajo colaborativo, horizontal y multidisciplinario, caracterizado porque todos los integrantes colaboran activamente y participan de forma cruzada en todas las áreas y etapas del ciclo de vida del software:</w:t>
      </w:r>
    </w:p>
    <w:p w14:paraId="31E44C45" w14:textId="77777777" w:rsidR="007D08AF" w:rsidRPr="00330900" w:rsidRDefault="00000000">
      <w:pPr>
        <w:spacing w:after="60"/>
        <w:ind w:left="360"/>
        <w:rPr>
          <w:lang w:val="es-CL"/>
        </w:rPr>
      </w:pPr>
      <w:r w:rsidRPr="00330900">
        <w:rPr>
          <w:b/>
          <w:lang w:val="es-CL"/>
        </w:rPr>
        <w:t xml:space="preserve">• Levantamiento y Análisis de Requerimientos: </w:t>
      </w:r>
      <w:r w:rsidRPr="00330900">
        <w:rPr>
          <w:color w:val="334155"/>
          <w:lang w:val="es-CL"/>
        </w:rPr>
        <w:t xml:space="preserve">Comprensión del problema municipal de La Serena, definición y validación de las 11 historias de usuario (HU), criterios de aceptación en formato </w:t>
      </w:r>
      <w:proofErr w:type="spellStart"/>
      <w:r w:rsidRPr="00330900">
        <w:rPr>
          <w:color w:val="334155"/>
          <w:lang w:val="es-CL"/>
        </w:rPr>
        <w:t>Gherkin</w:t>
      </w:r>
      <w:proofErr w:type="spellEnd"/>
      <w:r w:rsidRPr="00330900">
        <w:rPr>
          <w:color w:val="334155"/>
          <w:lang w:val="es-CL"/>
        </w:rPr>
        <w:t xml:space="preserve"> y requerimientos no funcionales (RNF).</w:t>
      </w:r>
    </w:p>
    <w:p w14:paraId="1E4EBAED" w14:textId="77777777" w:rsidR="007D08AF" w:rsidRPr="00330900" w:rsidRDefault="00000000">
      <w:pPr>
        <w:spacing w:after="60"/>
        <w:ind w:left="360"/>
        <w:rPr>
          <w:lang w:val="es-CL"/>
        </w:rPr>
      </w:pPr>
      <w:r w:rsidRPr="00330900">
        <w:rPr>
          <w:b/>
          <w:lang w:val="es-CL"/>
        </w:rPr>
        <w:lastRenderedPageBreak/>
        <w:t xml:space="preserve">• Diseño y Modelamiento de Arquitectura UML: </w:t>
      </w:r>
      <w:r w:rsidRPr="00330900">
        <w:rPr>
          <w:color w:val="334155"/>
          <w:lang w:val="es-CL"/>
        </w:rPr>
        <w:t>Construcción conjunta de los diagramas de Casos de Uso, Clases del dominio, Componentes de la solución y Despliegue en infraestructura de servidores.</w:t>
      </w:r>
    </w:p>
    <w:p w14:paraId="4D65D0FE" w14:textId="77777777" w:rsidR="007D08AF" w:rsidRPr="00330900" w:rsidRDefault="00000000">
      <w:pPr>
        <w:spacing w:after="60"/>
        <w:ind w:left="360"/>
        <w:rPr>
          <w:lang w:val="es-CL"/>
        </w:rPr>
      </w:pPr>
      <w:r w:rsidRPr="00330900">
        <w:rPr>
          <w:b/>
          <w:lang w:val="es-CL"/>
        </w:rPr>
        <w:t xml:space="preserve">• Diseño y Modelado Relacional de Base de Datos: </w:t>
      </w:r>
      <w:r w:rsidRPr="00330900">
        <w:rPr>
          <w:color w:val="334155"/>
          <w:lang w:val="es-CL"/>
        </w:rPr>
        <w:t>Normalización de tablas en MySQL 8.0, definición de claves foráneas (FK), auditoría e integración entre el módulo de gestiones y el Tubo de Trabajo.</w:t>
      </w:r>
    </w:p>
    <w:p w14:paraId="560F7145" w14:textId="77777777" w:rsidR="007D08AF" w:rsidRPr="00330900" w:rsidRDefault="00000000">
      <w:pPr>
        <w:spacing w:after="60"/>
        <w:ind w:left="360"/>
        <w:rPr>
          <w:lang w:val="es-CL"/>
        </w:rPr>
      </w:pPr>
      <w:r w:rsidRPr="00330900">
        <w:rPr>
          <w:b/>
          <w:lang w:val="es-CL"/>
        </w:rPr>
        <w:t>• Desarrollo de Software (</w:t>
      </w:r>
      <w:proofErr w:type="spellStart"/>
      <w:r w:rsidRPr="00330900">
        <w:rPr>
          <w:b/>
          <w:lang w:val="es-CL"/>
        </w:rPr>
        <w:t>Backend</w:t>
      </w:r>
      <w:proofErr w:type="spellEnd"/>
      <w:r w:rsidRPr="00330900">
        <w:rPr>
          <w:b/>
          <w:lang w:val="es-CL"/>
        </w:rPr>
        <w:t xml:space="preserve"> y </w:t>
      </w:r>
      <w:proofErr w:type="spellStart"/>
      <w:r w:rsidRPr="00330900">
        <w:rPr>
          <w:b/>
          <w:lang w:val="es-CL"/>
        </w:rPr>
        <w:t>Frontend</w:t>
      </w:r>
      <w:proofErr w:type="spellEnd"/>
      <w:r w:rsidRPr="00330900">
        <w:rPr>
          <w:b/>
          <w:lang w:val="es-CL"/>
        </w:rPr>
        <w:t xml:space="preserve">): </w:t>
      </w:r>
      <w:r w:rsidRPr="00330900">
        <w:rPr>
          <w:color w:val="334155"/>
          <w:lang w:val="es-CL"/>
        </w:rPr>
        <w:t>Programación colaborativa en Python/Django, desarrollo de vistas, lógica de cálculo del semáforo comunal y maquetación de plantillas HTML5/CSS responsivas.</w:t>
      </w:r>
    </w:p>
    <w:p w14:paraId="29794B78" w14:textId="77777777" w:rsidR="007D08AF" w:rsidRPr="00330900" w:rsidRDefault="00000000">
      <w:pPr>
        <w:spacing w:after="60"/>
        <w:ind w:left="360"/>
        <w:rPr>
          <w:lang w:val="es-CL"/>
        </w:rPr>
      </w:pPr>
      <w:r w:rsidRPr="00330900">
        <w:rPr>
          <w:b/>
          <w:lang w:val="es-CL"/>
        </w:rPr>
        <w:t xml:space="preserve">• Aseguramiento de Calidad y Pruebas: </w:t>
      </w:r>
      <w:r w:rsidRPr="00330900">
        <w:rPr>
          <w:color w:val="334155"/>
          <w:lang w:val="es-CL"/>
        </w:rPr>
        <w:t>Diseño y ejecución de la suite de pruebas unitarias y de integración automatizadas (test_suite.py), junto a la verificación manual de formularios en navegador.</w:t>
      </w:r>
    </w:p>
    <w:p w14:paraId="2D51078C" w14:textId="77777777" w:rsidR="007D08AF" w:rsidRPr="00330900" w:rsidRDefault="00000000">
      <w:pPr>
        <w:spacing w:after="60"/>
        <w:ind w:left="360"/>
        <w:rPr>
          <w:lang w:val="es-CL"/>
        </w:rPr>
      </w:pPr>
      <w:r w:rsidRPr="00330900">
        <w:rPr>
          <w:b/>
          <w:lang w:val="es-CL"/>
        </w:rPr>
        <w:t xml:space="preserve">• Despliegue Cloud y Administración de Servidores: </w:t>
      </w:r>
      <w:r w:rsidRPr="00330900">
        <w:rPr>
          <w:color w:val="334155"/>
          <w:lang w:val="es-CL"/>
        </w:rPr>
        <w:t xml:space="preserve">Configuración de la instancia en la nube AWS EC2 Ubuntu 24.04 LTS, servidor web Apache2, servicio </w:t>
      </w:r>
      <w:proofErr w:type="spellStart"/>
      <w:r w:rsidRPr="00330900">
        <w:rPr>
          <w:color w:val="334155"/>
          <w:lang w:val="es-CL"/>
        </w:rPr>
        <w:t>systemd</w:t>
      </w:r>
      <w:proofErr w:type="spellEnd"/>
      <w:r w:rsidRPr="00330900">
        <w:rPr>
          <w:color w:val="334155"/>
          <w:lang w:val="es-CL"/>
        </w:rPr>
        <w:t xml:space="preserve"> </w:t>
      </w:r>
      <w:proofErr w:type="spellStart"/>
      <w:r w:rsidRPr="00330900">
        <w:rPr>
          <w:color w:val="334155"/>
          <w:lang w:val="es-CL"/>
        </w:rPr>
        <w:t>sgr-django</w:t>
      </w:r>
      <w:proofErr w:type="spellEnd"/>
      <w:r w:rsidRPr="00330900">
        <w:rPr>
          <w:color w:val="334155"/>
          <w:lang w:val="es-CL"/>
        </w:rPr>
        <w:t xml:space="preserve"> y variables de entorno.</w:t>
      </w:r>
    </w:p>
    <w:p w14:paraId="189B4E3E" w14:textId="77777777" w:rsidR="007D08AF" w:rsidRPr="00330900" w:rsidRDefault="00000000">
      <w:pPr>
        <w:spacing w:after="60"/>
        <w:ind w:left="360"/>
        <w:rPr>
          <w:lang w:val="es-CL"/>
        </w:rPr>
      </w:pPr>
      <w:r w:rsidRPr="00330900">
        <w:rPr>
          <w:b/>
          <w:lang w:val="es-CL"/>
        </w:rPr>
        <w:t xml:space="preserve">• Redacción Técnica y Gestión Documental: </w:t>
      </w:r>
      <w:r w:rsidRPr="00330900">
        <w:rPr>
          <w:color w:val="334155"/>
          <w:lang w:val="es-CL"/>
        </w:rPr>
        <w:t>Consolidación del informe técnico, elaboración de matrices de trazabilidad, control de versiones mediante Git/GitHub y documentación de entrega.</w:t>
      </w:r>
    </w:p>
    <w:p w14:paraId="191565D6" w14:textId="77777777" w:rsidR="007D08AF" w:rsidRPr="00330900" w:rsidRDefault="00000000">
      <w:pPr>
        <w:rPr>
          <w:lang w:val="es-CL"/>
        </w:rPr>
      </w:pPr>
      <w:r w:rsidRPr="00330900">
        <w:rPr>
          <w:color w:val="334155"/>
          <w:lang w:val="es-CL"/>
        </w:rPr>
        <w:t>Para garantizar la fluidez organizativa y evitar duplicidad de esfuerzos, cada estudiante asume la coordinación o liderazgo de ciertas actividades específicas, sin que esto limite su participación continua en el desarrollo conjunto del resto de los componentes. La siguiente tabla detalla la conformación del equipo de estudiantes y sus áreas principales de colaboración:</w:t>
      </w:r>
    </w:p>
    <w:tbl>
      <w:tblPr>
        <w:tblW w:w="0" w:type="auto"/>
        <w:jc w:val="center"/>
        <w:tblBorders>
          <w:top w:val="single" w:sz="4" w:space="0" w:color="CBD5E1"/>
          <w:bottom w:val="single" w:sz="4" w:space="0" w:color="CBD5E1"/>
          <w:insideH w:val="single" w:sz="4" w:space="0" w:color="CBD5E1"/>
          <w:insideV w:val="single" w:sz="4" w:space="0" w:color="CBD5E1"/>
        </w:tblBorders>
        <w:tblLook w:val="04A0" w:firstRow="1" w:lastRow="0" w:firstColumn="1" w:lastColumn="0" w:noHBand="0" w:noVBand="1"/>
      </w:tblPr>
      <w:tblGrid>
        <w:gridCol w:w="1890"/>
        <w:gridCol w:w="2266"/>
        <w:gridCol w:w="2293"/>
        <w:gridCol w:w="2605"/>
      </w:tblGrid>
      <w:tr w:rsidR="007D08AF" w:rsidRPr="00330900" w14:paraId="26E2AC7B" w14:textId="77777777">
        <w:trPr>
          <w:cantSplit/>
          <w:tblHeader/>
          <w:jc w:val="center"/>
        </w:trPr>
        <w:tc>
          <w:tcPr>
            <w:tcW w:w="2160" w:type="dxa"/>
            <w:shd w:val="clear" w:color="auto" w:fill="1E293B"/>
          </w:tcPr>
          <w:p w14:paraId="64F076E4" w14:textId="77777777" w:rsidR="007D08AF" w:rsidRDefault="00000000">
            <w:pPr>
              <w:spacing w:before="40" w:after="40" w:line="264" w:lineRule="auto"/>
              <w:jc w:val="left"/>
            </w:pPr>
            <w:proofErr w:type="spellStart"/>
            <w:r>
              <w:rPr>
                <w:b/>
                <w:color w:val="FFFFFF"/>
                <w:sz w:val="19"/>
              </w:rPr>
              <w:t>Integrante</w:t>
            </w:r>
            <w:proofErr w:type="spellEnd"/>
          </w:p>
        </w:tc>
        <w:tc>
          <w:tcPr>
            <w:tcW w:w="2592" w:type="dxa"/>
            <w:shd w:val="clear" w:color="auto" w:fill="1E293B"/>
          </w:tcPr>
          <w:p w14:paraId="780DF2D9" w14:textId="77777777" w:rsidR="007D08AF" w:rsidRDefault="00000000">
            <w:pPr>
              <w:spacing w:before="40" w:after="40" w:line="264" w:lineRule="auto"/>
              <w:jc w:val="left"/>
            </w:pPr>
            <w:r>
              <w:rPr>
                <w:b/>
                <w:color w:val="FFFFFF"/>
                <w:sz w:val="19"/>
              </w:rPr>
              <w:t>Condición Académica / Rol</w:t>
            </w:r>
          </w:p>
        </w:tc>
        <w:tc>
          <w:tcPr>
            <w:tcW w:w="2592" w:type="dxa"/>
            <w:shd w:val="clear" w:color="auto" w:fill="1E293B"/>
          </w:tcPr>
          <w:p w14:paraId="4A2A6FDC" w14:textId="77777777" w:rsidR="007D08AF" w:rsidRDefault="00000000">
            <w:pPr>
              <w:spacing w:before="40" w:after="40" w:line="264" w:lineRule="auto"/>
              <w:jc w:val="left"/>
            </w:pPr>
            <w:r>
              <w:rPr>
                <w:b/>
                <w:color w:val="FFFFFF"/>
                <w:sz w:val="19"/>
              </w:rPr>
              <w:t>Foco de Coordinación</w:t>
            </w:r>
          </w:p>
        </w:tc>
        <w:tc>
          <w:tcPr>
            <w:tcW w:w="3024" w:type="dxa"/>
            <w:shd w:val="clear" w:color="auto" w:fill="1E293B"/>
          </w:tcPr>
          <w:p w14:paraId="59121CAB" w14:textId="77777777" w:rsidR="007D08AF" w:rsidRPr="00330900" w:rsidRDefault="00000000">
            <w:pPr>
              <w:spacing w:before="40" w:after="40" w:line="264" w:lineRule="auto"/>
              <w:jc w:val="left"/>
              <w:rPr>
                <w:lang w:val="es-CL"/>
              </w:rPr>
            </w:pPr>
            <w:r w:rsidRPr="00330900">
              <w:rPr>
                <w:b/>
                <w:color w:val="FFFFFF"/>
                <w:sz w:val="19"/>
                <w:lang w:val="es-CL"/>
              </w:rPr>
              <w:t>Áreas de Aporte y Colaboración</w:t>
            </w:r>
          </w:p>
        </w:tc>
      </w:tr>
      <w:tr w:rsidR="007D08AF" w:rsidRPr="00330900" w14:paraId="2D04FE9C" w14:textId="77777777">
        <w:trPr>
          <w:cantSplit/>
          <w:jc w:val="center"/>
        </w:trPr>
        <w:tc>
          <w:tcPr>
            <w:tcW w:w="2160" w:type="dxa"/>
            <w:shd w:val="clear" w:color="auto" w:fill="F8FAFC"/>
          </w:tcPr>
          <w:p w14:paraId="60FFB4C9" w14:textId="77777777" w:rsidR="007D08AF" w:rsidRDefault="00000000">
            <w:pPr>
              <w:spacing w:before="40" w:after="40" w:line="264" w:lineRule="auto"/>
              <w:jc w:val="left"/>
            </w:pPr>
            <w:r>
              <w:rPr>
                <w:b/>
                <w:sz w:val="18"/>
              </w:rPr>
              <w:t>Álvaro Obregón</w:t>
            </w:r>
          </w:p>
        </w:tc>
        <w:tc>
          <w:tcPr>
            <w:tcW w:w="2592" w:type="dxa"/>
            <w:shd w:val="clear" w:color="auto" w:fill="F8FAFC"/>
          </w:tcPr>
          <w:p w14:paraId="4CC77582" w14:textId="77777777" w:rsidR="007D08AF" w:rsidRPr="00330900" w:rsidRDefault="00000000">
            <w:pPr>
              <w:spacing w:before="40" w:after="40" w:line="264" w:lineRule="auto"/>
              <w:jc w:val="left"/>
              <w:rPr>
                <w:lang w:val="es-CL"/>
              </w:rPr>
            </w:pPr>
            <w:r w:rsidRPr="00330900">
              <w:rPr>
                <w:color w:val="334155"/>
                <w:sz w:val="18"/>
                <w:lang w:val="es-CL"/>
              </w:rPr>
              <w:t>Estudiante de Ingeniería en Informática</w:t>
            </w:r>
            <w:r w:rsidRPr="00330900">
              <w:rPr>
                <w:color w:val="334155"/>
                <w:sz w:val="18"/>
                <w:lang w:val="es-CL"/>
              </w:rPr>
              <w:br/>
              <w:t>(Desarrollador Colaborativo)</w:t>
            </w:r>
          </w:p>
        </w:tc>
        <w:tc>
          <w:tcPr>
            <w:tcW w:w="2592" w:type="dxa"/>
            <w:shd w:val="clear" w:color="auto" w:fill="F8FAFC"/>
          </w:tcPr>
          <w:p w14:paraId="1AF3EB0C" w14:textId="77777777" w:rsidR="007D08AF" w:rsidRPr="00330900" w:rsidRDefault="00000000">
            <w:pPr>
              <w:spacing w:before="40" w:after="40" w:line="264" w:lineRule="auto"/>
              <w:jc w:val="left"/>
              <w:rPr>
                <w:lang w:val="es-CL"/>
              </w:rPr>
            </w:pPr>
            <w:r w:rsidRPr="00330900">
              <w:rPr>
                <w:color w:val="334155"/>
                <w:sz w:val="18"/>
                <w:lang w:val="es-CL"/>
              </w:rPr>
              <w:t xml:space="preserve">Coordinación técnica de arquitectura UML, control de versiones (Git/GitHub) y despliegue en servidor </w:t>
            </w:r>
            <w:proofErr w:type="spellStart"/>
            <w:r w:rsidRPr="00330900">
              <w:rPr>
                <w:color w:val="334155"/>
                <w:sz w:val="18"/>
                <w:lang w:val="es-CL"/>
              </w:rPr>
              <w:t>cloud</w:t>
            </w:r>
            <w:proofErr w:type="spellEnd"/>
            <w:r w:rsidRPr="00330900">
              <w:rPr>
                <w:color w:val="334155"/>
                <w:sz w:val="18"/>
                <w:lang w:val="es-CL"/>
              </w:rPr>
              <w:t>.</w:t>
            </w:r>
          </w:p>
        </w:tc>
        <w:tc>
          <w:tcPr>
            <w:tcW w:w="3024" w:type="dxa"/>
            <w:shd w:val="clear" w:color="auto" w:fill="F8FAFC"/>
          </w:tcPr>
          <w:p w14:paraId="1A8CF7A4" w14:textId="77777777" w:rsidR="007D08AF" w:rsidRPr="00330900" w:rsidRDefault="00000000">
            <w:pPr>
              <w:spacing w:before="40" w:after="40" w:line="264" w:lineRule="auto"/>
              <w:jc w:val="left"/>
              <w:rPr>
                <w:lang w:val="es-CL"/>
              </w:rPr>
            </w:pPr>
            <w:r w:rsidRPr="00330900">
              <w:rPr>
                <w:color w:val="334155"/>
                <w:sz w:val="18"/>
                <w:lang w:val="es-CL"/>
              </w:rPr>
              <w:t xml:space="preserve">Participación transversal en programación </w:t>
            </w:r>
            <w:proofErr w:type="spellStart"/>
            <w:r w:rsidRPr="00330900">
              <w:rPr>
                <w:color w:val="334155"/>
                <w:sz w:val="18"/>
                <w:lang w:val="es-CL"/>
              </w:rPr>
              <w:t>backend</w:t>
            </w:r>
            <w:proofErr w:type="spellEnd"/>
            <w:r w:rsidRPr="00330900">
              <w:rPr>
                <w:color w:val="334155"/>
                <w:sz w:val="18"/>
                <w:lang w:val="es-CL"/>
              </w:rPr>
              <w:t xml:space="preserve"> (Django), maquetación de plantillas </w:t>
            </w:r>
            <w:proofErr w:type="spellStart"/>
            <w:r w:rsidRPr="00330900">
              <w:rPr>
                <w:color w:val="334155"/>
                <w:sz w:val="18"/>
                <w:lang w:val="es-CL"/>
              </w:rPr>
              <w:t>frontend</w:t>
            </w:r>
            <w:proofErr w:type="spellEnd"/>
            <w:r w:rsidRPr="00330900">
              <w:rPr>
                <w:color w:val="334155"/>
                <w:sz w:val="18"/>
                <w:lang w:val="es-CL"/>
              </w:rPr>
              <w:t>, integración de servicios y pruebas automatizadas.</w:t>
            </w:r>
          </w:p>
        </w:tc>
      </w:tr>
      <w:tr w:rsidR="007D08AF" w:rsidRPr="00330900" w14:paraId="29A51E45" w14:textId="77777777">
        <w:trPr>
          <w:cantSplit/>
          <w:jc w:val="center"/>
        </w:trPr>
        <w:tc>
          <w:tcPr>
            <w:tcW w:w="2160" w:type="dxa"/>
            <w:shd w:val="clear" w:color="auto" w:fill="FFFFFF"/>
          </w:tcPr>
          <w:p w14:paraId="33A86AB5" w14:textId="77777777" w:rsidR="007D08AF" w:rsidRDefault="00000000">
            <w:pPr>
              <w:spacing w:before="40" w:after="40" w:line="264" w:lineRule="auto"/>
              <w:jc w:val="left"/>
            </w:pPr>
            <w:r>
              <w:rPr>
                <w:b/>
                <w:sz w:val="18"/>
              </w:rPr>
              <w:t>Emanuel Román</w:t>
            </w:r>
          </w:p>
        </w:tc>
        <w:tc>
          <w:tcPr>
            <w:tcW w:w="2592" w:type="dxa"/>
            <w:shd w:val="clear" w:color="auto" w:fill="FFFFFF"/>
          </w:tcPr>
          <w:p w14:paraId="5F1278E5" w14:textId="77777777" w:rsidR="007D08AF" w:rsidRPr="00330900" w:rsidRDefault="00000000">
            <w:pPr>
              <w:spacing w:before="40" w:after="40" w:line="264" w:lineRule="auto"/>
              <w:jc w:val="left"/>
              <w:rPr>
                <w:lang w:val="es-CL"/>
              </w:rPr>
            </w:pPr>
            <w:r w:rsidRPr="00330900">
              <w:rPr>
                <w:color w:val="334155"/>
                <w:sz w:val="18"/>
                <w:lang w:val="es-CL"/>
              </w:rPr>
              <w:t>Estudiante de Ingeniería en Informática</w:t>
            </w:r>
            <w:r w:rsidRPr="00330900">
              <w:rPr>
                <w:color w:val="334155"/>
                <w:sz w:val="18"/>
                <w:lang w:val="es-CL"/>
              </w:rPr>
              <w:br/>
              <w:t>(Desarrollador Colaborativo)</w:t>
            </w:r>
          </w:p>
        </w:tc>
        <w:tc>
          <w:tcPr>
            <w:tcW w:w="2592" w:type="dxa"/>
            <w:shd w:val="clear" w:color="auto" w:fill="FFFFFF"/>
          </w:tcPr>
          <w:p w14:paraId="62B4CC8B" w14:textId="77777777" w:rsidR="007D08AF" w:rsidRPr="00330900" w:rsidRDefault="00000000">
            <w:pPr>
              <w:spacing w:before="40" w:after="40" w:line="264" w:lineRule="auto"/>
              <w:jc w:val="left"/>
              <w:rPr>
                <w:lang w:val="es-CL"/>
              </w:rPr>
            </w:pPr>
            <w:r w:rsidRPr="00330900">
              <w:rPr>
                <w:color w:val="334155"/>
                <w:sz w:val="18"/>
                <w:lang w:val="es-CL"/>
              </w:rPr>
              <w:t>Coordinación de captura de requerimientos, diseño de interfaces UI/</w:t>
            </w:r>
            <w:proofErr w:type="spellStart"/>
            <w:r w:rsidRPr="00330900">
              <w:rPr>
                <w:color w:val="334155"/>
                <w:sz w:val="18"/>
                <w:lang w:val="es-CL"/>
              </w:rPr>
              <w:t>Wireframes</w:t>
            </w:r>
            <w:proofErr w:type="spellEnd"/>
            <w:r w:rsidRPr="00330900">
              <w:rPr>
                <w:color w:val="334155"/>
                <w:sz w:val="18"/>
                <w:lang w:val="es-CL"/>
              </w:rPr>
              <w:t xml:space="preserve"> y reglas de negocio municipales.</w:t>
            </w:r>
          </w:p>
        </w:tc>
        <w:tc>
          <w:tcPr>
            <w:tcW w:w="3024" w:type="dxa"/>
            <w:shd w:val="clear" w:color="auto" w:fill="FFFFFF"/>
          </w:tcPr>
          <w:p w14:paraId="4D17EB27" w14:textId="77777777" w:rsidR="007D08AF" w:rsidRPr="00330900" w:rsidRDefault="00000000">
            <w:pPr>
              <w:spacing w:before="40" w:after="40" w:line="264" w:lineRule="auto"/>
              <w:jc w:val="left"/>
              <w:rPr>
                <w:lang w:val="es-CL"/>
              </w:rPr>
            </w:pPr>
            <w:r w:rsidRPr="00330900">
              <w:rPr>
                <w:color w:val="334155"/>
                <w:sz w:val="18"/>
                <w:lang w:val="es-CL"/>
              </w:rPr>
              <w:t>Participación transversal en desarrollo de vistas, lógica de atención ciudadana y gestiones, maquetación CSS institucional y redacción técnica.</w:t>
            </w:r>
          </w:p>
        </w:tc>
      </w:tr>
      <w:tr w:rsidR="007D08AF" w:rsidRPr="00330900" w14:paraId="43BA6E4C" w14:textId="77777777">
        <w:trPr>
          <w:cantSplit/>
          <w:jc w:val="center"/>
        </w:trPr>
        <w:tc>
          <w:tcPr>
            <w:tcW w:w="2160" w:type="dxa"/>
            <w:shd w:val="clear" w:color="auto" w:fill="F8FAFC"/>
          </w:tcPr>
          <w:p w14:paraId="3E871482" w14:textId="77777777" w:rsidR="007D08AF" w:rsidRDefault="00000000">
            <w:pPr>
              <w:spacing w:before="40" w:after="40" w:line="264" w:lineRule="auto"/>
              <w:jc w:val="left"/>
            </w:pPr>
            <w:r>
              <w:rPr>
                <w:b/>
                <w:sz w:val="18"/>
              </w:rPr>
              <w:t xml:space="preserve">Benjamín </w:t>
            </w:r>
            <w:proofErr w:type="spellStart"/>
            <w:r>
              <w:rPr>
                <w:b/>
                <w:sz w:val="18"/>
              </w:rPr>
              <w:t>Antipa</w:t>
            </w:r>
            <w:proofErr w:type="spellEnd"/>
          </w:p>
        </w:tc>
        <w:tc>
          <w:tcPr>
            <w:tcW w:w="2592" w:type="dxa"/>
            <w:shd w:val="clear" w:color="auto" w:fill="F8FAFC"/>
          </w:tcPr>
          <w:p w14:paraId="5F2A9817" w14:textId="77777777" w:rsidR="007D08AF" w:rsidRPr="00330900" w:rsidRDefault="00000000">
            <w:pPr>
              <w:spacing w:before="40" w:after="40" w:line="264" w:lineRule="auto"/>
              <w:jc w:val="left"/>
              <w:rPr>
                <w:lang w:val="es-CL"/>
              </w:rPr>
            </w:pPr>
            <w:r w:rsidRPr="00330900">
              <w:rPr>
                <w:color w:val="334155"/>
                <w:sz w:val="18"/>
                <w:lang w:val="es-CL"/>
              </w:rPr>
              <w:t>Estudiante de Ingeniería en Informática</w:t>
            </w:r>
            <w:r w:rsidRPr="00330900">
              <w:rPr>
                <w:color w:val="334155"/>
                <w:sz w:val="18"/>
                <w:lang w:val="es-CL"/>
              </w:rPr>
              <w:br/>
              <w:t>(Desarrollador Colaborativo)</w:t>
            </w:r>
          </w:p>
        </w:tc>
        <w:tc>
          <w:tcPr>
            <w:tcW w:w="2592" w:type="dxa"/>
            <w:shd w:val="clear" w:color="auto" w:fill="F8FAFC"/>
          </w:tcPr>
          <w:p w14:paraId="00199488" w14:textId="77777777" w:rsidR="007D08AF" w:rsidRPr="00330900" w:rsidRDefault="00000000">
            <w:pPr>
              <w:spacing w:before="40" w:after="40" w:line="264" w:lineRule="auto"/>
              <w:jc w:val="left"/>
              <w:rPr>
                <w:lang w:val="es-CL"/>
              </w:rPr>
            </w:pPr>
            <w:r w:rsidRPr="00330900">
              <w:rPr>
                <w:color w:val="334155"/>
                <w:sz w:val="18"/>
                <w:lang w:val="es-CL"/>
              </w:rPr>
              <w:t>Coordinación de persistencia relacional MySQL, motor de cálculo del semáforo y scripts de prueba del sistema.</w:t>
            </w:r>
          </w:p>
        </w:tc>
        <w:tc>
          <w:tcPr>
            <w:tcW w:w="3024" w:type="dxa"/>
            <w:shd w:val="clear" w:color="auto" w:fill="F8FAFC"/>
          </w:tcPr>
          <w:p w14:paraId="7063E7A4" w14:textId="77777777" w:rsidR="007D08AF" w:rsidRPr="00330900" w:rsidRDefault="00000000">
            <w:pPr>
              <w:spacing w:before="40" w:after="40" w:line="264" w:lineRule="auto"/>
              <w:jc w:val="left"/>
              <w:rPr>
                <w:lang w:val="es-CL"/>
              </w:rPr>
            </w:pPr>
            <w:r w:rsidRPr="00330900">
              <w:rPr>
                <w:color w:val="334155"/>
                <w:sz w:val="18"/>
                <w:lang w:val="es-CL"/>
              </w:rPr>
              <w:t>Participación transversal en consultas y modelos de base de datos, lógica de metas del personal, vistas del Tubo de Trabajo y pruebas de caja negra.</w:t>
            </w:r>
          </w:p>
        </w:tc>
      </w:tr>
    </w:tbl>
    <w:p w14:paraId="62263A7D" w14:textId="77777777" w:rsidR="007D08AF" w:rsidRPr="00330900" w:rsidRDefault="00000000">
      <w:pPr>
        <w:spacing w:before="160"/>
        <w:rPr>
          <w:lang w:val="es-CL"/>
        </w:rPr>
      </w:pPr>
      <w:r w:rsidRPr="00330900">
        <w:rPr>
          <w:color w:val="334155"/>
          <w:lang w:val="es-CL"/>
        </w:rPr>
        <w:t xml:space="preserve">Con el propósito de formalizar la distribución operativa de responsabilidades y reflejar con transparencia que todos los integrantes colaboran en todas las etapas del proyecto, se </w:t>
      </w:r>
      <w:r w:rsidRPr="00330900">
        <w:rPr>
          <w:color w:val="334155"/>
          <w:lang w:val="es-CL"/>
        </w:rPr>
        <w:lastRenderedPageBreak/>
        <w:t>estructuró la siguiente Matriz RACI. Esta matriz demuestra que en cada actividad clave existe un responsable principal de consolidación o aprobación (A) y que los tres estudiantes ejecutan y colaboran directamente (R) y se consultan técnicamente (C) a lo largo de todo el desarrollo:</w:t>
      </w:r>
    </w:p>
    <w:tbl>
      <w:tblPr>
        <w:tblW w:w="0" w:type="auto"/>
        <w:jc w:val="center"/>
        <w:tblBorders>
          <w:top w:val="single" w:sz="4" w:space="0" w:color="CBD5E1"/>
          <w:bottom w:val="single" w:sz="4" w:space="0" w:color="CBD5E1"/>
          <w:insideH w:val="single" w:sz="4" w:space="0" w:color="CBD5E1"/>
          <w:insideV w:val="single" w:sz="4" w:space="0" w:color="CBD5E1"/>
        </w:tblBorders>
        <w:tblLook w:val="04A0" w:firstRow="1" w:lastRow="0" w:firstColumn="1" w:lastColumn="0" w:noHBand="0" w:noVBand="1"/>
      </w:tblPr>
      <w:tblGrid>
        <w:gridCol w:w="2691"/>
        <w:gridCol w:w="1208"/>
        <w:gridCol w:w="1208"/>
        <w:gridCol w:w="1227"/>
        <w:gridCol w:w="2720"/>
      </w:tblGrid>
      <w:tr w:rsidR="007D08AF" w14:paraId="5F055D45" w14:textId="77777777">
        <w:trPr>
          <w:cantSplit/>
          <w:tblHeader/>
          <w:jc w:val="center"/>
        </w:trPr>
        <w:tc>
          <w:tcPr>
            <w:tcW w:w="3168" w:type="dxa"/>
            <w:shd w:val="clear" w:color="auto" w:fill="1E293B"/>
          </w:tcPr>
          <w:p w14:paraId="6F9EC84A" w14:textId="77777777" w:rsidR="007D08AF" w:rsidRPr="00330900" w:rsidRDefault="00000000">
            <w:pPr>
              <w:spacing w:before="40" w:after="40" w:line="264" w:lineRule="auto"/>
              <w:jc w:val="left"/>
              <w:rPr>
                <w:lang w:val="es-CL"/>
              </w:rPr>
            </w:pPr>
            <w:r w:rsidRPr="00330900">
              <w:rPr>
                <w:b/>
                <w:color w:val="FFFFFF"/>
                <w:sz w:val="19"/>
                <w:lang w:val="es-CL"/>
              </w:rPr>
              <w:t>Actividad / Fase del Ciclo de Software</w:t>
            </w:r>
          </w:p>
        </w:tc>
        <w:tc>
          <w:tcPr>
            <w:tcW w:w="1296" w:type="dxa"/>
            <w:shd w:val="clear" w:color="auto" w:fill="1E293B"/>
          </w:tcPr>
          <w:p w14:paraId="3976BAE4" w14:textId="77777777" w:rsidR="007D08AF" w:rsidRDefault="00000000">
            <w:pPr>
              <w:spacing w:before="40" w:after="40" w:line="264" w:lineRule="auto"/>
              <w:jc w:val="left"/>
            </w:pPr>
            <w:r>
              <w:rPr>
                <w:b/>
                <w:color w:val="FFFFFF"/>
                <w:sz w:val="19"/>
              </w:rPr>
              <w:t>Álvaro Obregón</w:t>
            </w:r>
          </w:p>
        </w:tc>
        <w:tc>
          <w:tcPr>
            <w:tcW w:w="1296" w:type="dxa"/>
            <w:shd w:val="clear" w:color="auto" w:fill="1E293B"/>
          </w:tcPr>
          <w:p w14:paraId="1AEC87FC" w14:textId="77777777" w:rsidR="007D08AF" w:rsidRDefault="00000000">
            <w:pPr>
              <w:spacing w:before="40" w:after="40" w:line="264" w:lineRule="auto"/>
              <w:jc w:val="left"/>
            </w:pPr>
            <w:r>
              <w:rPr>
                <w:b/>
                <w:color w:val="FFFFFF"/>
                <w:sz w:val="19"/>
              </w:rPr>
              <w:t>Emanuel Román</w:t>
            </w:r>
          </w:p>
        </w:tc>
        <w:tc>
          <w:tcPr>
            <w:tcW w:w="1296" w:type="dxa"/>
            <w:shd w:val="clear" w:color="auto" w:fill="1E293B"/>
          </w:tcPr>
          <w:p w14:paraId="7F298923" w14:textId="77777777" w:rsidR="007D08AF" w:rsidRDefault="00000000">
            <w:pPr>
              <w:spacing w:before="40" w:after="40" w:line="264" w:lineRule="auto"/>
              <w:jc w:val="left"/>
            </w:pPr>
            <w:r>
              <w:rPr>
                <w:b/>
                <w:color w:val="FFFFFF"/>
                <w:sz w:val="19"/>
              </w:rPr>
              <w:t>Benjamín Antipa</w:t>
            </w:r>
          </w:p>
        </w:tc>
        <w:tc>
          <w:tcPr>
            <w:tcW w:w="3312" w:type="dxa"/>
            <w:shd w:val="clear" w:color="auto" w:fill="1E293B"/>
          </w:tcPr>
          <w:p w14:paraId="777F0590" w14:textId="77777777" w:rsidR="007D08AF" w:rsidRDefault="00000000">
            <w:pPr>
              <w:spacing w:before="40" w:after="40" w:line="264" w:lineRule="auto"/>
              <w:jc w:val="left"/>
            </w:pPr>
            <w:r>
              <w:rPr>
                <w:b/>
                <w:color w:val="FFFFFF"/>
                <w:sz w:val="19"/>
              </w:rPr>
              <w:t>Dinámica de Trabajo Colaborativo</w:t>
            </w:r>
          </w:p>
        </w:tc>
      </w:tr>
      <w:tr w:rsidR="007D08AF" w:rsidRPr="00330900" w14:paraId="28E4E40E" w14:textId="77777777">
        <w:trPr>
          <w:cantSplit/>
          <w:jc w:val="center"/>
        </w:trPr>
        <w:tc>
          <w:tcPr>
            <w:tcW w:w="3168" w:type="dxa"/>
            <w:shd w:val="clear" w:color="auto" w:fill="F8FAFC"/>
          </w:tcPr>
          <w:p w14:paraId="6BD818EC" w14:textId="77777777" w:rsidR="007D08AF" w:rsidRPr="00330900" w:rsidRDefault="00000000">
            <w:pPr>
              <w:spacing w:before="40" w:after="40" w:line="264" w:lineRule="auto"/>
              <w:jc w:val="left"/>
              <w:rPr>
                <w:lang w:val="es-CL"/>
              </w:rPr>
            </w:pPr>
            <w:r w:rsidRPr="00330900">
              <w:rPr>
                <w:b/>
                <w:color w:val="334155"/>
                <w:sz w:val="18"/>
                <w:lang w:val="es-CL"/>
              </w:rPr>
              <w:t>1. Levantamiento de Requerimientos y Definición de HU</w:t>
            </w:r>
          </w:p>
        </w:tc>
        <w:tc>
          <w:tcPr>
            <w:tcW w:w="1296" w:type="dxa"/>
            <w:shd w:val="clear" w:color="auto" w:fill="F8FAFC"/>
          </w:tcPr>
          <w:p w14:paraId="5C411569" w14:textId="77777777" w:rsidR="007D08AF" w:rsidRDefault="00000000">
            <w:pPr>
              <w:spacing w:before="40" w:after="40" w:line="264" w:lineRule="auto"/>
              <w:jc w:val="center"/>
            </w:pPr>
            <w:r>
              <w:rPr>
                <w:b/>
                <w:color w:val="0F172A"/>
                <w:sz w:val="18"/>
              </w:rPr>
              <w:t>R / C</w:t>
            </w:r>
          </w:p>
        </w:tc>
        <w:tc>
          <w:tcPr>
            <w:tcW w:w="1296" w:type="dxa"/>
            <w:shd w:val="clear" w:color="auto" w:fill="F8FAFC"/>
          </w:tcPr>
          <w:p w14:paraId="47DF4AC4" w14:textId="77777777" w:rsidR="007D08AF" w:rsidRDefault="00000000">
            <w:pPr>
              <w:spacing w:before="40" w:after="40" w:line="264" w:lineRule="auto"/>
              <w:jc w:val="center"/>
            </w:pPr>
            <w:r>
              <w:rPr>
                <w:b/>
                <w:color w:val="0F172A"/>
                <w:sz w:val="18"/>
              </w:rPr>
              <w:t>A / R</w:t>
            </w:r>
          </w:p>
        </w:tc>
        <w:tc>
          <w:tcPr>
            <w:tcW w:w="1296" w:type="dxa"/>
            <w:shd w:val="clear" w:color="auto" w:fill="F8FAFC"/>
          </w:tcPr>
          <w:p w14:paraId="5C441113" w14:textId="77777777" w:rsidR="007D08AF" w:rsidRDefault="00000000">
            <w:pPr>
              <w:spacing w:before="40" w:after="40" w:line="264" w:lineRule="auto"/>
              <w:jc w:val="center"/>
            </w:pPr>
            <w:r>
              <w:rPr>
                <w:b/>
                <w:color w:val="0F172A"/>
                <w:sz w:val="18"/>
              </w:rPr>
              <w:t>R / C</w:t>
            </w:r>
          </w:p>
        </w:tc>
        <w:tc>
          <w:tcPr>
            <w:tcW w:w="3312" w:type="dxa"/>
            <w:shd w:val="clear" w:color="auto" w:fill="F8FAFC"/>
          </w:tcPr>
          <w:p w14:paraId="3A4FF7DE" w14:textId="77777777" w:rsidR="007D08AF" w:rsidRPr="00330900" w:rsidRDefault="00000000">
            <w:pPr>
              <w:spacing w:before="40" w:after="40" w:line="264" w:lineRule="auto"/>
              <w:jc w:val="left"/>
              <w:rPr>
                <w:lang w:val="es-CL"/>
              </w:rPr>
            </w:pPr>
            <w:proofErr w:type="spellStart"/>
            <w:r w:rsidRPr="00330900">
              <w:rPr>
                <w:color w:val="334155"/>
                <w:sz w:val="18"/>
                <w:lang w:val="es-CL"/>
              </w:rPr>
              <w:t>Co-creación</w:t>
            </w:r>
            <w:proofErr w:type="spellEnd"/>
            <w:r w:rsidRPr="00330900">
              <w:rPr>
                <w:color w:val="334155"/>
                <w:sz w:val="18"/>
                <w:lang w:val="es-CL"/>
              </w:rPr>
              <w:t xml:space="preserve"> de historias de usuario, priorización del backlog y criterios de aceptación </w:t>
            </w:r>
            <w:proofErr w:type="spellStart"/>
            <w:r w:rsidRPr="00330900">
              <w:rPr>
                <w:color w:val="334155"/>
                <w:sz w:val="18"/>
                <w:lang w:val="es-CL"/>
              </w:rPr>
              <w:t>Gherkin</w:t>
            </w:r>
            <w:proofErr w:type="spellEnd"/>
            <w:r w:rsidRPr="00330900">
              <w:rPr>
                <w:color w:val="334155"/>
                <w:sz w:val="18"/>
                <w:lang w:val="es-CL"/>
              </w:rPr>
              <w:t>.</w:t>
            </w:r>
          </w:p>
        </w:tc>
      </w:tr>
      <w:tr w:rsidR="007D08AF" w:rsidRPr="00330900" w14:paraId="05D94BA4" w14:textId="77777777">
        <w:trPr>
          <w:cantSplit/>
          <w:jc w:val="center"/>
        </w:trPr>
        <w:tc>
          <w:tcPr>
            <w:tcW w:w="3168" w:type="dxa"/>
            <w:shd w:val="clear" w:color="auto" w:fill="FFFFFF"/>
          </w:tcPr>
          <w:p w14:paraId="700DAFD8" w14:textId="77777777" w:rsidR="007D08AF" w:rsidRPr="00330900" w:rsidRDefault="00000000">
            <w:pPr>
              <w:spacing w:before="40" w:after="40" w:line="264" w:lineRule="auto"/>
              <w:jc w:val="left"/>
              <w:rPr>
                <w:lang w:val="es-CL"/>
              </w:rPr>
            </w:pPr>
            <w:r w:rsidRPr="00330900">
              <w:rPr>
                <w:b/>
                <w:color w:val="334155"/>
                <w:sz w:val="18"/>
                <w:lang w:val="es-CL"/>
              </w:rPr>
              <w:t>2. Arquitectura de Software y Modelamiento UML</w:t>
            </w:r>
          </w:p>
        </w:tc>
        <w:tc>
          <w:tcPr>
            <w:tcW w:w="1296" w:type="dxa"/>
            <w:shd w:val="clear" w:color="auto" w:fill="FFFFFF"/>
          </w:tcPr>
          <w:p w14:paraId="581FEB9A" w14:textId="77777777" w:rsidR="007D08AF" w:rsidRDefault="00000000">
            <w:pPr>
              <w:spacing w:before="40" w:after="40" w:line="264" w:lineRule="auto"/>
              <w:jc w:val="center"/>
            </w:pPr>
            <w:r>
              <w:rPr>
                <w:b/>
                <w:color w:val="0F172A"/>
                <w:sz w:val="18"/>
              </w:rPr>
              <w:t>A / R</w:t>
            </w:r>
          </w:p>
        </w:tc>
        <w:tc>
          <w:tcPr>
            <w:tcW w:w="1296" w:type="dxa"/>
            <w:shd w:val="clear" w:color="auto" w:fill="FFFFFF"/>
          </w:tcPr>
          <w:p w14:paraId="5B9E4FC8" w14:textId="77777777" w:rsidR="007D08AF" w:rsidRDefault="00000000">
            <w:pPr>
              <w:spacing w:before="40" w:after="40" w:line="264" w:lineRule="auto"/>
              <w:jc w:val="center"/>
            </w:pPr>
            <w:r>
              <w:rPr>
                <w:b/>
                <w:color w:val="0F172A"/>
                <w:sz w:val="18"/>
              </w:rPr>
              <w:t>R / C</w:t>
            </w:r>
          </w:p>
        </w:tc>
        <w:tc>
          <w:tcPr>
            <w:tcW w:w="1296" w:type="dxa"/>
            <w:shd w:val="clear" w:color="auto" w:fill="FFFFFF"/>
          </w:tcPr>
          <w:p w14:paraId="63678784" w14:textId="77777777" w:rsidR="007D08AF" w:rsidRDefault="00000000">
            <w:pPr>
              <w:spacing w:before="40" w:after="40" w:line="264" w:lineRule="auto"/>
              <w:jc w:val="center"/>
            </w:pPr>
            <w:r>
              <w:rPr>
                <w:b/>
                <w:color w:val="0F172A"/>
                <w:sz w:val="18"/>
              </w:rPr>
              <w:t>R / C</w:t>
            </w:r>
          </w:p>
        </w:tc>
        <w:tc>
          <w:tcPr>
            <w:tcW w:w="3312" w:type="dxa"/>
            <w:shd w:val="clear" w:color="auto" w:fill="FFFFFF"/>
          </w:tcPr>
          <w:p w14:paraId="15C6C752" w14:textId="77777777" w:rsidR="007D08AF" w:rsidRPr="00330900" w:rsidRDefault="00000000">
            <w:pPr>
              <w:spacing w:before="40" w:after="40" w:line="264" w:lineRule="auto"/>
              <w:jc w:val="left"/>
              <w:rPr>
                <w:lang w:val="es-CL"/>
              </w:rPr>
            </w:pPr>
            <w:r w:rsidRPr="00330900">
              <w:rPr>
                <w:color w:val="334155"/>
                <w:sz w:val="18"/>
                <w:lang w:val="es-CL"/>
              </w:rPr>
              <w:t>Sesiones conjuntas de diagramación de casos de uso, clases, componentes y verificación técnica.</w:t>
            </w:r>
          </w:p>
        </w:tc>
      </w:tr>
      <w:tr w:rsidR="007D08AF" w:rsidRPr="00330900" w14:paraId="1B9B2823" w14:textId="77777777">
        <w:trPr>
          <w:cantSplit/>
          <w:jc w:val="center"/>
        </w:trPr>
        <w:tc>
          <w:tcPr>
            <w:tcW w:w="3168" w:type="dxa"/>
            <w:shd w:val="clear" w:color="auto" w:fill="F8FAFC"/>
          </w:tcPr>
          <w:p w14:paraId="7C37848D" w14:textId="77777777" w:rsidR="007D08AF" w:rsidRPr="00330900" w:rsidRDefault="00000000">
            <w:pPr>
              <w:spacing w:before="40" w:after="40" w:line="264" w:lineRule="auto"/>
              <w:jc w:val="left"/>
              <w:rPr>
                <w:lang w:val="es-CL"/>
              </w:rPr>
            </w:pPr>
            <w:r w:rsidRPr="00330900">
              <w:rPr>
                <w:b/>
                <w:color w:val="334155"/>
                <w:sz w:val="18"/>
                <w:lang w:val="es-CL"/>
              </w:rPr>
              <w:t>3. Modelamiento e Implementación Base de Datos (MySQL)</w:t>
            </w:r>
          </w:p>
        </w:tc>
        <w:tc>
          <w:tcPr>
            <w:tcW w:w="1296" w:type="dxa"/>
            <w:shd w:val="clear" w:color="auto" w:fill="F8FAFC"/>
          </w:tcPr>
          <w:p w14:paraId="78E51B57" w14:textId="77777777" w:rsidR="007D08AF" w:rsidRDefault="00000000">
            <w:pPr>
              <w:spacing w:before="40" w:after="40" w:line="264" w:lineRule="auto"/>
              <w:jc w:val="center"/>
            </w:pPr>
            <w:r>
              <w:rPr>
                <w:b/>
                <w:color w:val="0F172A"/>
                <w:sz w:val="18"/>
              </w:rPr>
              <w:t>R / C</w:t>
            </w:r>
          </w:p>
        </w:tc>
        <w:tc>
          <w:tcPr>
            <w:tcW w:w="1296" w:type="dxa"/>
            <w:shd w:val="clear" w:color="auto" w:fill="F8FAFC"/>
          </w:tcPr>
          <w:p w14:paraId="0856DE35" w14:textId="77777777" w:rsidR="007D08AF" w:rsidRDefault="00000000">
            <w:pPr>
              <w:spacing w:before="40" w:after="40" w:line="264" w:lineRule="auto"/>
              <w:jc w:val="center"/>
            </w:pPr>
            <w:r>
              <w:rPr>
                <w:b/>
                <w:color w:val="0F172A"/>
                <w:sz w:val="18"/>
              </w:rPr>
              <w:t>R / C</w:t>
            </w:r>
          </w:p>
        </w:tc>
        <w:tc>
          <w:tcPr>
            <w:tcW w:w="1296" w:type="dxa"/>
            <w:shd w:val="clear" w:color="auto" w:fill="F8FAFC"/>
          </w:tcPr>
          <w:p w14:paraId="079745A3" w14:textId="77777777" w:rsidR="007D08AF" w:rsidRDefault="00000000">
            <w:pPr>
              <w:spacing w:before="40" w:after="40" w:line="264" w:lineRule="auto"/>
              <w:jc w:val="center"/>
            </w:pPr>
            <w:r>
              <w:rPr>
                <w:b/>
                <w:color w:val="0F172A"/>
                <w:sz w:val="18"/>
              </w:rPr>
              <w:t>A / R</w:t>
            </w:r>
          </w:p>
        </w:tc>
        <w:tc>
          <w:tcPr>
            <w:tcW w:w="3312" w:type="dxa"/>
            <w:shd w:val="clear" w:color="auto" w:fill="F8FAFC"/>
          </w:tcPr>
          <w:p w14:paraId="51574266" w14:textId="77777777" w:rsidR="007D08AF" w:rsidRPr="00330900" w:rsidRDefault="00000000">
            <w:pPr>
              <w:spacing w:before="40" w:after="40" w:line="264" w:lineRule="auto"/>
              <w:jc w:val="left"/>
              <w:rPr>
                <w:lang w:val="es-CL"/>
              </w:rPr>
            </w:pPr>
            <w:r w:rsidRPr="00330900">
              <w:rPr>
                <w:color w:val="334155"/>
                <w:sz w:val="18"/>
                <w:lang w:val="es-CL"/>
              </w:rPr>
              <w:t>Normalización del modelo relacional, claves foráneas y unificación de gestiones con el Tubo.</w:t>
            </w:r>
          </w:p>
        </w:tc>
      </w:tr>
      <w:tr w:rsidR="007D08AF" w:rsidRPr="00330900" w14:paraId="029481C8" w14:textId="77777777">
        <w:trPr>
          <w:cantSplit/>
          <w:jc w:val="center"/>
        </w:trPr>
        <w:tc>
          <w:tcPr>
            <w:tcW w:w="3168" w:type="dxa"/>
            <w:shd w:val="clear" w:color="auto" w:fill="FFFFFF"/>
          </w:tcPr>
          <w:p w14:paraId="2A5F7B77" w14:textId="77777777" w:rsidR="007D08AF" w:rsidRPr="00330900" w:rsidRDefault="00000000">
            <w:pPr>
              <w:spacing w:before="40" w:after="40" w:line="264" w:lineRule="auto"/>
              <w:jc w:val="left"/>
              <w:rPr>
                <w:lang w:val="es-CL"/>
              </w:rPr>
            </w:pPr>
            <w:r w:rsidRPr="00330900">
              <w:rPr>
                <w:b/>
                <w:color w:val="334155"/>
                <w:sz w:val="18"/>
                <w:lang w:val="es-CL"/>
              </w:rPr>
              <w:t xml:space="preserve">4. Desarrollo </w:t>
            </w:r>
            <w:proofErr w:type="spellStart"/>
            <w:r w:rsidRPr="00330900">
              <w:rPr>
                <w:b/>
                <w:color w:val="334155"/>
                <w:sz w:val="18"/>
                <w:lang w:val="es-CL"/>
              </w:rPr>
              <w:t>Backend</w:t>
            </w:r>
            <w:proofErr w:type="spellEnd"/>
            <w:r w:rsidRPr="00330900">
              <w:rPr>
                <w:b/>
                <w:color w:val="334155"/>
                <w:sz w:val="18"/>
                <w:lang w:val="es-CL"/>
              </w:rPr>
              <w:t xml:space="preserve"> y Lógica de Negocio (Django/Python)</w:t>
            </w:r>
          </w:p>
        </w:tc>
        <w:tc>
          <w:tcPr>
            <w:tcW w:w="1296" w:type="dxa"/>
            <w:shd w:val="clear" w:color="auto" w:fill="FFFFFF"/>
          </w:tcPr>
          <w:p w14:paraId="2C105947" w14:textId="77777777" w:rsidR="007D08AF" w:rsidRDefault="00000000">
            <w:pPr>
              <w:spacing w:before="40" w:after="40" w:line="264" w:lineRule="auto"/>
              <w:jc w:val="center"/>
            </w:pPr>
            <w:r>
              <w:rPr>
                <w:b/>
                <w:color w:val="0F172A"/>
                <w:sz w:val="18"/>
              </w:rPr>
              <w:t>R</w:t>
            </w:r>
          </w:p>
        </w:tc>
        <w:tc>
          <w:tcPr>
            <w:tcW w:w="1296" w:type="dxa"/>
            <w:shd w:val="clear" w:color="auto" w:fill="FFFFFF"/>
          </w:tcPr>
          <w:p w14:paraId="0A3DB27E" w14:textId="77777777" w:rsidR="007D08AF" w:rsidRDefault="00000000">
            <w:pPr>
              <w:spacing w:before="40" w:after="40" w:line="264" w:lineRule="auto"/>
              <w:jc w:val="center"/>
            </w:pPr>
            <w:r>
              <w:rPr>
                <w:b/>
                <w:color w:val="0F172A"/>
                <w:sz w:val="18"/>
              </w:rPr>
              <w:t>R</w:t>
            </w:r>
          </w:p>
        </w:tc>
        <w:tc>
          <w:tcPr>
            <w:tcW w:w="1296" w:type="dxa"/>
            <w:shd w:val="clear" w:color="auto" w:fill="FFFFFF"/>
          </w:tcPr>
          <w:p w14:paraId="7BF53A00" w14:textId="77777777" w:rsidR="007D08AF" w:rsidRDefault="00000000">
            <w:pPr>
              <w:spacing w:before="40" w:after="40" w:line="264" w:lineRule="auto"/>
              <w:jc w:val="center"/>
            </w:pPr>
            <w:r>
              <w:rPr>
                <w:b/>
                <w:color w:val="0F172A"/>
                <w:sz w:val="18"/>
              </w:rPr>
              <w:t>A / R</w:t>
            </w:r>
          </w:p>
        </w:tc>
        <w:tc>
          <w:tcPr>
            <w:tcW w:w="3312" w:type="dxa"/>
            <w:shd w:val="clear" w:color="auto" w:fill="FFFFFF"/>
          </w:tcPr>
          <w:p w14:paraId="09BF14FA" w14:textId="77777777" w:rsidR="007D08AF" w:rsidRPr="00330900" w:rsidRDefault="00000000">
            <w:pPr>
              <w:spacing w:before="40" w:after="40" w:line="264" w:lineRule="auto"/>
              <w:jc w:val="left"/>
              <w:rPr>
                <w:lang w:val="es-CL"/>
              </w:rPr>
            </w:pPr>
            <w:r w:rsidRPr="00330900">
              <w:rPr>
                <w:color w:val="334155"/>
                <w:sz w:val="18"/>
                <w:lang w:val="es-CL"/>
              </w:rPr>
              <w:t>Programación colaborativa en Django, algoritmos de cálculo de cumplimiento y filtros avanzados.</w:t>
            </w:r>
          </w:p>
        </w:tc>
      </w:tr>
      <w:tr w:rsidR="007D08AF" w:rsidRPr="00330900" w14:paraId="5902E413" w14:textId="77777777">
        <w:trPr>
          <w:cantSplit/>
          <w:jc w:val="center"/>
        </w:trPr>
        <w:tc>
          <w:tcPr>
            <w:tcW w:w="3168" w:type="dxa"/>
            <w:shd w:val="clear" w:color="auto" w:fill="F8FAFC"/>
          </w:tcPr>
          <w:p w14:paraId="164389A9" w14:textId="77777777" w:rsidR="007D08AF" w:rsidRPr="00330900" w:rsidRDefault="00000000">
            <w:pPr>
              <w:spacing w:before="40" w:after="40" w:line="264" w:lineRule="auto"/>
              <w:jc w:val="left"/>
              <w:rPr>
                <w:lang w:val="es-CL"/>
              </w:rPr>
            </w:pPr>
            <w:r w:rsidRPr="00330900">
              <w:rPr>
                <w:b/>
                <w:color w:val="334155"/>
                <w:sz w:val="18"/>
                <w:lang w:val="es-CL"/>
              </w:rPr>
              <w:t xml:space="preserve">5. Desarrollo </w:t>
            </w:r>
            <w:proofErr w:type="spellStart"/>
            <w:r w:rsidRPr="00330900">
              <w:rPr>
                <w:b/>
                <w:color w:val="334155"/>
                <w:sz w:val="18"/>
                <w:lang w:val="es-CL"/>
              </w:rPr>
              <w:t>Frontend</w:t>
            </w:r>
            <w:proofErr w:type="spellEnd"/>
            <w:r w:rsidRPr="00330900">
              <w:rPr>
                <w:b/>
                <w:color w:val="334155"/>
                <w:sz w:val="18"/>
                <w:lang w:val="es-CL"/>
              </w:rPr>
              <w:t xml:space="preserve"> y </w:t>
            </w:r>
            <w:proofErr w:type="spellStart"/>
            <w:r w:rsidRPr="00330900">
              <w:rPr>
                <w:b/>
                <w:color w:val="334155"/>
                <w:sz w:val="18"/>
                <w:lang w:val="es-CL"/>
              </w:rPr>
              <w:t>Wireframes</w:t>
            </w:r>
            <w:proofErr w:type="spellEnd"/>
            <w:r w:rsidRPr="00330900">
              <w:rPr>
                <w:b/>
                <w:color w:val="334155"/>
                <w:sz w:val="18"/>
                <w:lang w:val="es-CL"/>
              </w:rPr>
              <w:t xml:space="preserve"> UI (HTML5 / CSS)</w:t>
            </w:r>
          </w:p>
        </w:tc>
        <w:tc>
          <w:tcPr>
            <w:tcW w:w="1296" w:type="dxa"/>
            <w:shd w:val="clear" w:color="auto" w:fill="F8FAFC"/>
          </w:tcPr>
          <w:p w14:paraId="3804CE1F" w14:textId="77777777" w:rsidR="007D08AF" w:rsidRDefault="00000000">
            <w:pPr>
              <w:spacing w:before="40" w:after="40" w:line="264" w:lineRule="auto"/>
              <w:jc w:val="center"/>
            </w:pPr>
            <w:r>
              <w:rPr>
                <w:b/>
                <w:color w:val="0F172A"/>
                <w:sz w:val="18"/>
              </w:rPr>
              <w:t>R</w:t>
            </w:r>
          </w:p>
        </w:tc>
        <w:tc>
          <w:tcPr>
            <w:tcW w:w="1296" w:type="dxa"/>
            <w:shd w:val="clear" w:color="auto" w:fill="F8FAFC"/>
          </w:tcPr>
          <w:p w14:paraId="2B644ECF" w14:textId="77777777" w:rsidR="007D08AF" w:rsidRDefault="00000000">
            <w:pPr>
              <w:spacing w:before="40" w:after="40" w:line="264" w:lineRule="auto"/>
              <w:jc w:val="center"/>
            </w:pPr>
            <w:r>
              <w:rPr>
                <w:b/>
                <w:color w:val="0F172A"/>
                <w:sz w:val="18"/>
              </w:rPr>
              <w:t>A / R</w:t>
            </w:r>
          </w:p>
        </w:tc>
        <w:tc>
          <w:tcPr>
            <w:tcW w:w="1296" w:type="dxa"/>
            <w:shd w:val="clear" w:color="auto" w:fill="F8FAFC"/>
          </w:tcPr>
          <w:p w14:paraId="423022FB" w14:textId="77777777" w:rsidR="007D08AF" w:rsidRDefault="00000000">
            <w:pPr>
              <w:spacing w:before="40" w:after="40" w:line="264" w:lineRule="auto"/>
              <w:jc w:val="center"/>
            </w:pPr>
            <w:r>
              <w:rPr>
                <w:b/>
                <w:color w:val="0F172A"/>
                <w:sz w:val="18"/>
              </w:rPr>
              <w:t>R</w:t>
            </w:r>
          </w:p>
        </w:tc>
        <w:tc>
          <w:tcPr>
            <w:tcW w:w="3312" w:type="dxa"/>
            <w:shd w:val="clear" w:color="auto" w:fill="F8FAFC"/>
          </w:tcPr>
          <w:p w14:paraId="4BBAD179" w14:textId="77777777" w:rsidR="007D08AF" w:rsidRPr="00330900" w:rsidRDefault="00000000">
            <w:pPr>
              <w:spacing w:before="40" w:after="40" w:line="264" w:lineRule="auto"/>
              <w:jc w:val="left"/>
              <w:rPr>
                <w:lang w:val="es-CL"/>
              </w:rPr>
            </w:pPr>
            <w:r w:rsidRPr="00330900">
              <w:rPr>
                <w:color w:val="334155"/>
                <w:sz w:val="18"/>
                <w:lang w:val="es-CL"/>
              </w:rPr>
              <w:t>Maquetación responsiva, aplicación de paleta oficial municipal (#AD0000) y tablero Kanban.</w:t>
            </w:r>
          </w:p>
        </w:tc>
      </w:tr>
      <w:tr w:rsidR="007D08AF" w:rsidRPr="00330900" w14:paraId="72223A82" w14:textId="77777777">
        <w:trPr>
          <w:cantSplit/>
          <w:jc w:val="center"/>
        </w:trPr>
        <w:tc>
          <w:tcPr>
            <w:tcW w:w="3168" w:type="dxa"/>
            <w:shd w:val="clear" w:color="auto" w:fill="FFFFFF"/>
          </w:tcPr>
          <w:p w14:paraId="5EF493ED" w14:textId="77777777" w:rsidR="007D08AF" w:rsidRPr="00330900" w:rsidRDefault="00000000">
            <w:pPr>
              <w:spacing w:before="40" w:after="40" w:line="264" w:lineRule="auto"/>
              <w:jc w:val="left"/>
              <w:rPr>
                <w:lang w:val="es-CL"/>
              </w:rPr>
            </w:pPr>
            <w:r w:rsidRPr="00330900">
              <w:rPr>
                <w:b/>
                <w:color w:val="334155"/>
                <w:sz w:val="18"/>
                <w:lang w:val="es-CL"/>
              </w:rPr>
              <w:t>6. Despliegue en AWS EC2, Servidor Web y Cloud</w:t>
            </w:r>
          </w:p>
        </w:tc>
        <w:tc>
          <w:tcPr>
            <w:tcW w:w="1296" w:type="dxa"/>
            <w:shd w:val="clear" w:color="auto" w:fill="FFFFFF"/>
          </w:tcPr>
          <w:p w14:paraId="67DBE1EF" w14:textId="77777777" w:rsidR="007D08AF" w:rsidRDefault="00000000">
            <w:pPr>
              <w:spacing w:before="40" w:after="40" w:line="264" w:lineRule="auto"/>
              <w:jc w:val="center"/>
            </w:pPr>
            <w:r>
              <w:rPr>
                <w:b/>
                <w:color w:val="0F172A"/>
                <w:sz w:val="18"/>
              </w:rPr>
              <w:t>A / R</w:t>
            </w:r>
          </w:p>
        </w:tc>
        <w:tc>
          <w:tcPr>
            <w:tcW w:w="1296" w:type="dxa"/>
            <w:shd w:val="clear" w:color="auto" w:fill="FFFFFF"/>
          </w:tcPr>
          <w:p w14:paraId="79776ACF" w14:textId="77777777" w:rsidR="007D08AF" w:rsidRDefault="00000000">
            <w:pPr>
              <w:spacing w:before="40" w:after="40" w:line="264" w:lineRule="auto"/>
              <w:jc w:val="center"/>
            </w:pPr>
            <w:r>
              <w:rPr>
                <w:b/>
                <w:color w:val="0F172A"/>
                <w:sz w:val="18"/>
              </w:rPr>
              <w:t>R / C</w:t>
            </w:r>
          </w:p>
        </w:tc>
        <w:tc>
          <w:tcPr>
            <w:tcW w:w="1296" w:type="dxa"/>
            <w:shd w:val="clear" w:color="auto" w:fill="FFFFFF"/>
          </w:tcPr>
          <w:p w14:paraId="754970FF" w14:textId="77777777" w:rsidR="007D08AF" w:rsidRDefault="00000000">
            <w:pPr>
              <w:spacing w:before="40" w:after="40" w:line="264" w:lineRule="auto"/>
              <w:jc w:val="center"/>
            </w:pPr>
            <w:r>
              <w:rPr>
                <w:b/>
                <w:color w:val="0F172A"/>
                <w:sz w:val="18"/>
              </w:rPr>
              <w:t>R / C</w:t>
            </w:r>
          </w:p>
        </w:tc>
        <w:tc>
          <w:tcPr>
            <w:tcW w:w="3312" w:type="dxa"/>
            <w:shd w:val="clear" w:color="auto" w:fill="FFFFFF"/>
          </w:tcPr>
          <w:p w14:paraId="1D80D2C3" w14:textId="77777777" w:rsidR="007D08AF" w:rsidRPr="00330900" w:rsidRDefault="00000000">
            <w:pPr>
              <w:spacing w:before="40" w:after="40" w:line="264" w:lineRule="auto"/>
              <w:jc w:val="left"/>
              <w:rPr>
                <w:lang w:val="es-CL"/>
              </w:rPr>
            </w:pPr>
            <w:r w:rsidRPr="00330900">
              <w:rPr>
                <w:color w:val="334155"/>
                <w:sz w:val="18"/>
                <w:lang w:val="es-CL"/>
              </w:rPr>
              <w:t xml:space="preserve">Configuración del servidor Ubuntu 24.04, Apache2, demonio </w:t>
            </w:r>
            <w:proofErr w:type="spellStart"/>
            <w:r w:rsidRPr="00330900">
              <w:rPr>
                <w:color w:val="334155"/>
                <w:sz w:val="18"/>
                <w:lang w:val="es-CL"/>
              </w:rPr>
              <w:t>systemd</w:t>
            </w:r>
            <w:proofErr w:type="spellEnd"/>
            <w:r w:rsidRPr="00330900">
              <w:rPr>
                <w:color w:val="334155"/>
                <w:sz w:val="18"/>
                <w:lang w:val="es-CL"/>
              </w:rPr>
              <w:t>, memoria SWAP y HTTPS/IP pública.</w:t>
            </w:r>
          </w:p>
        </w:tc>
      </w:tr>
      <w:tr w:rsidR="007D08AF" w:rsidRPr="00330900" w14:paraId="37B9B17A" w14:textId="77777777">
        <w:trPr>
          <w:cantSplit/>
          <w:jc w:val="center"/>
        </w:trPr>
        <w:tc>
          <w:tcPr>
            <w:tcW w:w="3168" w:type="dxa"/>
            <w:shd w:val="clear" w:color="auto" w:fill="F8FAFC"/>
          </w:tcPr>
          <w:p w14:paraId="262B8BDB" w14:textId="77777777" w:rsidR="007D08AF" w:rsidRPr="00330900" w:rsidRDefault="00000000">
            <w:pPr>
              <w:spacing w:before="40" w:after="40" w:line="264" w:lineRule="auto"/>
              <w:jc w:val="left"/>
              <w:rPr>
                <w:lang w:val="es-CL"/>
              </w:rPr>
            </w:pPr>
            <w:r w:rsidRPr="00330900">
              <w:rPr>
                <w:b/>
                <w:color w:val="334155"/>
                <w:sz w:val="18"/>
                <w:lang w:val="es-CL"/>
              </w:rPr>
              <w:t>7. Aseguramiento de Calidad y Pruebas del Sistema</w:t>
            </w:r>
          </w:p>
        </w:tc>
        <w:tc>
          <w:tcPr>
            <w:tcW w:w="1296" w:type="dxa"/>
            <w:shd w:val="clear" w:color="auto" w:fill="F8FAFC"/>
          </w:tcPr>
          <w:p w14:paraId="6FA1297F" w14:textId="77777777" w:rsidR="007D08AF" w:rsidRDefault="00000000">
            <w:pPr>
              <w:spacing w:before="40" w:after="40" w:line="264" w:lineRule="auto"/>
              <w:jc w:val="center"/>
            </w:pPr>
            <w:r>
              <w:rPr>
                <w:b/>
                <w:color w:val="0F172A"/>
                <w:sz w:val="18"/>
              </w:rPr>
              <w:t>R</w:t>
            </w:r>
          </w:p>
        </w:tc>
        <w:tc>
          <w:tcPr>
            <w:tcW w:w="1296" w:type="dxa"/>
            <w:shd w:val="clear" w:color="auto" w:fill="F8FAFC"/>
          </w:tcPr>
          <w:p w14:paraId="14C1DE48" w14:textId="77777777" w:rsidR="007D08AF" w:rsidRDefault="00000000">
            <w:pPr>
              <w:spacing w:before="40" w:after="40" w:line="264" w:lineRule="auto"/>
              <w:jc w:val="center"/>
            </w:pPr>
            <w:r>
              <w:rPr>
                <w:b/>
                <w:color w:val="0F172A"/>
                <w:sz w:val="18"/>
              </w:rPr>
              <w:t>R</w:t>
            </w:r>
          </w:p>
        </w:tc>
        <w:tc>
          <w:tcPr>
            <w:tcW w:w="1296" w:type="dxa"/>
            <w:shd w:val="clear" w:color="auto" w:fill="F8FAFC"/>
          </w:tcPr>
          <w:p w14:paraId="6C792E6B" w14:textId="77777777" w:rsidR="007D08AF" w:rsidRDefault="00000000">
            <w:pPr>
              <w:spacing w:before="40" w:after="40" w:line="264" w:lineRule="auto"/>
              <w:jc w:val="center"/>
            </w:pPr>
            <w:r>
              <w:rPr>
                <w:b/>
                <w:color w:val="0F172A"/>
                <w:sz w:val="18"/>
              </w:rPr>
              <w:t>A / R</w:t>
            </w:r>
          </w:p>
        </w:tc>
        <w:tc>
          <w:tcPr>
            <w:tcW w:w="3312" w:type="dxa"/>
            <w:shd w:val="clear" w:color="auto" w:fill="F8FAFC"/>
          </w:tcPr>
          <w:p w14:paraId="7FF6BCE6" w14:textId="77777777" w:rsidR="007D08AF" w:rsidRPr="00330900" w:rsidRDefault="00000000">
            <w:pPr>
              <w:spacing w:before="40" w:after="40" w:line="264" w:lineRule="auto"/>
              <w:jc w:val="left"/>
              <w:rPr>
                <w:lang w:val="es-CL"/>
              </w:rPr>
            </w:pPr>
            <w:r w:rsidRPr="00330900">
              <w:rPr>
                <w:color w:val="334155"/>
                <w:sz w:val="18"/>
                <w:lang w:val="es-CL"/>
              </w:rPr>
              <w:t>Ejecución de suite de pruebas unitarias test_suite.py (100% de éxito) y pruebas manuales de formularios.</w:t>
            </w:r>
          </w:p>
        </w:tc>
      </w:tr>
      <w:tr w:rsidR="007D08AF" w:rsidRPr="00330900" w14:paraId="3EB44D4D" w14:textId="77777777">
        <w:trPr>
          <w:cantSplit/>
          <w:jc w:val="center"/>
        </w:trPr>
        <w:tc>
          <w:tcPr>
            <w:tcW w:w="3168" w:type="dxa"/>
            <w:shd w:val="clear" w:color="auto" w:fill="FFFFFF"/>
          </w:tcPr>
          <w:p w14:paraId="69DA5AC7" w14:textId="77777777" w:rsidR="007D08AF" w:rsidRPr="00330900" w:rsidRDefault="00000000">
            <w:pPr>
              <w:spacing w:before="40" w:after="40" w:line="264" w:lineRule="auto"/>
              <w:jc w:val="left"/>
              <w:rPr>
                <w:lang w:val="es-CL"/>
              </w:rPr>
            </w:pPr>
            <w:r w:rsidRPr="00330900">
              <w:rPr>
                <w:b/>
                <w:color w:val="334155"/>
                <w:sz w:val="18"/>
                <w:lang w:val="es-CL"/>
              </w:rPr>
              <w:t>8. Documentación Técnica, Matriz de Trazabilidad e Informes</w:t>
            </w:r>
          </w:p>
        </w:tc>
        <w:tc>
          <w:tcPr>
            <w:tcW w:w="1296" w:type="dxa"/>
            <w:shd w:val="clear" w:color="auto" w:fill="FFFFFF"/>
          </w:tcPr>
          <w:p w14:paraId="78D96CBD" w14:textId="77777777" w:rsidR="007D08AF" w:rsidRDefault="00000000">
            <w:pPr>
              <w:spacing w:before="40" w:after="40" w:line="264" w:lineRule="auto"/>
              <w:jc w:val="center"/>
            </w:pPr>
            <w:r>
              <w:rPr>
                <w:b/>
                <w:color w:val="0F172A"/>
                <w:sz w:val="18"/>
              </w:rPr>
              <w:t>R</w:t>
            </w:r>
          </w:p>
        </w:tc>
        <w:tc>
          <w:tcPr>
            <w:tcW w:w="1296" w:type="dxa"/>
            <w:shd w:val="clear" w:color="auto" w:fill="FFFFFF"/>
          </w:tcPr>
          <w:p w14:paraId="482D96CE" w14:textId="77777777" w:rsidR="007D08AF" w:rsidRDefault="00000000">
            <w:pPr>
              <w:spacing w:before="40" w:after="40" w:line="264" w:lineRule="auto"/>
              <w:jc w:val="center"/>
            </w:pPr>
            <w:r>
              <w:rPr>
                <w:b/>
                <w:color w:val="0F172A"/>
                <w:sz w:val="18"/>
              </w:rPr>
              <w:t>A / R</w:t>
            </w:r>
          </w:p>
        </w:tc>
        <w:tc>
          <w:tcPr>
            <w:tcW w:w="1296" w:type="dxa"/>
            <w:shd w:val="clear" w:color="auto" w:fill="FFFFFF"/>
          </w:tcPr>
          <w:p w14:paraId="17FF3853" w14:textId="77777777" w:rsidR="007D08AF" w:rsidRDefault="00000000">
            <w:pPr>
              <w:spacing w:before="40" w:after="40" w:line="264" w:lineRule="auto"/>
              <w:jc w:val="center"/>
            </w:pPr>
            <w:r>
              <w:rPr>
                <w:b/>
                <w:color w:val="0F172A"/>
                <w:sz w:val="18"/>
              </w:rPr>
              <w:t>R</w:t>
            </w:r>
          </w:p>
        </w:tc>
        <w:tc>
          <w:tcPr>
            <w:tcW w:w="3312" w:type="dxa"/>
            <w:shd w:val="clear" w:color="auto" w:fill="FFFFFF"/>
          </w:tcPr>
          <w:p w14:paraId="352099AD" w14:textId="77777777" w:rsidR="007D08AF" w:rsidRPr="00330900" w:rsidRDefault="00000000">
            <w:pPr>
              <w:spacing w:before="40" w:after="40" w:line="264" w:lineRule="auto"/>
              <w:jc w:val="left"/>
              <w:rPr>
                <w:lang w:val="es-CL"/>
              </w:rPr>
            </w:pPr>
            <w:r w:rsidRPr="00330900">
              <w:rPr>
                <w:color w:val="334155"/>
                <w:sz w:val="18"/>
                <w:lang w:val="es-CL"/>
              </w:rPr>
              <w:t>Redacción técnica unificada, consolidación de evidencias, manuales de usuario y reportes finales.</w:t>
            </w:r>
          </w:p>
        </w:tc>
      </w:tr>
    </w:tbl>
    <w:p w14:paraId="26065971" w14:textId="77777777" w:rsidR="007D08AF" w:rsidRPr="00330900" w:rsidRDefault="00000000">
      <w:pPr>
        <w:spacing w:before="80" w:after="240"/>
        <w:rPr>
          <w:lang w:val="es-CL"/>
        </w:rPr>
      </w:pPr>
      <w:r w:rsidRPr="00330900">
        <w:rPr>
          <w:b/>
          <w:sz w:val="17"/>
          <w:lang w:val="es-CL"/>
        </w:rPr>
        <w:t xml:space="preserve">Convención y Criterio de la Matriz RACI: </w:t>
      </w:r>
      <w:r w:rsidRPr="00330900">
        <w:rPr>
          <w:color w:val="334155"/>
          <w:sz w:val="17"/>
          <w:lang w:val="es-CL"/>
        </w:rPr>
        <w:t>R (</w:t>
      </w:r>
      <w:proofErr w:type="spellStart"/>
      <w:r w:rsidRPr="00330900">
        <w:rPr>
          <w:color w:val="334155"/>
          <w:sz w:val="17"/>
          <w:lang w:val="es-CL"/>
        </w:rPr>
        <w:t>Responsible</w:t>
      </w:r>
      <w:proofErr w:type="spellEnd"/>
      <w:r w:rsidRPr="00330900">
        <w:rPr>
          <w:color w:val="334155"/>
          <w:sz w:val="17"/>
          <w:lang w:val="es-CL"/>
        </w:rPr>
        <w:t>): Integrante que desarrolla o ejecuta directamente la actividad. En este proyecto, los tres estudiantes tienen rol 'R' de forma transversal dado que todos programan, prueban y documentan. | A (</w:t>
      </w:r>
      <w:proofErr w:type="spellStart"/>
      <w:r w:rsidRPr="00330900">
        <w:rPr>
          <w:color w:val="334155"/>
          <w:sz w:val="17"/>
          <w:lang w:val="es-CL"/>
        </w:rPr>
        <w:t>Accountable</w:t>
      </w:r>
      <w:proofErr w:type="spellEnd"/>
      <w:r w:rsidRPr="00330900">
        <w:rPr>
          <w:color w:val="334155"/>
          <w:sz w:val="17"/>
          <w:lang w:val="es-CL"/>
        </w:rPr>
        <w:t>): Integrante responsable de coordinar, consolidar y validar la entrega final de la actividad. | C (</w:t>
      </w:r>
      <w:proofErr w:type="spellStart"/>
      <w:r w:rsidRPr="00330900">
        <w:rPr>
          <w:color w:val="334155"/>
          <w:sz w:val="17"/>
          <w:lang w:val="es-CL"/>
        </w:rPr>
        <w:t>Consulted</w:t>
      </w:r>
      <w:proofErr w:type="spellEnd"/>
      <w:r w:rsidRPr="00330900">
        <w:rPr>
          <w:color w:val="334155"/>
          <w:sz w:val="17"/>
          <w:lang w:val="es-CL"/>
        </w:rPr>
        <w:t>): Integrante que aporta ideas, retroalimentación y revisión técnica por pares. | I (</w:t>
      </w:r>
      <w:proofErr w:type="spellStart"/>
      <w:r w:rsidRPr="00330900">
        <w:rPr>
          <w:color w:val="334155"/>
          <w:sz w:val="17"/>
          <w:lang w:val="es-CL"/>
        </w:rPr>
        <w:t>Informed</w:t>
      </w:r>
      <w:proofErr w:type="spellEnd"/>
      <w:r w:rsidRPr="00330900">
        <w:rPr>
          <w:color w:val="334155"/>
          <w:sz w:val="17"/>
          <w:lang w:val="es-CL"/>
        </w:rPr>
        <w:t>): Integrante que se mantiene informado del avance mediante el repositorio GitHub y canales técnicos.</w:t>
      </w:r>
    </w:p>
    <w:p w14:paraId="6F51C39E" w14:textId="77777777" w:rsidR="00151A21" w:rsidRDefault="00151A21">
      <w:pPr>
        <w:spacing w:after="200"/>
        <w:jc w:val="left"/>
        <w:rPr>
          <w:rFonts w:eastAsiaTheme="majorEastAsia" w:cstheme="majorBidi"/>
          <w:b/>
          <w:bCs/>
          <w:color w:val="1E3A8A"/>
          <w:sz w:val="26"/>
          <w:szCs w:val="26"/>
          <w:lang w:val="es-CL"/>
        </w:rPr>
      </w:pPr>
      <w:bookmarkStart w:id="8" w:name="_Toc243574024"/>
      <w:r>
        <w:rPr>
          <w:lang w:val="es-CL"/>
        </w:rPr>
        <w:br w:type="page"/>
      </w:r>
    </w:p>
    <w:p w14:paraId="5CA20F0D" w14:textId="19410B0D" w:rsidR="007D08AF" w:rsidRPr="00330900" w:rsidRDefault="00000000">
      <w:pPr>
        <w:pStyle w:val="Ttulo2"/>
        <w:jc w:val="left"/>
        <w:rPr>
          <w:lang w:val="es-CL"/>
        </w:rPr>
      </w:pPr>
      <w:r w:rsidRPr="00330900">
        <w:rPr>
          <w:rFonts w:ascii="Arial" w:hAnsi="Arial"/>
          <w:lang w:val="es-CL"/>
        </w:rPr>
        <w:lastRenderedPageBreak/>
        <w:t>2.4 Estimación de Recursos de Hardware y Software</w:t>
      </w:r>
      <w:bookmarkEnd w:id="8"/>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2592"/>
        <w:gridCol w:w="4608"/>
      </w:tblGrid>
      <w:tr w:rsidR="007D08AF" w14:paraId="68CEDEC6" w14:textId="77777777">
        <w:trPr>
          <w:cantSplit/>
          <w:tblHeader/>
          <w:jc w:val="center"/>
        </w:trPr>
        <w:tc>
          <w:tcPr>
            <w:tcW w:w="2160" w:type="dxa"/>
            <w:shd w:val="clear" w:color="auto" w:fill="1E293B"/>
            <w:tcMar>
              <w:top w:w="120" w:type="dxa"/>
              <w:left w:w="140" w:type="dxa"/>
              <w:bottom w:w="120" w:type="dxa"/>
              <w:right w:w="140" w:type="dxa"/>
            </w:tcMar>
            <w:vAlign w:val="center"/>
          </w:tcPr>
          <w:p w14:paraId="50285F1B" w14:textId="77777777" w:rsidR="007D08AF" w:rsidRDefault="00000000">
            <w:pPr>
              <w:spacing w:after="0"/>
              <w:jc w:val="left"/>
            </w:pPr>
            <w:proofErr w:type="spellStart"/>
            <w:r>
              <w:rPr>
                <w:b/>
                <w:color w:val="FFFFFF"/>
                <w:sz w:val="19"/>
              </w:rPr>
              <w:t>Categoría</w:t>
            </w:r>
            <w:proofErr w:type="spellEnd"/>
          </w:p>
        </w:tc>
        <w:tc>
          <w:tcPr>
            <w:tcW w:w="2592" w:type="dxa"/>
            <w:shd w:val="clear" w:color="auto" w:fill="1E293B"/>
            <w:tcMar>
              <w:top w:w="120" w:type="dxa"/>
              <w:left w:w="140" w:type="dxa"/>
              <w:bottom w:w="120" w:type="dxa"/>
              <w:right w:w="140" w:type="dxa"/>
            </w:tcMar>
            <w:vAlign w:val="center"/>
          </w:tcPr>
          <w:p w14:paraId="37D5728A" w14:textId="77777777" w:rsidR="007D08AF" w:rsidRDefault="00000000">
            <w:pPr>
              <w:spacing w:after="0"/>
              <w:jc w:val="left"/>
            </w:pPr>
            <w:r>
              <w:rPr>
                <w:b/>
                <w:color w:val="FFFFFF"/>
                <w:sz w:val="19"/>
              </w:rPr>
              <w:t>Recurso / Herramienta</w:t>
            </w:r>
          </w:p>
        </w:tc>
        <w:tc>
          <w:tcPr>
            <w:tcW w:w="4608" w:type="dxa"/>
            <w:shd w:val="clear" w:color="auto" w:fill="1E293B"/>
            <w:tcMar>
              <w:top w:w="120" w:type="dxa"/>
              <w:left w:w="140" w:type="dxa"/>
              <w:bottom w:w="120" w:type="dxa"/>
              <w:right w:w="140" w:type="dxa"/>
            </w:tcMar>
            <w:vAlign w:val="center"/>
          </w:tcPr>
          <w:p w14:paraId="1297E8E9" w14:textId="77777777" w:rsidR="007D08AF" w:rsidRDefault="00000000">
            <w:pPr>
              <w:spacing w:after="0"/>
              <w:jc w:val="left"/>
            </w:pPr>
            <w:r>
              <w:rPr>
                <w:b/>
                <w:color w:val="FFFFFF"/>
                <w:sz w:val="19"/>
              </w:rPr>
              <w:t>Especificación Técnica y Propósito</w:t>
            </w:r>
          </w:p>
        </w:tc>
      </w:tr>
      <w:tr w:rsidR="007D08AF" w:rsidRPr="00330900" w14:paraId="21A234FF" w14:textId="77777777">
        <w:trPr>
          <w:cantSplit/>
          <w:jc w:val="center"/>
        </w:trPr>
        <w:tc>
          <w:tcPr>
            <w:tcW w:w="2160" w:type="dxa"/>
            <w:shd w:val="clear" w:color="auto" w:fill="F8FAFC"/>
            <w:tcMar>
              <w:top w:w="70" w:type="dxa"/>
              <w:left w:w="120" w:type="dxa"/>
              <w:bottom w:w="70" w:type="dxa"/>
              <w:right w:w="120" w:type="dxa"/>
            </w:tcMar>
            <w:vAlign w:val="center"/>
          </w:tcPr>
          <w:p w14:paraId="6345519B" w14:textId="77777777" w:rsidR="007D08AF" w:rsidRDefault="00000000">
            <w:pPr>
              <w:spacing w:after="0" w:line="252" w:lineRule="auto"/>
              <w:jc w:val="left"/>
            </w:pPr>
            <w:r>
              <w:rPr>
                <w:sz w:val="18"/>
              </w:rPr>
              <w:t>Software / Lenguajes</w:t>
            </w:r>
          </w:p>
        </w:tc>
        <w:tc>
          <w:tcPr>
            <w:tcW w:w="2592" w:type="dxa"/>
            <w:shd w:val="clear" w:color="auto" w:fill="F8FAFC"/>
            <w:tcMar>
              <w:top w:w="70" w:type="dxa"/>
              <w:left w:w="120" w:type="dxa"/>
              <w:bottom w:w="70" w:type="dxa"/>
              <w:right w:w="120" w:type="dxa"/>
            </w:tcMar>
            <w:vAlign w:val="center"/>
          </w:tcPr>
          <w:p w14:paraId="755894ED" w14:textId="77777777" w:rsidR="007D08AF" w:rsidRDefault="00000000">
            <w:pPr>
              <w:spacing w:after="0" w:line="252" w:lineRule="auto"/>
              <w:jc w:val="left"/>
            </w:pPr>
            <w:r>
              <w:rPr>
                <w:sz w:val="18"/>
              </w:rPr>
              <w:t>Python 3.12+ / Django 5.x / 6.x</w:t>
            </w:r>
          </w:p>
        </w:tc>
        <w:tc>
          <w:tcPr>
            <w:tcW w:w="4608" w:type="dxa"/>
            <w:shd w:val="clear" w:color="auto" w:fill="F8FAFC"/>
            <w:tcMar>
              <w:top w:w="70" w:type="dxa"/>
              <w:left w:w="120" w:type="dxa"/>
              <w:bottom w:w="70" w:type="dxa"/>
              <w:right w:w="120" w:type="dxa"/>
            </w:tcMar>
            <w:vAlign w:val="center"/>
          </w:tcPr>
          <w:p w14:paraId="62563E55" w14:textId="77777777" w:rsidR="007D08AF" w:rsidRPr="00330900" w:rsidRDefault="00000000">
            <w:pPr>
              <w:spacing w:after="0" w:line="252" w:lineRule="auto"/>
              <w:jc w:val="left"/>
              <w:rPr>
                <w:lang w:val="es-CL"/>
              </w:rPr>
            </w:pPr>
            <w:r w:rsidRPr="00330900">
              <w:rPr>
                <w:sz w:val="18"/>
                <w:lang w:val="es-CL"/>
              </w:rPr>
              <w:t xml:space="preserve">Stack </w:t>
            </w:r>
            <w:proofErr w:type="spellStart"/>
            <w:r w:rsidRPr="00330900">
              <w:rPr>
                <w:sz w:val="18"/>
                <w:lang w:val="es-CL"/>
              </w:rPr>
              <w:t>Backend</w:t>
            </w:r>
            <w:proofErr w:type="spellEnd"/>
            <w:r w:rsidRPr="00330900">
              <w:rPr>
                <w:sz w:val="18"/>
                <w:lang w:val="es-CL"/>
              </w:rPr>
              <w:t xml:space="preserve"> con arquitectura MVT (Model-View-</w:t>
            </w:r>
            <w:proofErr w:type="spellStart"/>
            <w:r w:rsidRPr="00330900">
              <w:rPr>
                <w:sz w:val="18"/>
                <w:lang w:val="es-CL"/>
              </w:rPr>
              <w:t>Template</w:t>
            </w:r>
            <w:proofErr w:type="spellEnd"/>
            <w:r w:rsidRPr="00330900">
              <w:rPr>
                <w:sz w:val="18"/>
                <w:lang w:val="es-CL"/>
              </w:rPr>
              <w:t>), API REST para catálogos en cascada, JavaScript ES6+, HTML5 semántico y CSS3 corporativo La Serena (#AD0000).</w:t>
            </w:r>
          </w:p>
        </w:tc>
      </w:tr>
      <w:tr w:rsidR="007D08AF" w:rsidRPr="00330900" w14:paraId="65CC5C78" w14:textId="77777777">
        <w:trPr>
          <w:cantSplit/>
          <w:jc w:val="center"/>
        </w:trPr>
        <w:tc>
          <w:tcPr>
            <w:tcW w:w="2160" w:type="dxa"/>
            <w:shd w:val="clear" w:color="auto" w:fill="FFFFFF"/>
            <w:tcMar>
              <w:top w:w="70" w:type="dxa"/>
              <w:left w:w="120" w:type="dxa"/>
              <w:bottom w:w="70" w:type="dxa"/>
              <w:right w:w="120" w:type="dxa"/>
            </w:tcMar>
            <w:vAlign w:val="center"/>
          </w:tcPr>
          <w:p w14:paraId="66D7E69D" w14:textId="77777777" w:rsidR="007D08AF" w:rsidRDefault="00000000">
            <w:pPr>
              <w:spacing w:after="0" w:line="252" w:lineRule="auto"/>
              <w:jc w:val="left"/>
            </w:pPr>
            <w:r>
              <w:rPr>
                <w:b/>
                <w:color w:val="1E3A8A"/>
                <w:sz w:val="18"/>
              </w:rPr>
              <w:t>Base de Datos</w:t>
            </w:r>
          </w:p>
        </w:tc>
        <w:tc>
          <w:tcPr>
            <w:tcW w:w="2592" w:type="dxa"/>
            <w:shd w:val="clear" w:color="auto" w:fill="FFFFFF"/>
            <w:tcMar>
              <w:top w:w="70" w:type="dxa"/>
              <w:left w:w="120" w:type="dxa"/>
              <w:bottom w:w="70" w:type="dxa"/>
              <w:right w:w="120" w:type="dxa"/>
            </w:tcMar>
            <w:vAlign w:val="center"/>
          </w:tcPr>
          <w:p w14:paraId="03B6F5EC" w14:textId="77777777" w:rsidR="007D08AF" w:rsidRDefault="00000000">
            <w:pPr>
              <w:spacing w:after="0" w:line="252" w:lineRule="auto"/>
              <w:jc w:val="left"/>
            </w:pPr>
            <w:r>
              <w:rPr>
                <w:sz w:val="18"/>
              </w:rPr>
              <w:t>MySQL 8.0 (InnoDB)</w:t>
            </w:r>
          </w:p>
        </w:tc>
        <w:tc>
          <w:tcPr>
            <w:tcW w:w="4608" w:type="dxa"/>
            <w:shd w:val="clear" w:color="auto" w:fill="FFFFFF"/>
            <w:tcMar>
              <w:top w:w="70" w:type="dxa"/>
              <w:left w:w="120" w:type="dxa"/>
              <w:bottom w:w="70" w:type="dxa"/>
              <w:right w:w="120" w:type="dxa"/>
            </w:tcMar>
            <w:vAlign w:val="center"/>
          </w:tcPr>
          <w:p w14:paraId="1D050CE5" w14:textId="77777777" w:rsidR="007D08AF" w:rsidRPr="00330900" w:rsidRDefault="00000000">
            <w:pPr>
              <w:spacing w:after="0" w:line="252" w:lineRule="auto"/>
              <w:jc w:val="left"/>
              <w:rPr>
                <w:lang w:val="es-CL"/>
              </w:rPr>
            </w:pPr>
            <w:r w:rsidRPr="00330900">
              <w:rPr>
                <w:sz w:val="18"/>
                <w:lang w:val="es-CL"/>
              </w:rPr>
              <w:t>Sistema gestor de base de datos relacional en servidor con soporte ACID, integridad referencial y claves foráneas bidireccionales entre Gestiones y Tubo de Trabajo.</w:t>
            </w:r>
          </w:p>
        </w:tc>
      </w:tr>
      <w:tr w:rsidR="007D08AF" w:rsidRPr="00330900" w14:paraId="76C7CA95" w14:textId="77777777">
        <w:trPr>
          <w:cantSplit/>
          <w:jc w:val="center"/>
        </w:trPr>
        <w:tc>
          <w:tcPr>
            <w:tcW w:w="2160" w:type="dxa"/>
            <w:shd w:val="clear" w:color="auto" w:fill="F8FAFC"/>
            <w:tcMar>
              <w:top w:w="70" w:type="dxa"/>
              <w:left w:w="120" w:type="dxa"/>
              <w:bottom w:w="70" w:type="dxa"/>
              <w:right w:w="120" w:type="dxa"/>
            </w:tcMar>
            <w:vAlign w:val="center"/>
          </w:tcPr>
          <w:p w14:paraId="6C045908" w14:textId="77777777" w:rsidR="007D08AF" w:rsidRDefault="00000000">
            <w:pPr>
              <w:spacing w:after="0" w:line="252" w:lineRule="auto"/>
              <w:jc w:val="left"/>
            </w:pPr>
            <w:r>
              <w:rPr>
                <w:sz w:val="18"/>
              </w:rPr>
              <w:t xml:space="preserve">Hardware </w:t>
            </w:r>
            <w:proofErr w:type="spellStart"/>
            <w:r>
              <w:rPr>
                <w:sz w:val="18"/>
              </w:rPr>
              <w:t>Servidor</w:t>
            </w:r>
            <w:proofErr w:type="spellEnd"/>
            <w:r>
              <w:rPr>
                <w:sz w:val="18"/>
              </w:rPr>
              <w:t xml:space="preserve"> (Cloud)</w:t>
            </w:r>
          </w:p>
        </w:tc>
        <w:tc>
          <w:tcPr>
            <w:tcW w:w="2592" w:type="dxa"/>
            <w:shd w:val="clear" w:color="auto" w:fill="F8FAFC"/>
            <w:tcMar>
              <w:top w:w="70" w:type="dxa"/>
              <w:left w:w="120" w:type="dxa"/>
              <w:bottom w:w="70" w:type="dxa"/>
              <w:right w:w="120" w:type="dxa"/>
            </w:tcMar>
            <w:vAlign w:val="center"/>
          </w:tcPr>
          <w:p w14:paraId="7DD88841" w14:textId="77777777" w:rsidR="007D08AF" w:rsidRDefault="00000000">
            <w:pPr>
              <w:spacing w:after="0" w:line="252" w:lineRule="auto"/>
              <w:jc w:val="left"/>
            </w:pPr>
            <w:r>
              <w:rPr>
                <w:sz w:val="18"/>
              </w:rPr>
              <w:t>Instancia AWS EC2 Ubuntu 24.04 LTS (3.229.11.31)</w:t>
            </w:r>
          </w:p>
        </w:tc>
        <w:tc>
          <w:tcPr>
            <w:tcW w:w="4608" w:type="dxa"/>
            <w:shd w:val="clear" w:color="auto" w:fill="F8FAFC"/>
            <w:tcMar>
              <w:top w:w="70" w:type="dxa"/>
              <w:left w:w="120" w:type="dxa"/>
              <w:bottom w:w="70" w:type="dxa"/>
              <w:right w:w="120" w:type="dxa"/>
            </w:tcMar>
            <w:vAlign w:val="center"/>
          </w:tcPr>
          <w:p w14:paraId="76F02BA8" w14:textId="77777777" w:rsidR="007D08AF" w:rsidRPr="00330900" w:rsidRDefault="00000000">
            <w:pPr>
              <w:spacing w:after="0" w:line="252" w:lineRule="auto"/>
              <w:jc w:val="left"/>
              <w:rPr>
                <w:lang w:val="es-CL"/>
              </w:rPr>
            </w:pPr>
            <w:r w:rsidRPr="00330900">
              <w:rPr>
                <w:sz w:val="18"/>
                <w:lang w:val="es-CL"/>
              </w:rPr>
              <w:t xml:space="preserve">Servidor en nube pública con servidor web Apache2 como Proxy Inverso en puerto 80, demonio </w:t>
            </w:r>
            <w:proofErr w:type="spellStart"/>
            <w:r w:rsidRPr="00330900">
              <w:rPr>
                <w:sz w:val="18"/>
                <w:lang w:val="es-CL"/>
              </w:rPr>
              <w:t>systemd</w:t>
            </w:r>
            <w:proofErr w:type="spellEnd"/>
            <w:r w:rsidRPr="00330900">
              <w:rPr>
                <w:sz w:val="18"/>
                <w:lang w:val="es-CL"/>
              </w:rPr>
              <w:t xml:space="preserve"> (</w:t>
            </w:r>
            <w:proofErr w:type="spellStart"/>
            <w:r w:rsidRPr="00330900">
              <w:rPr>
                <w:sz w:val="18"/>
                <w:lang w:val="es-CL"/>
              </w:rPr>
              <w:t>sgr-</w:t>
            </w:r>
            <w:proofErr w:type="gramStart"/>
            <w:r w:rsidRPr="00330900">
              <w:rPr>
                <w:sz w:val="18"/>
                <w:lang w:val="es-CL"/>
              </w:rPr>
              <w:t>django.service</w:t>
            </w:r>
            <w:proofErr w:type="spellEnd"/>
            <w:proofErr w:type="gramEnd"/>
            <w:r w:rsidRPr="00330900">
              <w:rPr>
                <w:sz w:val="18"/>
                <w:lang w:val="es-CL"/>
              </w:rPr>
              <w:t xml:space="preserve"> en puerto 8000) y 2 GB de memoria SWAP activa.</w:t>
            </w:r>
          </w:p>
        </w:tc>
      </w:tr>
      <w:tr w:rsidR="007D08AF" w:rsidRPr="00330900" w14:paraId="21DE67A9" w14:textId="77777777">
        <w:trPr>
          <w:cantSplit/>
          <w:jc w:val="center"/>
        </w:trPr>
        <w:tc>
          <w:tcPr>
            <w:tcW w:w="2160" w:type="dxa"/>
            <w:shd w:val="clear" w:color="auto" w:fill="FFFFFF"/>
            <w:tcMar>
              <w:top w:w="70" w:type="dxa"/>
              <w:left w:w="120" w:type="dxa"/>
              <w:bottom w:w="70" w:type="dxa"/>
              <w:right w:w="120" w:type="dxa"/>
            </w:tcMar>
            <w:vAlign w:val="center"/>
          </w:tcPr>
          <w:p w14:paraId="69B3AE63" w14:textId="77777777" w:rsidR="007D08AF" w:rsidRDefault="00000000">
            <w:pPr>
              <w:spacing w:after="0" w:line="252" w:lineRule="auto"/>
              <w:jc w:val="left"/>
            </w:pPr>
            <w:r>
              <w:rPr>
                <w:sz w:val="18"/>
              </w:rPr>
              <w:t xml:space="preserve">Custodia de </w:t>
            </w:r>
            <w:proofErr w:type="spellStart"/>
            <w:r>
              <w:rPr>
                <w:sz w:val="18"/>
              </w:rPr>
              <w:t>Evidencias</w:t>
            </w:r>
            <w:proofErr w:type="spellEnd"/>
          </w:p>
        </w:tc>
        <w:tc>
          <w:tcPr>
            <w:tcW w:w="2592" w:type="dxa"/>
            <w:shd w:val="clear" w:color="auto" w:fill="FFFFFF"/>
            <w:tcMar>
              <w:top w:w="70" w:type="dxa"/>
              <w:left w:w="120" w:type="dxa"/>
              <w:bottom w:w="70" w:type="dxa"/>
              <w:right w:w="120" w:type="dxa"/>
            </w:tcMar>
            <w:vAlign w:val="center"/>
          </w:tcPr>
          <w:p w14:paraId="2D35FA56" w14:textId="77777777" w:rsidR="007D08AF" w:rsidRPr="00330900" w:rsidRDefault="00000000">
            <w:pPr>
              <w:spacing w:after="0" w:line="252" w:lineRule="auto"/>
              <w:jc w:val="left"/>
              <w:rPr>
                <w:lang w:val="es-CL"/>
              </w:rPr>
            </w:pPr>
            <w:r w:rsidRPr="00330900">
              <w:rPr>
                <w:sz w:val="18"/>
                <w:lang w:val="es-CL"/>
              </w:rPr>
              <w:t>Almacenamiento Local Seguro en Servidor</w:t>
            </w:r>
          </w:p>
        </w:tc>
        <w:tc>
          <w:tcPr>
            <w:tcW w:w="4608" w:type="dxa"/>
            <w:shd w:val="clear" w:color="auto" w:fill="FFFFFF"/>
            <w:tcMar>
              <w:top w:w="70" w:type="dxa"/>
              <w:left w:w="120" w:type="dxa"/>
              <w:bottom w:w="70" w:type="dxa"/>
              <w:right w:w="120" w:type="dxa"/>
            </w:tcMar>
            <w:vAlign w:val="center"/>
          </w:tcPr>
          <w:p w14:paraId="0AD17E13" w14:textId="77777777" w:rsidR="007D08AF" w:rsidRPr="00330900" w:rsidRDefault="00000000">
            <w:pPr>
              <w:spacing w:after="0" w:line="252" w:lineRule="auto"/>
              <w:jc w:val="left"/>
              <w:rPr>
                <w:lang w:val="es-CL"/>
              </w:rPr>
            </w:pPr>
            <w:r w:rsidRPr="00330900">
              <w:rPr>
                <w:sz w:val="18"/>
                <w:lang w:val="es-CL"/>
              </w:rPr>
              <w:t>Repositorio protegido con permisos estrictos de lectura/escritura y generación algorítmica de folios únicos inmutables (EVI-YYYYMMDD-XXXX).</w:t>
            </w:r>
          </w:p>
        </w:tc>
      </w:tr>
      <w:tr w:rsidR="007D08AF" w:rsidRPr="00330900" w14:paraId="290C638E" w14:textId="77777777">
        <w:trPr>
          <w:cantSplit/>
          <w:jc w:val="center"/>
        </w:trPr>
        <w:tc>
          <w:tcPr>
            <w:tcW w:w="2160" w:type="dxa"/>
            <w:shd w:val="clear" w:color="auto" w:fill="F8FAFC"/>
            <w:tcMar>
              <w:top w:w="70" w:type="dxa"/>
              <w:left w:w="120" w:type="dxa"/>
              <w:bottom w:w="70" w:type="dxa"/>
              <w:right w:w="120" w:type="dxa"/>
            </w:tcMar>
            <w:vAlign w:val="center"/>
          </w:tcPr>
          <w:p w14:paraId="6C3B802E" w14:textId="77777777" w:rsidR="007D08AF" w:rsidRDefault="00000000">
            <w:pPr>
              <w:spacing w:after="0" w:line="252" w:lineRule="auto"/>
              <w:jc w:val="left"/>
            </w:pPr>
            <w:proofErr w:type="spellStart"/>
            <w:r>
              <w:rPr>
                <w:sz w:val="18"/>
              </w:rPr>
              <w:t>Herramientas</w:t>
            </w:r>
            <w:proofErr w:type="spellEnd"/>
            <w:r>
              <w:rPr>
                <w:sz w:val="18"/>
              </w:rPr>
              <w:t xml:space="preserve"> de </w:t>
            </w:r>
            <w:proofErr w:type="spellStart"/>
            <w:r>
              <w:rPr>
                <w:sz w:val="18"/>
              </w:rPr>
              <w:t>Diseño</w:t>
            </w:r>
            <w:proofErr w:type="spellEnd"/>
          </w:p>
        </w:tc>
        <w:tc>
          <w:tcPr>
            <w:tcW w:w="2592" w:type="dxa"/>
            <w:shd w:val="clear" w:color="auto" w:fill="F8FAFC"/>
            <w:tcMar>
              <w:top w:w="70" w:type="dxa"/>
              <w:left w:w="120" w:type="dxa"/>
              <w:bottom w:w="70" w:type="dxa"/>
              <w:right w:w="120" w:type="dxa"/>
            </w:tcMar>
            <w:vAlign w:val="center"/>
          </w:tcPr>
          <w:p w14:paraId="41B150FC" w14:textId="77777777" w:rsidR="007D08AF" w:rsidRDefault="00000000">
            <w:pPr>
              <w:spacing w:after="0" w:line="252" w:lineRule="auto"/>
              <w:jc w:val="left"/>
            </w:pPr>
            <w:r>
              <w:rPr>
                <w:sz w:val="18"/>
              </w:rPr>
              <w:t>Draw.io / StarUML / Wireframe Interactivo HTML5</w:t>
            </w:r>
          </w:p>
        </w:tc>
        <w:tc>
          <w:tcPr>
            <w:tcW w:w="4608" w:type="dxa"/>
            <w:shd w:val="clear" w:color="auto" w:fill="F8FAFC"/>
            <w:tcMar>
              <w:top w:w="70" w:type="dxa"/>
              <w:left w:w="120" w:type="dxa"/>
              <w:bottom w:w="70" w:type="dxa"/>
              <w:right w:w="120" w:type="dxa"/>
            </w:tcMar>
            <w:vAlign w:val="center"/>
          </w:tcPr>
          <w:p w14:paraId="4A7C9928" w14:textId="77777777" w:rsidR="007D08AF" w:rsidRPr="00330900" w:rsidRDefault="00000000">
            <w:pPr>
              <w:spacing w:after="0" w:line="252" w:lineRule="auto"/>
              <w:jc w:val="left"/>
              <w:rPr>
                <w:lang w:val="es-CL"/>
              </w:rPr>
            </w:pPr>
            <w:r w:rsidRPr="00330900">
              <w:rPr>
                <w:sz w:val="18"/>
                <w:lang w:val="es-CL"/>
              </w:rPr>
              <w:t xml:space="preserve">Elaboración de diagramas de casos de uso, clases, componentes, despliegue y </w:t>
            </w:r>
            <w:proofErr w:type="spellStart"/>
            <w:r w:rsidRPr="00330900">
              <w:rPr>
                <w:sz w:val="18"/>
                <w:lang w:val="es-CL"/>
              </w:rPr>
              <w:t>blueprint</w:t>
            </w:r>
            <w:proofErr w:type="spellEnd"/>
            <w:r w:rsidRPr="00330900">
              <w:rPr>
                <w:sz w:val="18"/>
                <w:lang w:val="es-CL"/>
              </w:rPr>
              <w:t xml:space="preserve"> interactivo para evaluación docente.</w:t>
            </w:r>
          </w:p>
        </w:tc>
      </w:tr>
    </w:tbl>
    <w:p w14:paraId="5B541820" w14:textId="77777777" w:rsidR="007D08AF" w:rsidRPr="00330900" w:rsidRDefault="00000000">
      <w:pPr>
        <w:pStyle w:val="Ttulo1"/>
        <w:pageBreakBefore/>
        <w:jc w:val="left"/>
        <w:rPr>
          <w:lang w:val="es-CL"/>
        </w:rPr>
      </w:pPr>
      <w:bookmarkStart w:id="9" w:name="_Toc243574025"/>
      <w:r w:rsidRPr="00330900">
        <w:rPr>
          <w:rFonts w:ascii="Arial" w:hAnsi="Arial"/>
          <w:lang w:val="es-CL"/>
        </w:rPr>
        <w:lastRenderedPageBreak/>
        <w:t>3. Propuesta de Diseño UML y Prototipado Front-End</w:t>
      </w:r>
      <w:bookmarkEnd w:id="9"/>
    </w:p>
    <w:p w14:paraId="442E5FC9" w14:textId="77777777" w:rsidR="007D08AF" w:rsidRPr="00330900" w:rsidRDefault="00000000">
      <w:pPr>
        <w:pStyle w:val="Ttulo2"/>
        <w:jc w:val="left"/>
        <w:rPr>
          <w:lang w:val="es-CL"/>
        </w:rPr>
      </w:pPr>
      <w:bookmarkStart w:id="10" w:name="_Toc243574026"/>
      <w:r w:rsidRPr="00330900">
        <w:rPr>
          <w:rFonts w:ascii="Arial" w:hAnsi="Arial"/>
          <w:lang w:val="es-CL"/>
        </w:rPr>
        <w:t>3.1 Diagrama de Casos de Uso General (Caso_Uso.drawio.png)</w:t>
      </w:r>
      <w:bookmarkEnd w:id="10"/>
    </w:p>
    <w:p w14:paraId="421D8BE5" w14:textId="77777777" w:rsidR="007D08AF" w:rsidRPr="00330900" w:rsidRDefault="00000000">
      <w:pPr>
        <w:rPr>
          <w:lang w:val="es-CL"/>
        </w:rPr>
      </w:pPr>
      <w:r w:rsidRPr="00330900">
        <w:rPr>
          <w:lang w:val="es-CL"/>
        </w:rPr>
        <w:t xml:space="preserve">El Diagrama de Casos de Uso General modela los límites del sistema SGR y las interacciones entre los 6 actores identificados (Administrador, Coordinador, </w:t>
      </w:r>
      <w:proofErr w:type="gramStart"/>
      <w:r w:rsidRPr="00330900">
        <w:rPr>
          <w:lang w:val="es-CL"/>
        </w:rPr>
        <w:t>Funcionario</w:t>
      </w:r>
      <w:proofErr w:type="gramEnd"/>
      <w:r w:rsidRPr="00330900">
        <w:rPr>
          <w:lang w:val="es-CL"/>
        </w:rPr>
        <w:t xml:space="preserve">, Verificador, </w:t>
      </w:r>
      <w:proofErr w:type="gramStart"/>
      <w:r w:rsidRPr="00330900">
        <w:rPr>
          <w:lang w:val="es-CL"/>
        </w:rPr>
        <w:t>Delegado</w:t>
      </w:r>
      <w:proofErr w:type="gramEnd"/>
      <w:r w:rsidRPr="00330900">
        <w:rPr>
          <w:lang w:val="es-CL"/>
        </w:rPr>
        <w:t xml:space="preserve"> y Usuario de Consulta) con los 11 Casos de Uso distribuidos en los 4 módulos funcionales: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168"/>
        <w:gridCol w:w="1872"/>
        <w:gridCol w:w="2160"/>
      </w:tblGrid>
      <w:tr w:rsidR="007D08AF" w14:paraId="4E1395F4" w14:textId="77777777">
        <w:trPr>
          <w:cantSplit/>
          <w:tblHeader/>
          <w:jc w:val="center"/>
        </w:trPr>
        <w:tc>
          <w:tcPr>
            <w:tcW w:w="2160" w:type="dxa"/>
            <w:shd w:val="clear" w:color="auto" w:fill="1E293B"/>
            <w:tcMar>
              <w:top w:w="120" w:type="dxa"/>
              <w:left w:w="140" w:type="dxa"/>
              <w:bottom w:w="120" w:type="dxa"/>
              <w:right w:w="140" w:type="dxa"/>
            </w:tcMar>
            <w:vAlign w:val="center"/>
          </w:tcPr>
          <w:p w14:paraId="028C9CEC" w14:textId="77777777" w:rsidR="007D08AF" w:rsidRDefault="00000000">
            <w:pPr>
              <w:spacing w:after="0"/>
              <w:jc w:val="left"/>
            </w:pPr>
            <w:proofErr w:type="spellStart"/>
            <w:r>
              <w:rPr>
                <w:b/>
                <w:color w:val="FFFFFF"/>
                <w:sz w:val="19"/>
              </w:rPr>
              <w:t>Módulo</w:t>
            </w:r>
            <w:proofErr w:type="spellEnd"/>
            <w:r>
              <w:rPr>
                <w:b/>
                <w:color w:val="FFFFFF"/>
                <w:sz w:val="19"/>
              </w:rPr>
              <w:t xml:space="preserve"> del Sistema</w:t>
            </w:r>
          </w:p>
        </w:tc>
        <w:tc>
          <w:tcPr>
            <w:tcW w:w="3168" w:type="dxa"/>
            <w:shd w:val="clear" w:color="auto" w:fill="1E293B"/>
            <w:tcMar>
              <w:top w:w="120" w:type="dxa"/>
              <w:left w:w="140" w:type="dxa"/>
              <w:bottom w:w="120" w:type="dxa"/>
              <w:right w:w="140" w:type="dxa"/>
            </w:tcMar>
            <w:vAlign w:val="center"/>
          </w:tcPr>
          <w:p w14:paraId="676CBD35" w14:textId="77777777" w:rsidR="007D08AF" w:rsidRPr="00330900" w:rsidRDefault="00000000">
            <w:pPr>
              <w:spacing w:after="0"/>
              <w:jc w:val="left"/>
              <w:rPr>
                <w:lang w:val="es-CL"/>
              </w:rPr>
            </w:pPr>
            <w:r w:rsidRPr="00330900">
              <w:rPr>
                <w:b/>
                <w:color w:val="FFFFFF"/>
                <w:sz w:val="19"/>
                <w:lang w:val="es-CL"/>
              </w:rPr>
              <w:t>ID y Nombre del Caso de Uso</w:t>
            </w:r>
          </w:p>
        </w:tc>
        <w:tc>
          <w:tcPr>
            <w:tcW w:w="1872" w:type="dxa"/>
            <w:shd w:val="clear" w:color="auto" w:fill="1E293B"/>
            <w:tcMar>
              <w:top w:w="120" w:type="dxa"/>
              <w:left w:w="140" w:type="dxa"/>
              <w:bottom w:w="120" w:type="dxa"/>
              <w:right w:w="140" w:type="dxa"/>
            </w:tcMar>
            <w:vAlign w:val="center"/>
          </w:tcPr>
          <w:p w14:paraId="51A3924A" w14:textId="77777777" w:rsidR="007D08AF" w:rsidRDefault="00000000">
            <w:pPr>
              <w:spacing w:after="0"/>
              <w:jc w:val="left"/>
            </w:pPr>
            <w:proofErr w:type="spellStart"/>
            <w:r>
              <w:rPr>
                <w:b/>
                <w:color w:val="FFFFFF"/>
                <w:sz w:val="19"/>
              </w:rPr>
              <w:t>Actores</w:t>
            </w:r>
            <w:proofErr w:type="spellEnd"/>
            <w:r>
              <w:rPr>
                <w:b/>
                <w:color w:val="FFFFFF"/>
                <w:sz w:val="19"/>
              </w:rPr>
              <w:t xml:space="preserve"> </w:t>
            </w:r>
            <w:proofErr w:type="spellStart"/>
            <w:r>
              <w:rPr>
                <w:b/>
                <w:color w:val="FFFFFF"/>
                <w:sz w:val="19"/>
              </w:rPr>
              <w:t>Principales</w:t>
            </w:r>
            <w:proofErr w:type="spellEnd"/>
          </w:p>
        </w:tc>
        <w:tc>
          <w:tcPr>
            <w:tcW w:w="2160" w:type="dxa"/>
            <w:shd w:val="clear" w:color="auto" w:fill="1E293B"/>
            <w:tcMar>
              <w:top w:w="120" w:type="dxa"/>
              <w:left w:w="140" w:type="dxa"/>
              <w:bottom w:w="120" w:type="dxa"/>
              <w:right w:w="140" w:type="dxa"/>
            </w:tcMar>
            <w:vAlign w:val="center"/>
          </w:tcPr>
          <w:p w14:paraId="0B301147" w14:textId="77777777" w:rsidR="007D08AF" w:rsidRDefault="00000000">
            <w:pPr>
              <w:spacing w:after="0"/>
              <w:jc w:val="left"/>
            </w:pPr>
            <w:r>
              <w:rPr>
                <w:b/>
                <w:color w:val="FFFFFF"/>
                <w:sz w:val="19"/>
              </w:rPr>
              <w:t>Relaciones de Inclusión / Extensión</w:t>
            </w:r>
          </w:p>
        </w:tc>
      </w:tr>
      <w:tr w:rsidR="007D08AF" w:rsidRPr="00330900" w14:paraId="24BBC2CE" w14:textId="77777777">
        <w:trPr>
          <w:cantSplit/>
          <w:jc w:val="center"/>
        </w:trPr>
        <w:tc>
          <w:tcPr>
            <w:tcW w:w="2160" w:type="dxa"/>
            <w:shd w:val="clear" w:color="auto" w:fill="F8FAFC"/>
            <w:tcMar>
              <w:top w:w="70" w:type="dxa"/>
              <w:left w:w="120" w:type="dxa"/>
              <w:bottom w:w="70" w:type="dxa"/>
              <w:right w:w="120" w:type="dxa"/>
            </w:tcMar>
            <w:vAlign w:val="center"/>
          </w:tcPr>
          <w:p w14:paraId="606C7E37" w14:textId="77777777" w:rsidR="007D08AF" w:rsidRDefault="00000000">
            <w:pPr>
              <w:spacing w:after="0" w:line="252" w:lineRule="auto"/>
              <w:jc w:val="left"/>
            </w:pPr>
            <w:r>
              <w:rPr>
                <w:sz w:val="18"/>
              </w:rPr>
              <w:t>M1: Configuración</w:t>
            </w:r>
          </w:p>
        </w:tc>
        <w:tc>
          <w:tcPr>
            <w:tcW w:w="3168" w:type="dxa"/>
            <w:shd w:val="clear" w:color="auto" w:fill="F8FAFC"/>
            <w:tcMar>
              <w:top w:w="70" w:type="dxa"/>
              <w:left w:w="120" w:type="dxa"/>
              <w:bottom w:w="70" w:type="dxa"/>
              <w:right w:w="120" w:type="dxa"/>
            </w:tcMar>
            <w:vAlign w:val="center"/>
          </w:tcPr>
          <w:p w14:paraId="3D32F63F" w14:textId="77777777" w:rsidR="007D08AF" w:rsidRPr="00330900" w:rsidRDefault="00000000">
            <w:pPr>
              <w:spacing w:after="0" w:line="252" w:lineRule="auto"/>
              <w:jc w:val="left"/>
              <w:rPr>
                <w:lang w:val="es-CL"/>
              </w:rPr>
            </w:pPr>
            <w:r w:rsidRPr="00330900">
              <w:rPr>
                <w:sz w:val="18"/>
                <w:lang w:val="es-CL"/>
              </w:rPr>
              <w:t>CU01: Administrar Usuarios y Delegaciones</w:t>
            </w:r>
            <w:r w:rsidRPr="00330900">
              <w:rPr>
                <w:sz w:val="18"/>
                <w:lang w:val="es-CL"/>
              </w:rPr>
              <w:br/>
              <w:t>CU02: Configurar Parámetros y Metas</w:t>
            </w:r>
          </w:p>
        </w:tc>
        <w:tc>
          <w:tcPr>
            <w:tcW w:w="1872" w:type="dxa"/>
            <w:shd w:val="clear" w:color="auto" w:fill="F8FAFC"/>
            <w:tcMar>
              <w:top w:w="70" w:type="dxa"/>
              <w:left w:w="120" w:type="dxa"/>
              <w:bottom w:w="70" w:type="dxa"/>
              <w:right w:w="120" w:type="dxa"/>
            </w:tcMar>
            <w:vAlign w:val="center"/>
          </w:tcPr>
          <w:p w14:paraId="671DA8CC" w14:textId="77777777" w:rsidR="007D08AF" w:rsidRDefault="00000000">
            <w:pPr>
              <w:spacing w:after="0" w:line="252" w:lineRule="auto"/>
              <w:jc w:val="left"/>
            </w:pPr>
            <w:proofErr w:type="spellStart"/>
            <w:r>
              <w:rPr>
                <w:sz w:val="18"/>
              </w:rPr>
              <w:t>Administrador</w:t>
            </w:r>
            <w:proofErr w:type="spellEnd"/>
            <w:r>
              <w:rPr>
                <w:sz w:val="18"/>
              </w:rPr>
              <w:br/>
            </w:r>
            <w:proofErr w:type="spellStart"/>
            <w:r>
              <w:rPr>
                <w:sz w:val="18"/>
              </w:rPr>
              <w:t>Coordinador</w:t>
            </w:r>
            <w:proofErr w:type="spellEnd"/>
            <w:r>
              <w:rPr>
                <w:sz w:val="18"/>
              </w:rPr>
              <w:t xml:space="preserve"> del Sistema</w:t>
            </w:r>
          </w:p>
        </w:tc>
        <w:tc>
          <w:tcPr>
            <w:tcW w:w="2160" w:type="dxa"/>
            <w:shd w:val="clear" w:color="auto" w:fill="F8FAFC"/>
            <w:tcMar>
              <w:top w:w="70" w:type="dxa"/>
              <w:left w:w="120" w:type="dxa"/>
              <w:bottom w:w="70" w:type="dxa"/>
              <w:right w:w="120" w:type="dxa"/>
            </w:tcMar>
            <w:vAlign w:val="center"/>
          </w:tcPr>
          <w:p w14:paraId="77E1991C" w14:textId="77777777" w:rsidR="007D08AF" w:rsidRPr="00330900" w:rsidRDefault="00000000">
            <w:pPr>
              <w:spacing w:after="0" w:line="252" w:lineRule="auto"/>
              <w:jc w:val="left"/>
              <w:rPr>
                <w:lang w:val="es-CL"/>
              </w:rPr>
            </w:pPr>
            <w:r w:rsidRPr="00330900">
              <w:rPr>
                <w:sz w:val="18"/>
                <w:lang w:val="es-CL"/>
              </w:rPr>
              <w:t>«</w:t>
            </w:r>
            <w:proofErr w:type="spellStart"/>
            <w:r w:rsidRPr="00330900">
              <w:rPr>
                <w:sz w:val="18"/>
                <w:lang w:val="es-CL"/>
              </w:rPr>
              <w:t>include</w:t>
            </w:r>
            <w:proofErr w:type="spellEnd"/>
            <w:r w:rsidRPr="00330900">
              <w:rPr>
                <w:sz w:val="18"/>
                <w:lang w:val="es-CL"/>
              </w:rPr>
              <w:t>» Autenticación</w:t>
            </w:r>
            <w:r w:rsidRPr="00330900">
              <w:rPr>
                <w:sz w:val="18"/>
                <w:lang w:val="es-CL"/>
              </w:rPr>
              <w:br/>
              <w:t>«</w:t>
            </w:r>
            <w:proofErr w:type="spellStart"/>
            <w:r w:rsidRPr="00330900">
              <w:rPr>
                <w:sz w:val="18"/>
                <w:lang w:val="es-CL"/>
              </w:rPr>
              <w:t>extend</w:t>
            </w:r>
            <w:proofErr w:type="spellEnd"/>
            <w:r w:rsidRPr="00330900">
              <w:rPr>
                <w:sz w:val="18"/>
                <w:lang w:val="es-CL"/>
              </w:rPr>
              <w:t>» Alerta duplicados</w:t>
            </w:r>
          </w:p>
        </w:tc>
      </w:tr>
      <w:tr w:rsidR="007D08AF" w:rsidRPr="00330900" w14:paraId="75C1C652" w14:textId="77777777">
        <w:trPr>
          <w:cantSplit/>
          <w:jc w:val="center"/>
        </w:trPr>
        <w:tc>
          <w:tcPr>
            <w:tcW w:w="2160" w:type="dxa"/>
            <w:shd w:val="clear" w:color="auto" w:fill="FFFFFF"/>
            <w:tcMar>
              <w:top w:w="70" w:type="dxa"/>
              <w:left w:w="120" w:type="dxa"/>
              <w:bottom w:w="70" w:type="dxa"/>
              <w:right w:w="120" w:type="dxa"/>
            </w:tcMar>
            <w:vAlign w:val="center"/>
          </w:tcPr>
          <w:p w14:paraId="522D2796" w14:textId="77777777" w:rsidR="007D08AF" w:rsidRDefault="00000000">
            <w:pPr>
              <w:spacing w:after="0" w:line="252" w:lineRule="auto"/>
              <w:jc w:val="left"/>
            </w:pPr>
            <w:r>
              <w:rPr>
                <w:sz w:val="18"/>
              </w:rPr>
              <w:t xml:space="preserve">M2: Registro </w:t>
            </w:r>
            <w:proofErr w:type="spellStart"/>
            <w:r>
              <w:rPr>
                <w:sz w:val="18"/>
              </w:rPr>
              <w:t>Operativo</w:t>
            </w:r>
            <w:proofErr w:type="spellEnd"/>
          </w:p>
        </w:tc>
        <w:tc>
          <w:tcPr>
            <w:tcW w:w="3168" w:type="dxa"/>
            <w:shd w:val="clear" w:color="auto" w:fill="FFFFFF"/>
            <w:tcMar>
              <w:top w:w="70" w:type="dxa"/>
              <w:left w:w="120" w:type="dxa"/>
              <w:bottom w:w="70" w:type="dxa"/>
              <w:right w:w="120" w:type="dxa"/>
            </w:tcMar>
            <w:vAlign w:val="center"/>
          </w:tcPr>
          <w:p w14:paraId="29547BA9" w14:textId="77777777" w:rsidR="007D08AF" w:rsidRPr="00330900" w:rsidRDefault="00000000">
            <w:pPr>
              <w:spacing w:after="0" w:line="252" w:lineRule="auto"/>
              <w:jc w:val="left"/>
              <w:rPr>
                <w:lang w:val="es-CL"/>
              </w:rPr>
            </w:pPr>
            <w:r w:rsidRPr="00330900">
              <w:rPr>
                <w:sz w:val="18"/>
                <w:lang w:val="es-CL"/>
              </w:rPr>
              <w:t>CU03: Registrar Actividad Diaria</w:t>
            </w:r>
            <w:r w:rsidRPr="00330900">
              <w:rPr>
                <w:sz w:val="18"/>
                <w:lang w:val="es-CL"/>
              </w:rPr>
              <w:br/>
              <w:t>CU04: Adjuntar Evidencia Fotográfica</w:t>
            </w:r>
            <w:r w:rsidRPr="00330900">
              <w:rPr>
                <w:sz w:val="18"/>
                <w:lang w:val="es-CL"/>
              </w:rPr>
              <w:br/>
              <w:t>CU05: Validar Evidencia de Actividad</w:t>
            </w:r>
            <w:r w:rsidRPr="00330900">
              <w:rPr>
                <w:sz w:val="18"/>
                <w:lang w:val="es-CL"/>
              </w:rPr>
              <w:br/>
              <w:t>CU11: Generar Código Único Evidencia</w:t>
            </w:r>
          </w:p>
        </w:tc>
        <w:tc>
          <w:tcPr>
            <w:tcW w:w="1872" w:type="dxa"/>
            <w:shd w:val="clear" w:color="auto" w:fill="FFFFFF"/>
            <w:tcMar>
              <w:top w:w="70" w:type="dxa"/>
              <w:left w:w="120" w:type="dxa"/>
              <w:bottom w:w="70" w:type="dxa"/>
              <w:right w:w="120" w:type="dxa"/>
            </w:tcMar>
            <w:vAlign w:val="center"/>
          </w:tcPr>
          <w:p w14:paraId="2918D7E4" w14:textId="77777777" w:rsidR="007D08AF" w:rsidRPr="00330900" w:rsidRDefault="00000000">
            <w:pPr>
              <w:spacing w:after="0" w:line="252" w:lineRule="auto"/>
              <w:jc w:val="left"/>
              <w:rPr>
                <w:lang w:val="es-CL"/>
              </w:rPr>
            </w:pPr>
            <w:r w:rsidRPr="00330900">
              <w:rPr>
                <w:sz w:val="18"/>
                <w:lang w:val="es-CL"/>
              </w:rPr>
              <w:t>Funcionario</w:t>
            </w:r>
            <w:r w:rsidRPr="00330900">
              <w:rPr>
                <w:sz w:val="18"/>
                <w:lang w:val="es-CL"/>
              </w:rPr>
              <w:br/>
              <w:t>Verificador</w:t>
            </w:r>
            <w:r w:rsidRPr="00330900">
              <w:rPr>
                <w:sz w:val="18"/>
                <w:lang w:val="es-CL"/>
              </w:rPr>
              <w:br/>
              <w:t>Sistema (en CU11)</w:t>
            </w:r>
          </w:p>
        </w:tc>
        <w:tc>
          <w:tcPr>
            <w:tcW w:w="2160" w:type="dxa"/>
            <w:shd w:val="clear" w:color="auto" w:fill="FFFFFF"/>
            <w:tcMar>
              <w:top w:w="70" w:type="dxa"/>
              <w:left w:w="120" w:type="dxa"/>
              <w:bottom w:w="70" w:type="dxa"/>
              <w:right w:w="120" w:type="dxa"/>
            </w:tcMar>
            <w:vAlign w:val="center"/>
          </w:tcPr>
          <w:p w14:paraId="391F02F8" w14:textId="77777777" w:rsidR="007D08AF" w:rsidRPr="00330900" w:rsidRDefault="00000000">
            <w:pPr>
              <w:spacing w:after="0" w:line="252" w:lineRule="auto"/>
              <w:jc w:val="left"/>
              <w:rPr>
                <w:lang w:val="es-CL"/>
              </w:rPr>
            </w:pPr>
            <w:r w:rsidRPr="00330900">
              <w:rPr>
                <w:sz w:val="18"/>
                <w:lang w:val="es-CL"/>
              </w:rPr>
              <w:t>«</w:t>
            </w:r>
            <w:proofErr w:type="spellStart"/>
            <w:r w:rsidRPr="00330900">
              <w:rPr>
                <w:sz w:val="18"/>
                <w:lang w:val="es-CL"/>
              </w:rPr>
              <w:t>include</w:t>
            </w:r>
            <w:proofErr w:type="spellEnd"/>
            <w:r w:rsidRPr="00330900">
              <w:rPr>
                <w:sz w:val="18"/>
                <w:lang w:val="es-CL"/>
              </w:rPr>
              <w:t>» CU11 en CU04</w:t>
            </w:r>
            <w:r w:rsidRPr="00330900">
              <w:rPr>
                <w:sz w:val="18"/>
                <w:lang w:val="es-CL"/>
              </w:rPr>
              <w:br/>
              <w:t>«</w:t>
            </w:r>
            <w:proofErr w:type="spellStart"/>
            <w:r w:rsidRPr="00330900">
              <w:rPr>
                <w:sz w:val="18"/>
                <w:lang w:val="es-CL"/>
              </w:rPr>
              <w:t>extend</w:t>
            </w:r>
            <w:proofErr w:type="spellEnd"/>
            <w:r w:rsidRPr="00330900">
              <w:rPr>
                <w:sz w:val="18"/>
                <w:lang w:val="es-CL"/>
              </w:rPr>
              <w:t>» Notificación rechazo en CU05</w:t>
            </w:r>
          </w:p>
        </w:tc>
      </w:tr>
      <w:tr w:rsidR="007D08AF" w:rsidRPr="00330900" w14:paraId="2401F4F0" w14:textId="77777777">
        <w:trPr>
          <w:cantSplit/>
          <w:jc w:val="center"/>
        </w:trPr>
        <w:tc>
          <w:tcPr>
            <w:tcW w:w="2160" w:type="dxa"/>
            <w:shd w:val="clear" w:color="auto" w:fill="F8FAFC"/>
            <w:tcMar>
              <w:top w:w="70" w:type="dxa"/>
              <w:left w:w="120" w:type="dxa"/>
              <w:bottom w:w="70" w:type="dxa"/>
              <w:right w:w="120" w:type="dxa"/>
            </w:tcMar>
            <w:vAlign w:val="center"/>
          </w:tcPr>
          <w:p w14:paraId="25E23D03" w14:textId="77777777" w:rsidR="007D08AF" w:rsidRDefault="00000000">
            <w:pPr>
              <w:spacing w:after="0" w:line="252" w:lineRule="auto"/>
              <w:jc w:val="left"/>
            </w:pPr>
            <w:r>
              <w:rPr>
                <w:sz w:val="18"/>
              </w:rPr>
              <w:t xml:space="preserve">M3: Agenda </w:t>
            </w:r>
            <w:proofErr w:type="spellStart"/>
            <w:r>
              <w:rPr>
                <w:sz w:val="18"/>
              </w:rPr>
              <w:t>Colectiva</w:t>
            </w:r>
            <w:proofErr w:type="spellEnd"/>
          </w:p>
        </w:tc>
        <w:tc>
          <w:tcPr>
            <w:tcW w:w="3168" w:type="dxa"/>
            <w:shd w:val="clear" w:color="auto" w:fill="F8FAFC"/>
            <w:tcMar>
              <w:top w:w="70" w:type="dxa"/>
              <w:left w:w="120" w:type="dxa"/>
              <w:bottom w:w="70" w:type="dxa"/>
              <w:right w:w="120" w:type="dxa"/>
            </w:tcMar>
            <w:vAlign w:val="center"/>
          </w:tcPr>
          <w:p w14:paraId="734B746D" w14:textId="77777777" w:rsidR="007D08AF" w:rsidRPr="00330900" w:rsidRDefault="00000000">
            <w:pPr>
              <w:spacing w:after="0" w:line="252" w:lineRule="auto"/>
              <w:jc w:val="left"/>
              <w:rPr>
                <w:lang w:val="es-CL"/>
              </w:rPr>
            </w:pPr>
            <w:r w:rsidRPr="00330900">
              <w:rPr>
                <w:sz w:val="18"/>
                <w:lang w:val="es-CL"/>
              </w:rPr>
              <w:t>CU06: Registrar Compromisos</w:t>
            </w:r>
            <w:r w:rsidRPr="00330900">
              <w:rPr>
                <w:sz w:val="18"/>
                <w:lang w:val="es-CL"/>
              </w:rPr>
              <w:br/>
              <w:t>CU07: Gestionar Estados y Reasignar</w:t>
            </w:r>
          </w:p>
        </w:tc>
        <w:tc>
          <w:tcPr>
            <w:tcW w:w="1872" w:type="dxa"/>
            <w:shd w:val="clear" w:color="auto" w:fill="F8FAFC"/>
            <w:tcMar>
              <w:top w:w="70" w:type="dxa"/>
              <w:left w:w="120" w:type="dxa"/>
              <w:bottom w:w="70" w:type="dxa"/>
              <w:right w:w="120" w:type="dxa"/>
            </w:tcMar>
            <w:vAlign w:val="center"/>
          </w:tcPr>
          <w:p w14:paraId="30BE7FB8" w14:textId="77777777" w:rsidR="007D08AF" w:rsidRDefault="00000000">
            <w:pPr>
              <w:spacing w:after="0" w:line="252" w:lineRule="auto"/>
              <w:jc w:val="left"/>
            </w:pPr>
            <w:proofErr w:type="spellStart"/>
            <w:r>
              <w:rPr>
                <w:sz w:val="18"/>
              </w:rPr>
              <w:t>Funcionario</w:t>
            </w:r>
            <w:proofErr w:type="spellEnd"/>
            <w:r>
              <w:rPr>
                <w:sz w:val="18"/>
              </w:rPr>
              <w:br/>
              <w:t xml:space="preserve">Delegado / </w:t>
            </w:r>
            <w:proofErr w:type="spellStart"/>
            <w:r>
              <w:rPr>
                <w:sz w:val="18"/>
              </w:rPr>
              <w:t>Jefatura</w:t>
            </w:r>
            <w:proofErr w:type="spellEnd"/>
          </w:p>
        </w:tc>
        <w:tc>
          <w:tcPr>
            <w:tcW w:w="2160" w:type="dxa"/>
            <w:shd w:val="clear" w:color="auto" w:fill="F8FAFC"/>
            <w:tcMar>
              <w:top w:w="70" w:type="dxa"/>
              <w:left w:w="120" w:type="dxa"/>
              <w:bottom w:w="70" w:type="dxa"/>
              <w:right w:w="120" w:type="dxa"/>
            </w:tcMar>
            <w:vAlign w:val="center"/>
          </w:tcPr>
          <w:p w14:paraId="17369515" w14:textId="77777777" w:rsidR="007D08AF" w:rsidRPr="00330900" w:rsidRDefault="00000000">
            <w:pPr>
              <w:spacing w:after="0" w:line="252" w:lineRule="auto"/>
              <w:jc w:val="left"/>
              <w:rPr>
                <w:lang w:val="es-CL"/>
              </w:rPr>
            </w:pPr>
            <w:r w:rsidRPr="00330900">
              <w:rPr>
                <w:sz w:val="18"/>
                <w:lang w:val="es-CL"/>
              </w:rPr>
              <w:t>«</w:t>
            </w:r>
            <w:proofErr w:type="spellStart"/>
            <w:r w:rsidRPr="00330900">
              <w:rPr>
                <w:sz w:val="18"/>
                <w:lang w:val="es-CL"/>
              </w:rPr>
              <w:t>extend</w:t>
            </w:r>
            <w:proofErr w:type="spellEnd"/>
            <w:r w:rsidRPr="00330900">
              <w:rPr>
                <w:sz w:val="18"/>
                <w:lang w:val="es-CL"/>
              </w:rPr>
              <w:t>» Justificación de cambio en CU07</w:t>
            </w:r>
          </w:p>
        </w:tc>
      </w:tr>
      <w:tr w:rsidR="007D08AF" w:rsidRPr="00330900" w14:paraId="7CA92B53" w14:textId="77777777">
        <w:trPr>
          <w:cantSplit/>
          <w:jc w:val="center"/>
        </w:trPr>
        <w:tc>
          <w:tcPr>
            <w:tcW w:w="2160" w:type="dxa"/>
            <w:shd w:val="clear" w:color="auto" w:fill="FFFFFF"/>
            <w:tcMar>
              <w:top w:w="70" w:type="dxa"/>
              <w:left w:w="120" w:type="dxa"/>
              <w:bottom w:w="70" w:type="dxa"/>
              <w:right w:w="120" w:type="dxa"/>
            </w:tcMar>
            <w:vAlign w:val="center"/>
          </w:tcPr>
          <w:p w14:paraId="7A1E5867" w14:textId="77777777" w:rsidR="007D08AF" w:rsidRDefault="00000000">
            <w:pPr>
              <w:spacing w:after="0" w:line="252" w:lineRule="auto"/>
              <w:jc w:val="left"/>
            </w:pPr>
            <w:r>
              <w:rPr>
                <w:sz w:val="18"/>
              </w:rPr>
              <w:t xml:space="preserve">M4: </w:t>
            </w:r>
            <w:proofErr w:type="spellStart"/>
            <w:r>
              <w:rPr>
                <w:sz w:val="18"/>
              </w:rPr>
              <w:t>Medición</w:t>
            </w:r>
            <w:proofErr w:type="spellEnd"/>
            <w:r>
              <w:rPr>
                <w:sz w:val="18"/>
              </w:rPr>
              <w:t xml:space="preserve"> y </w:t>
            </w:r>
            <w:proofErr w:type="spellStart"/>
            <w:r>
              <w:rPr>
                <w:sz w:val="18"/>
              </w:rPr>
              <w:t>Reportes</w:t>
            </w:r>
            <w:proofErr w:type="spellEnd"/>
          </w:p>
        </w:tc>
        <w:tc>
          <w:tcPr>
            <w:tcW w:w="3168" w:type="dxa"/>
            <w:shd w:val="clear" w:color="auto" w:fill="FFFFFF"/>
            <w:tcMar>
              <w:top w:w="70" w:type="dxa"/>
              <w:left w:w="120" w:type="dxa"/>
              <w:bottom w:w="70" w:type="dxa"/>
              <w:right w:w="120" w:type="dxa"/>
            </w:tcMar>
            <w:vAlign w:val="center"/>
          </w:tcPr>
          <w:p w14:paraId="7932509D" w14:textId="77777777" w:rsidR="007D08AF" w:rsidRPr="00330900" w:rsidRDefault="00000000">
            <w:pPr>
              <w:spacing w:after="0" w:line="252" w:lineRule="auto"/>
              <w:jc w:val="left"/>
              <w:rPr>
                <w:lang w:val="es-CL"/>
              </w:rPr>
            </w:pPr>
            <w:r w:rsidRPr="00330900">
              <w:rPr>
                <w:sz w:val="18"/>
                <w:lang w:val="es-CL"/>
              </w:rPr>
              <w:t>CU08: Consultar Ficha Personal y Semáforo</w:t>
            </w:r>
            <w:r w:rsidRPr="00330900">
              <w:rPr>
                <w:sz w:val="18"/>
                <w:lang w:val="es-CL"/>
              </w:rPr>
              <w:br/>
              <w:t>CU09: Monitorear Tablero Delegación</w:t>
            </w:r>
            <w:r w:rsidRPr="00330900">
              <w:rPr>
                <w:sz w:val="18"/>
                <w:lang w:val="es-CL"/>
              </w:rPr>
              <w:br/>
              <w:t>CU10: Generar Informes y Auditoría</w:t>
            </w:r>
          </w:p>
        </w:tc>
        <w:tc>
          <w:tcPr>
            <w:tcW w:w="1872" w:type="dxa"/>
            <w:shd w:val="clear" w:color="auto" w:fill="FFFFFF"/>
            <w:tcMar>
              <w:top w:w="70" w:type="dxa"/>
              <w:left w:w="120" w:type="dxa"/>
              <w:bottom w:w="70" w:type="dxa"/>
              <w:right w:w="120" w:type="dxa"/>
            </w:tcMar>
            <w:vAlign w:val="center"/>
          </w:tcPr>
          <w:p w14:paraId="1A4B9824" w14:textId="77777777" w:rsidR="007D08AF" w:rsidRDefault="00000000">
            <w:pPr>
              <w:spacing w:after="0" w:line="252" w:lineRule="auto"/>
              <w:jc w:val="left"/>
            </w:pPr>
            <w:proofErr w:type="spellStart"/>
            <w:r>
              <w:rPr>
                <w:sz w:val="18"/>
              </w:rPr>
              <w:t>Funcionario</w:t>
            </w:r>
            <w:proofErr w:type="spellEnd"/>
            <w:r>
              <w:rPr>
                <w:sz w:val="18"/>
              </w:rPr>
              <w:t>, Delegado,</w:t>
            </w:r>
            <w:r>
              <w:rPr>
                <w:sz w:val="18"/>
              </w:rPr>
              <w:br/>
            </w:r>
            <w:proofErr w:type="spellStart"/>
            <w:r>
              <w:rPr>
                <w:sz w:val="18"/>
              </w:rPr>
              <w:t>Usuario</w:t>
            </w:r>
            <w:proofErr w:type="spellEnd"/>
            <w:r>
              <w:rPr>
                <w:sz w:val="18"/>
              </w:rPr>
              <w:t xml:space="preserve"> Consulta</w:t>
            </w:r>
          </w:p>
        </w:tc>
        <w:tc>
          <w:tcPr>
            <w:tcW w:w="2160" w:type="dxa"/>
            <w:shd w:val="clear" w:color="auto" w:fill="FFFFFF"/>
            <w:tcMar>
              <w:top w:w="70" w:type="dxa"/>
              <w:left w:w="120" w:type="dxa"/>
              <w:bottom w:w="70" w:type="dxa"/>
              <w:right w:w="120" w:type="dxa"/>
            </w:tcMar>
            <w:vAlign w:val="center"/>
          </w:tcPr>
          <w:p w14:paraId="61184F5A" w14:textId="77777777" w:rsidR="007D08AF" w:rsidRPr="00330900" w:rsidRDefault="00000000">
            <w:pPr>
              <w:spacing w:after="0" w:line="252" w:lineRule="auto"/>
              <w:jc w:val="left"/>
              <w:rPr>
                <w:lang w:val="es-CL"/>
              </w:rPr>
            </w:pPr>
            <w:r w:rsidRPr="00330900">
              <w:rPr>
                <w:sz w:val="18"/>
                <w:lang w:val="es-CL"/>
              </w:rPr>
              <w:t>«</w:t>
            </w:r>
            <w:proofErr w:type="spellStart"/>
            <w:r w:rsidRPr="00330900">
              <w:rPr>
                <w:sz w:val="18"/>
                <w:lang w:val="es-CL"/>
              </w:rPr>
              <w:t>include</w:t>
            </w:r>
            <w:proofErr w:type="spellEnd"/>
            <w:r w:rsidRPr="00330900">
              <w:rPr>
                <w:sz w:val="18"/>
                <w:lang w:val="es-CL"/>
              </w:rPr>
              <w:t>» Cálculo en CU08/CU09</w:t>
            </w:r>
            <w:r w:rsidRPr="00330900">
              <w:rPr>
                <w:sz w:val="18"/>
                <w:lang w:val="es-CL"/>
              </w:rPr>
              <w:br/>
              <w:t>«</w:t>
            </w:r>
            <w:proofErr w:type="spellStart"/>
            <w:r w:rsidRPr="00330900">
              <w:rPr>
                <w:sz w:val="18"/>
                <w:lang w:val="es-CL"/>
              </w:rPr>
              <w:t>include</w:t>
            </w:r>
            <w:proofErr w:type="spellEnd"/>
            <w:r w:rsidRPr="00330900">
              <w:rPr>
                <w:sz w:val="18"/>
                <w:lang w:val="es-CL"/>
              </w:rPr>
              <w:t>» Registro Auditoría en CU10</w:t>
            </w:r>
          </w:p>
        </w:tc>
      </w:tr>
    </w:tbl>
    <w:p w14:paraId="00F0041F" w14:textId="77777777" w:rsidR="007D08AF" w:rsidRPr="00330900" w:rsidRDefault="00000000">
      <w:pPr>
        <w:pStyle w:val="Ttulo2"/>
        <w:jc w:val="left"/>
        <w:rPr>
          <w:lang w:val="es-CL"/>
        </w:rPr>
      </w:pPr>
      <w:bookmarkStart w:id="11" w:name="_Toc243574027"/>
      <w:r w:rsidRPr="00330900">
        <w:rPr>
          <w:rFonts w:ascii="Arial" w:hAnsi="Arial"/>
          <w:lang w:val="es-CL"/>
        </w:rPr>
        <w:t>3.2 Especificación Detallada de Casos de Uso Clave</w:t>
      </w:r>
      <w:bookmarkEnd w:id="11"/>
    </w:p>
    <w:p w14:paraId="12DABB35" w14:textId="77777777" w:rsidR="007D08AF" w:rsidRPr="00330900" w:rsidRDefault="00000000">
      <w:pPr>
        <w:pStyle w:val="Ttulo3"/>
        <w:jc w:val="left"/>
        <w:rPr>
          <w:lang w:val="es-CL"/>
        </w:rPr>
      </w:pPr>
      <w:bookmarkStart w:id="12" w:name="_Toc243574028"/>
      <w:r w:rsidRPr="00330900">
        <w:rPr>
          <w:rFonts w:ascii="Arial" w:hAnsi="Arial"/>
          <w:lang w:val="es-CL"/>
        </w:rPr>
        <w:t>Especificación Estandarizada: CU03 - Registrar Actividad Diaria</w:t>
      </w:r>
      <w:bookmarkEnd w:id="12"/>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6768"/>
      </w:tblGrid>
      <w:tr w:rsidR="007D08AF" w:rsidRPr="00330900" w14:paraId="3E25D01B" w14:textId="77777777">
        <w:trPr>
          <w:cantSplit/>
          <w:tblHeader/>
          <w:jc w:val="center"/>
        </w:trPr>
        <w:tc>
          <w:tcPr>
            <w:tcW w:w="2592" w:type="dxa"/>
            <w:shd w:val="clear" w:color="auto" w:fill="1E293B"/>
            <w:tcMar>
              <w:top w:w="120" w:type="dxa"/>
              <w:left w:w="140" w:type="dxa"/>
              <w:bottom w:w="120" w:type="dxa"/>
              <w:right w:w="140" w:type="dxa"/>
            </w:tcMar>
            <w:vAlign w:val="center"/>
          </w:tcPr>
          <w:p w14:paraId="6C4C9E98" w14:textId="77777777" w:rsidR="007D08AF" w:rsidRDefault="00000000">
            <w:pPr>
              <w:spacing w:after="0"/>
              <w:jc w:val="left"/>
            </w:pPr>
            <w:r>
              <w:rPr>
                <w:b/>
                <w:color w:val="FFFFFF"/>
                <w:sz w:val="19"/>
              </w:rPr>
              <w:t xml:space="preserve">Campo </w:t>
            </w:r>
            <w:proofErr w:type="spellStart"/>
            <w:r>
              <w:rPr>
                <w:b/>
                <w:color w:val="FFFFFF"/>
                <w:sz w:val="19"/>
              </w:rPr>
              <w:t>Específico</w:t>
            </w:r>
            <w:proofErr w:type="spellEnd"/>
          </w:p>
        </w:tc>
        <w:tc>
          <w:tcPr>
            <w:tcW w:w="6768" w:type="dxa"/>
            <w:shd w:val="clear" w:color="auto" w:fill="1E293B"/>
            <w:tcMar>
              <w:top w:w="120" w:type="dxa"/>
              <w:left w:w="140" w:type="dxa"/>
              <w:bottom w:w="120" w:type="dxa"/>
              <w:right w:w="140" w:type="dxa"/>
            </w:tcMar>
            <w:vAlign w:val="center"/>
          </w:tcPr>
          <w:p w14:paraId="526D175B" w14:textId="77777777" w:rsidR="007D08AF" w:rsidRPr="00330900" w:rsidRDefault="00000000">
            <w:pPr>
              <w:spacing w:after="0"/>
              <w:jc w:val="left"/>
              <w:rPr>
                <w:lang w:val="es-CL"/>
              </w:rPr>
            </w:pPr>
            <w:r w:rsidRPr="00330900">
              <w:rPr>
                <w:b/>
                <w:color w:val="FFFFFF"/>
                <w:sz w:val="19"/>
                <w:lang w:val="es-CL"/>
              </w:rPr>
              <w:t>Detalle Operativo del Caso de Uso</w:t>
            </w:r>
          </w:p>
        </w:tc>
      </w:tr>
      <w:tr w:rsidR="007D08AF" w:rsidRPr="00330900" w14:paraId="01278E02" w14:textId="77777777">
        <w:trPr>
          <w:cantSplit/>
          <w:jc w:val="center"/>
          <w:cantSplit/>
        </w:trPr>
        <w:tc>
          <w:tcPr>
            <w:tcW w:w="259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1E293B"/>
                <w:sz w:val="18"/>
              </w:rPr>
              <w:t>Identificador</w:t>
            </w:r>
          </w:p>
        </w:tc>
        <w:tc>
          <w:tcPr>
            <w:tcW w:w="67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8"/>
              </w:rPr>
              <w:t>CU-03</w:t>
            </w:r>
          </w:p>
        </w:tc>
      </w:tr>
      <w:tr w:rsidR="007D08AF" w14:paraId="6EFFF91B" w14:textId="77777777">
        <w:trPr>
          <w:cantSplit/>
          <w:jc w:val="center"/>
          <w:cantSplit/>
        </w:trPr>
        <w:tc>
          <w:tcPr>
            <w:tcW w:w="259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1E293B"/>
                <w:sz w:val="18"/>
              </w:rPr>
              <w:t>Nombre</w:t>
            </w:r>
          </w:p>
        </w:tc>
        <w:tc>
          <w:tcPr>
            <w:tcW w:w="67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8"/>
              </w:rPr>
              <w:t>Registrar Actividad Diaria</w:t>
            </w:r>
          </w:p>
        </w:tc>
      </w:tr>
      <w:tr w:rsidR="007D08AF" w:rsidRPr="00330900" w14:paraId="2C0BE14A" w14:textId="77777777">
        <w:trPr>
          <w:cantSplit/>
          <w:jc w:val="center"/>
          <w:cantSplit/>
        </w:trPr>
        <w:tc>
          <w:tcPr>
            <w:tcW w:w="259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1E293B"/>
                <w:sz w:val="18"/>
              </w:rPr>
              <w:t>Actor Principal</w:t>
            </w:r>
          </w:p>
        </w:tc>
        <w:tc>
          <w:tcPr>
            <w:tcW w:w="67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8"/>
              </w:rPr>
              <w:t>Funcionario Municipal Operativo</w:t>
            </w:r>
          </w:p>
        </w:tc>
      </w:tr>
      <w:tr w:rsidR="007D08AF" w:rsidRPr="00330900" w14:paraId="599B358B" w14:textId="77777777">
        <w:trPr>
          <w:cantSplit/>
          <w:jc w:val="center"/>
          <w:cantSplit/>
        </w:trPr>
        <w:tc>
          <w:tcPr>
            <w:tcW w:w="259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1E293B"/>
                <w:sz w:val="18"/>
              </w:rPr>
              <w:t>Propósito</w:t>
            </w:r>
          </w:p>
        </w:tc>
        <w:tc>
          <w:tcPr>
            <w:tcW w:w="67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8"/>
              </w:rPr>
              <w:t>Registrar formalmente en la plataforma las atenciones a vecinos, gestiones territoriales y servicios ejecutados durante la jornada hábil municipal.</w:t>
            </w:r>
          </w:p>
        </w:tc>
      </w:tr>
      <w:tr w:rsidR="007D08AF" w:rsidRPr="00330900" w14:paraId="16B1CB78" w14:textId="77777777">
        <w:trPr>
          <w:cantSplit/>
          <w:jc w:val="center"/>
          <w:cantSplit/>
        </w:trPr>
        <w:tc>
          <w:tcPr>
            <w:tcW w:w="259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1E293B"/>
                <w:sz w:val="18"/>
              </w:rPr>
              <w:t>Precondiciones</w:t>
            </w:r>
          </w:p>
        </w:tc>
        <w:tc>
          <w:tcPr>
            <w:tcW w:w="67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8"/>
              </w:rPr>
              <w:t>1. Funcionario autenticado en el sistema SGR.</w:t>
              <w:br/>
              <w:t>2. Delegación territorial asignada y período de evaluación activo.</w:t>
            </w:r>
          </w:p>
        </w:tc>
      </w:tr>
      <w:tr w:rsidR="007D08AF" w:rsidRPr="00330900" w14:paraId="4006F62B" w14:textId="77777777">
        <w:trPr>
          <w:cantSplit/>
          <w:jc w:val="center"/>
          <w:cantSplit/>
        </w:trPr>
        <w:tc>
          <w:tcPr>
            <w:tcW w:w="259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1E293B"/>
                <w:sz w:val="18"/>
              </w:rPr>
              <w:t>Postcondiciones</w:t>
            </w:r>
          </w:p>
        </w:tc>
        <w:tc>
          <w:tcPr>
            <w:tcW w:w="67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8"/>
              </w:rPr>
              <w:t>La actividad queda guardada en base de datos con folio oficial correlativo (GES-XXXXX), en estado 'Pendiente de Validación' hasta revisión de evidencia.</w:t>
            </w:r>
          </w:p>
        </w:tc>
      </w:tr>
      <w:tr>
        <w:trPr>
          <w:cantSplit/>
        </w:trPr>
        <w:tc>
          <w:tcPr>
            <w:tcW w:type="dxa" w:w="2592"/>
            <w:shd w:fill="F8FAFC"/>
          </w:tcPr>
          <w:p>
            <w:pPr>
              <w:spacing w:line="264" w:lineRule="auto" w:before="40" w:after="40"/>
              <w:jc w:val="left"/>
            </w:pPr>
            <w:r/>
            <w:r>
              <w:rPr>
                <w:rFonts w:ascii="Arial" w:hAnsi="Arial"/>
                <w:b/>
                <w:color w:val="1E293B"/>
                <w:sz w:val="18"/>
              </w:rPr>
              <w:t>Flujo Principal</w:t>
            </w:r>
          </w:p>
        </w:tc>
        <w:tc>
          <w:tcPr>
            <w:tcW w:type="dxa" w:w="6768"/>
            <w:shd w:fill="F8FAFC"/>
          </w:tcPr>
          <w:p>
            <w:pPr>
              <w:spacing w:line="264" w:lineRule="auto" w:before="40" w:after="40"/>
              <w:jc w:val="left"/>
            </w:pPr>
            <w:r/>
            <w:r>
              <w:rPr>
                <w:rFonts w:ascii="Arial" w:hAnsi="Arial"/>
                <w:b w:val="0"/>
                <w:color w:val="334155"/>
                <w:sz w:val="18"/>
              </w:rPr>
              <w:t>1. El funcionario accede a 'Gestiones ➜ Nueva Gestión' (/actividades/nueva/).</w:t>
              <w:br/>
              <w:t>2. El sistema despliega el formulario unificado con fecha actual y folio sugerido.</w:t>
              <w:br/>
              <w:t>3. El usuario ingresa antecedentes del solicitante (nombre, RUT, teléfono, territorio).</w:t>
              <w:br/>
              <w:t>4. El usuario selecciona el Tipo de Atención; el sistema carga en cascada las SubAtenciones.</w:t>
              <w:br/>
              <w:t>5. El usuario describe la solicitud vecinal y la acción institucional realizada.</w:t>
              <w:br/>
              <w:t>6. El usuario selecciona opcionalmente la derivación a compromiso de agenda/Tubo.</w:t>
              <w:br/>
              <w:t>7. El usuario presiona 'Guardar Gestión y Generar Folio Oficial'.</w:t>
              <w:br/>
              <w:t>8. El sistema valida los campos obligatorios, persiste en tabla 'actividades' y emite confirmación SweetAlert2.</w:t>
            </w:r>
          </w:p>
        </w:tc>
      </w:tr>
      <w:tr>
        <w:trPr>
          <w:cantSplit/>
        </w:trPr>
        <w:tc>
          <w:tcPr>
            <w:tcW w:type="dxa" w:w="2592"/>
            <w:shd w:fill="FFFFFF"/>
          </w:tcPr>
          <w:p>
            <w:pPr>
              <w:spacing w:line="264" w:lineRule="auto" w:before="40" w:after="40"/>
              <w:jc w:val="left"/>
            </w:pPr>
            <w:r/>
            <w:r>
              <w:rPr>
                <w:rFonts w:ascii="Arial" w:hAnsi="Arial"/>
                <w:b/>
                <w:color w:val="1E293B"/>
                <w:sz w:val="18"/>
              </w:rPr>
              <w:t>Casos Incluidos</w:t>
            </w:r>
          </w:p>
        </w:tc>
        <w:tc>
          <w:tcPr>
            <w:tcW w:type="dxa" w:w="6768"/>
            <w:shd w:fill="FFFFFF"/>
          </w:tcPr>
          <w:p>
            <w:pPr>
              <w:spacing w:line="264" w:lineRule="auto" w:before="40" w:after="40"/>
              <w:jc w:val="left"/>
            </w:pPr>
            <w:r/>
            <w:r>
              <w:rPr>
                <w:rFonts w:ascii="Arial" w:hAnsi="Arial"/>
                <w:b w:val="0"/>
                <w:color w:val="334155"/>
                <w:sz w:val="18"/>
              </w:rPr>
              <w:t>«include» CU-11: Generar Código Único de Evidencia (al persistir el registro con auditoría inmutable).</w:t>
            </w:r>
          </w:p>
        </w:tc>
      </w:tr>
      <w:tr>
        <w:trPr>
          <w:cantSplit/>
        </w:trPr>
        <w:tc>
          <w:tcPr>
            <w:tcW w:type="dxa" w:w="2592"/>
            <w:shd w:fill="F8FAFC"/>
          </w:tcPr>
          <w:p>
            <w:pPr>
              <w:spacing w:line="264" w:lineRule="auto" w:before="40" w:after="40"/>
              <w:jc w:val="left"/>
            </w:pPr>
            <w:r/>
            <w:r>
              <w:rPr>
                <w:rFonts w:ascii="Arial" w:hAnsi="Arial"/>
                <w:b/>
                <w:color w:val="1E293B"/>
                <w:sz w:val="18"/>
              </w:rPr>
              <w:t>Casos Extendidos</w:t>
            </w:r>
          </w:p>
        </w:tc>
        <w:tc>
          <w:tcPr>
            <w:tcW w:type="dxa" w:w="6768"/>
            <w:shd w:fill="F8FAFC"/>
          </w:tcPr>
          <w:p>
            <w:pPr>
              <w:spacing w:line="264" w:lineRule="auto" w:before="40" w:after="40"/>
              <w:jc w:val="left"/>
            </w:pPr>
            <w:r/>
            <w:r>
              <w:rPr>
                <w:rFonts w:ascii="Arial" w:hAnsi="Arial"/>
                <w:b w:val="0"/>
                <w:color w:val="334155"/>
                <w:sz w:val="18"/>
              </w:rPr>
              <w:t>«extend» CU-04: Adjuntar Evidencia Fotográfica (cuando el funcionario decide subir respaldos gráficos).</w:t>
              <w:br/>
              <w:t>«extend» CU-06: Registrar Compromiso en Tubo de Trabajo (cuando la gestión requiere seguimiento intersectorial).</w:t>
            </w:r>
          </w:p>
        </w:tc>
      </w:tr>
      <w:tr>
        <w:trPr>
          <w:cantSplit/>
        </w:trPr>
        <w:tc>
          <w:tcPr>
            <w:tcW w:type="dxa" w:w="2592"/>
            <w:shd w:fill="FFFFFF"/>
          </w:tcPr>
          <w:p>
            <w:pPr>
              <w:spacing w:line="264" w:lineRule="auto" w:before="40" w:after="40"/>
              <w:jc w:val="left"/>
            </w:pPr>
            <w:r/>
            <w:r>
              <w:rPr>
                <w:rFonts w:ascii="Arial" w:hAnsi="Arial"/>
                <w:b/>
                <w:color w:val="1E293B"/>
                <w:sz w:val="18"/>
              </w:rPr>
              <w:t>Reglas de Negocio</w:t>
            </w:r>
          </w:p>
        </w:tc>
        <w:tc>
          <w:tcPr>
            <w:tcW w:type="dxa" w:w="6768"/>
            <w:shd w:fill="FFFFFF"/>
          </w:tcPr>
          <w:p>
            <w:pPr>
              <w:spacing w:line="264" w:lineRule="auto" w:before="40" w:after="40"/>
              <w:jc w:val="left"/>
            </w:pPr>
            <w:r/>
            <w:r>
              <w:rPr>
                <w:rFonts w:ascii="Arial" w:hAnsi="Arial"/>
                <w:b w:val="0"/>
                <w:color w:val="334155"/>
                <w:sz w:val="18"/>
              </w:rPr>
              <w:t>RN01: Campos obligatorios (solicitud, acción, tipo, responsable).</w:t>
              <w:br/>
              <w:t>RN02: Si se marca 'Gestión Social', se activa la ficha social (SOC-XXXXX).</w:t>
              <w:br/>
              <w:t>RN03: La actividad no suma al cumplimiento hasta que la evidencia esté aprobada por el Verificador.</w:t>
            </w:r>
          </w:p>
        </w:tc>
      </w:tr>
    </w:tbl>
    <w:p w14:paraId="661EB12D" w14:textId="77777777" w:rsidR="007D08AF" w:rsidRPr="00330900" w:rsidRDefault="00000000">
      <w:pPr>
        <w:pStyle w:val="Ttulo3"/>
        <w:jc w:val="left"/>
        <w:rPr>
          <w:lang w:val="es-CL"/>
        </w:rPr>
      </w:pPr>
      <w:bookmarkStart w:id="13" w:name="_Toc243574029"/>
      <w:r w:rsidRPr="00330900">
        <w:rPr>
          <w:rFonts w:ascii="Arial" w:hAnsi="Arial"/>
          <w:lang w:val="es-CL"/>
        </w:rPr>
        <w:t>Especificación Estandarizada: CU04 - Adjuntar Evidencia Fotográfica</w:t>
      </w:r>
      <w:bookmarkEnd w:id="13"/>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6768"/>
      </w:tblGrid>
      <w:tr w:rsidR="007D08AF" w:rsidRPr="00330900" w14:paraId="5120FFCA" w14:textId="77777777">
        <w:trPr>
          <w:cantSplit/>
          <w:tblHeader/>
          <w:jc w:val="center"/>
        </w:trPr>
        <w:tc>
          <w:tcPr>
            <w:tcW w:w="2592" w:type="dxa"/>
            <w:shd w:val="clear" w:color="auto" w:fill="1E293B"/>
            <w:tcMar>
              <w:top w:w="120" w:type="dxa"/>
              <w:left w:w="140" w:type="dxa"/>
              <w:bottom w:w="120" w:type="dxa"/>
              <w:right w:w="140" w:type="dxa"/>
            </w:tcMar>
            <w:vAlign w:val="center"/>
          </w:tcPr>
          <w:p w14:paraId="427FF838" w14:textId="77777777" w:rsidR="007D08AF" w:rsidRDefault="00000000">
            <w:pPr>
              <w:spacing w:after="0"/>
              <w:jc w:val="left"/>
            </w:pPr>
            <w:r>
              <w:rPr>
                <w:b/>
                <w:color w:val="FFFFFF"/>
                <w:sz w:val="19"/>
              </w:rPr>
              <w:t xml:space="preserve">Campo </w:t>
            </w:r>
            <w:proofErr w:type="spellStart"/>
            <w:r>
              <w:rPr>
                <w:b/>
                <w:color w:val="FFFFFF"/>
                <w:sz w:val="19"/>
              </w:rPr>
              <w:t>Específico</w:t>
            </w:r>
            <w:proofErr w:type="spellEnd"/>
          </w:p>
        </w:tc>
        <w:tc>
          <w:tcPr>
            <w:tcW w:w="6768" w:type="dxa"/>
            <w:shd w:val="clear" w:color="auto" w:fill="1E293B"/>
            <w:tcMar>
              <w:top w:w="120" w:type="dxa"/>
              <w:left w:w="140" w:type="dxa"/>
              <w:bottom w:w="120" w:type="dxa"/>
              <w:right w:w="140" w:type="dxa"/>
            </w:tcMar>
            <w:vAlign w:val="center"/>
          </w:tcPr>
          <w:p w14:paraId="42625343" w14:textId="77777777" w:rsidR="007D08AF" w:rsidRPr="00330900" w:rsidRDefault="00000000">
            <w:pPr>
              <w:spacing w:after="0"/>
              <w:jc w:val="left"/>
              <w:rPr>
                <w:lang w:val="es-CL"/>
              </w:rPr>
            </w:pPr>
            <w:r w:rsidRPr="00330900">
              <w:rPr>
                <w:b/>
                <w:color w:val="FFFFFF"/>
                <w:sz w:val="19"/>
                <w:lang w:val="es-CL"/>
              </w:rPr>
              <w:t>Detalle Operativo del Caso de Uso</w:t>
            </w:r>
          </w:p>
        </w:tc>
      </w:tr>
      <w:tr w:rsidR="007D08AF" w:rsidRPr="00330900" w14:paraId="2628C4C1" w14:textId="77777777">
        <w:trPr>
          <w:cantSplit/>
          <w:jc w:val="center"/>
          <w:cantSplit/>
        </w:trPr>
        <w:tc>
          <w:tcPr>
            <w:tcW w:w="259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1E293B"/>
                <w:sz w:val="18"/>
              </w:rPr>
              <w:t>Identificador</w:t>
            </w:r>
          </w:p>
        </w:tc>
        <w:tc>
          <w:tcPr>
            <w:tcW w:w="67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8"/>
              </w:rPr>
              <w:t>CU-04</w:t>
            </w:r>
          </w:p>
        </w:tc>
      </w:tr>
      <w:tr w:rsidR="007D08AF" w:rsidRPr="00330900" w14:paraId="5702B876" w14:textId="77777777">
        <w:trPr>
          <w:cantSplit/>
          <w:jc w:val="center"/>
          <w:cantSplit/>
        </w:trPr>
        <w:tc>
          <w:tcPr>
            <w:tcW w:w="259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1E293B"/>
                <w:sz w:val="18"/>
              </w:rPr>
              <w:t>Nombre</w:t>
            </w:r>
          </w:p>
        </w:tc>
        <w:tc>
          <w:tcPr>
            <w:tcW w:w="67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8"/>
              </w:rPr>
              <w:t>Adjuntar Evidencia Fotográfica</w:t>
            </w:r>
          </w:p>
        </w:tc>
      </w:tr>
      <w:tr w:rsidR="007D08AF" w:rsidRPr="00330900" w14:paraId="127E45D0" w14:textId="77777777">
        <w:trPr>
          <w:cantSplit/>
          <w:jc w:val="center"/>
          <w:cantSplit/>
        </w:trPr>
        <w:tc>
          <w:tcPr>
            <w:tcW w:w="259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1E293B"/>
                <w:sz w:val="18"/>
              </w:rPr>
              <w:t>Actor Principal</w:t>
            </w:r>
          </w:p>
        </w:tc>
        <w:tc>
          <w:tcPr>
            <w:tcW w:w="67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8"/>
              </w:rPr>
              <w:t>Funcionario Municipal Operativo / Sistema</w:t>
            </w:r>
          </w:p>
        </w:tc>
      </w:tr>
      <w:tr w:rsidR="007D08AF" w:rsidRPr="00330900" w14:paraId="200F8AC0" w14:textId="77777777">
        <w:trPr>
          <w:cantSplit/>
          <w:jc w:val="center"/>
          <w:cantSplit/>
        </w:trPr>
        <w:tc>
          <w:tcPr>
            <w:tcW w:w="259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1E293B"/>
                <w:sz w:val="18"/>
              </w:rPr>
              <w:t>Propósito</w:t>
            </w:r>
          </w:p>
        </w:tc>
        <w:tc>
          <w:tcPr>
            <w:tcW w:w="67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8"/>
              </w:rPr>
              <w:t>Subir y custodiar de manera inmutable archivos fotográficos que respalden la realización efectiva de una gestión o atención municipal en terreno.</w:t>
            </w:r>
          </w:p>
        </w:tc>
      </w:tr>
      <w:tr w:rsidR="007D08AF" w:rsidRPr="00330900" w14:paraId="77400E74" w14:textId="77777777">
        <w:trPr>
          <w:cantSplit/>
          <w:jc w:val="center"/>
          <w:cantSplit/>
        </w:trPr>
        <w:tc>
          <w:tcPr>
            <w:tcW w:w="259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1E293B"/>
                <w:sz w:val="18"/>
              </w:rPr>
              <w:t>Precondiciones</w:t>
            </w:r>
          </w:p>
        </w:tc>
        <w:tc>
          <w:tcPr>
            <w:tcW w:w="676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8"/>
              </w:rPr>
              <w:t>El funcionario se encuentra en proceso de creación o edición de una actividad válida (CU-03).</w:t>
            </w:r>
          </w:p>
        </w:tc>
      </w:tr>
      <w:tr w:rsidR="007D08AF" w:rsidRPr="00330900" w14:paraId="21E257E5" w14:textId="77777777">
        <w:trPr>
          <w:cantSplit/>
          <w:jc w:val="center"/>
          <w:cantSplit/>
        </w:trPr>
        <w:tc>
          <w:tcPr>
            <w:tcW w:w="259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1E293B"/>
                <w:sz w:val="18"/>
              </w:rPr>
              <w:t>Postcondiciones</w:t>
            </w:r>
          </w:p>
        </w:tc>
        <w:tc>
          <w:tcPr>
            <w:tcW w:w="676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8"/>
              </w:rPr>
              <w:t>La imagen queda almacenada en el repositorio seguro del servidor y vinculada unívocamente al código de evidencia generado.</w:t>
            </w:r>
          </w:p>
        </w:tc>
      </w:tr>
      <w:tr>
        <w:trPr>
          <w:cantSplit/>
        </w:trPr>
        <w:tc>
          <w:tcPr>
            <w:tcW w:type="dxa" w:w="2592"/>
            <w:shd w:fill="F8FAFC"/>
          </w:tcPr>
          <w:p>
            <w:pPr>
              <w:spacing w:line="264" w:lineRule="auto" w:before="40" w:after="40"/>
              <w:jc w:val="left"/>
            </w:pPr>
            <w:r/>
            <w:r>
              <w:rPr>
                <w:rFonts w:ascii="Arial" w:hAnsi="Arial"/>
                <w:b/>
                <w:color w:val="1E293B"/>
                <w:sz w:val="18"/>
              </w:rPr>
              <w:t>Flujo Principal</w:t>
            </w:r>
          </w:p>
        </w:tc>
        <w:tc>
          <w:tcPr>
            <w:tcW w:type="dxa" w:w="6768"/>
            <w:shd w:fill="F8FAFC"/>
          </w:tcPr>
          <w:p>
            <w:pPr>
              <w:spacing w:line="264" w:lineRule="auto" w:before="40" w:after="40"/>
              <w:jc w:val="left"/>
            </w:pPr>
            <w:r/>
            <w:r>
              <w:rPr>
                <w:rFonts w:ascii="Arial" w:hAnsi="Arial"/>
                <w:b w:val="0"/>
                <w:color w:val="334155"/>
                <w:sz w:val="18"/>
              </w:rPr>
              <w:t>1. El funcionario presiona el control de carga 'Subir Fotografía / Evidencia'.</w:t>
              <w:br/>
              <w:t>2. El usuario selecciona un archivo en formato JPG o PNG desde su dispositivo o cámara móvil.</w:t>
              <w:br/>
              <w:t>3. El sistema valida que el tamaño del archivo no exceda los 10 MB y comprueba su formato.</w:t>
              <w:br/>
              <w:t>4. El sistema invoca automáticamente el CU-11 (Generar Código Único de Evidencia).</w:t>
              <w:br/>
              <w:t>5. El sistema calcula la huella digital inmutable (Hash) del archivo y almacena la fotografía en ruta protegida.</w:t>
              <w:br/>
              <w:t>6. El sistema vincula el código de evidencia a la actividad y muestra una previsualización de confirmación.</w:t>
            </w:r>
          </w:p>
        </w:tc>
      </w:tr>
      <w:tr>
        <w:trPr>
          <w:cantSplit/>
        </w:trPr>
        <w:tc>
          <w:tcPr>
            <w:tcW w:type="dxa" w:w="2592"/>
            <w:shd w:fill="FFFFFF"/>
          </w:tcPr>
          <w:p>
            <w:pPr>
              <w:spacing w:line="264" w:lineRule="auto" w:before="40" w:after="40"/>
              <w:jc w:val="left"/>
            </w:pPr>
            <w:r/>
            <w:r>
              <w:rPr>
                <w:rFonts w:ascii="Arial" w:hAnsi="Arial"/>
                <w:b/>
                <w:color w:val="1E293B"/>
                <w:sz w:val="18"/>
              </w:rPr>
              <w:t>Casos Incluidos</w:t>
            </w:r>
          </w:p>
        </w:tc>
        <w:tc>
          <w:tcPr>
            <w:tcW w:type="dxa" w:w="6768"/>
            <w:shd w:fill="FFFFFF"/>
          </w:tcPr>
          <w:p>
            <w:pPr>
              <w:spacing w:line="264" w:lineRule="auto" w:before="40" w:after="40"/>
              <w:jc w:val="left"/>
            </w:pPr>
            <w:r/>
            <w:r>
              <w:rPr>
                <w:rFonts w:ascii="Arial" w:hAnsi="Arial"/>
                <w:b w:val="0"/>
                <w:color w:val="334155"/>
                <w:sz w:val="18"/>
              </w:rPr>
              <w:t>«include» CU-11: Generar Código Único de Evidencia (imprescindible para etiquetar inalterablemente la fotografía).</w:t>
            </w:r>
          </w:p>
        </w:tc>
      </w:tr>
      <w:tr>
        <w:trPr>
          <w:cantSplit/>
        </w:trPr>
        <w:tc>
          <w:tcPr>
            <w:tcW w:type="dxa" w:w="2592"/>
            <w:shd w:fill="F8FAFC"/>
          </w:tcPr>
          <w:p>
            <w:pPr>
              <w:spacing w:line="264" w:lineRule="auto" w:before="40" w:after="40"/>
              <w:jc w:val="left"/>
            </w:pPr>
            <w:r/>
            <w:r>
              <w:rPr>
                <w:rFonts w:ascii="Arial" w:hAnsi="Arial"/>
                <w:b/>
                <w:color w:val="1E293B"/>
                <w:sz w:val="18"/>
              </w:rPr>
              <w:t>Casos Extendidos</w:t>
            </w:r>
          </w:p>
        </w:tc>
        <w:tc>
          <w:tcPr>
            <w:tcW w:type="dxa" w:w="6768"/>
            <w:shd w:fill="F8FAFC"/>
          </w:tcPr>
          <w:p>
            <w:pPr>
              <w:spacing w:line="264" w:lineRule="auto" w:before="40" w:after="40"/>
              <w:jc w:val="left"/>
            </w:pPr>
            <w:r/>
            <w:r>
              <w:rPr>
                <w:rFonts w:ascii="Arial" w:hAnsi="Arial"/>
                <w:b w:val="0"/>
                <w:color w:val="334155"/>
                <w:sz w:val="18"/>
              </w:rPr>
              <w:t>«extend» Notificar Error de Formato/Tamaño (cuando el archivo excede los 10MB o no es imagen válida).</w:t>
            </w:r>
          </w:p>
        </w:tc>
      </w:tr>
      <w:tr>
        <w:trPr>
          <w:cantSplit/>
        </w:trPr>
        <w:tc>
          <w:tcPr>
            <w:tcW w:type="dxa" w:w="2592"/>
            <w:shd w:fill="FFFFFF"/>
          </w:tcPr>
          <w:p>
            <w:pPr>
              <w:spacing w:line="264" w:lineRule="auto" w:before="40" w:after="40"/>
              <w:jc w:val="left"/>
            </w:pPr>
            <w:r/>
            <w:r>
              <w:rPr>
                <w:rFonts w:ascii="Arial" w:hAnsi="Arial"/>
                <w:b/>
                <w:color w:val="1E293B"/>
                <w:sz w:val="18"/>
              </w:rPr>
              <w:t>Reglas de Negocio</w:t>
            </w:r>
          </w:p>
        </w:tc>
        <w:tc>
          <w:tcPr>
            <w:tcW w:type="dxa" w:w="6768"/>
            <w:shd w:fill="FFFFFF"/>
          </w:tcPr>
          <w:p>
            <w:pPr>
              <w:spacing w:line="264" w:lineRule="auto" w:before="40" w:after="40"/>
              <w:jc w:val="left"/>
            </w:pPr>
            <w:r/>
            <w:r>
              <w:rPr>
                <w:rFonts w:ascii="Arial" w:hAnsi="Arial"/>
                <w:b w:val="0"/>
                <w:color w:val="334155"/>
                <w:sz w:val="18"/>
              </w:rPr>
              <w:t>RN04: Formatos aceptados exclusivamente JPG, JPEG y PNG.</w:t>
              <w:br/>
              <w:t>RN05: Las evidencias aprobadas quedan bloqueadas contra sobreescritura o eliminación por auditoría.</w:t>
            </w:r>
          </w:p>
        </w:tc>
      </w:tr>
    </w:tbl>
    <w:p w14:paraId="0352B8C6" w14:textId="77777777" w:rsidR="007D08AF" w:rsidRPr="00330900" w:rsidRDefault="00000000">
      <w:pPr>
        <w:pStyle w:val="Ttulo2"/>
        <w:jc w:val="left"/>
        <w:rPr>
          <w:lang w:val="es-CL"/>
        </w:rPr>
      </w:pPr>
      <w:bookmarkStart w:id="14" w:name="_Toc243574030"/>
      <w:r w:rsidRPr="00330900">
        <w:rPr>
          <w:rFonts w:ascii="Arial" w:hAnsi="Arial"/>
          <w:lang w:val="es-CL"/>
        </w:rPr>
        <w:t>3.3 Diagrama de Clases de Dominio (Clase.drawio.png)</w:t>
      </w:r>
      <w:bookmarkEnd w:id="14"/>
    </w:p>
    <w:p w14:paraId="17872979" w14:textId="77777777" w:rsidR="007D08AF" w:rsidRDefault="00000000">
      <w:r w:rsidRPr="00330900">
        <w:rPr>
          <w:lang w:val="es-CL"/>
        </w:rPr>
        <w:t xml:space="preserve">El Modelo de Clases representa la estructura estática del sistema. </w:t>
      </w:r>
      <w:r>
        <w:t xml:space="preserve">Consta de 11 </w:t>
      </w:r>
      <w:proofErr w:type="spellStart"/>
      <w:r>
        <w:t>entidades</w:t>
      </w:r>
      <w:proofErr w:type="spellEnd"/>
      <w:r>
        <w:t xml:space="preserve"> fuertemente asociadas: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1728"/>
        <w:gridCol w:w="2592"/>
        <w:gridCol w:w="2448"/>
        <w:gridCol w:w="2592"/>
      </w:tblGrid>
      <w:tr w:rsidR="007D08AF" w14:paraId="5D2231F0" w14:textId="77777777">
        <w:trPr>
          <w:cantSplit/>
          <w:tblHeader/>
          <w:jc w:val="center"/>
        </w:trPr>
        <w:tc>
          <w:tcPr>
            <w:tcW w:w="1728" w:type="dxa"/>
            <w:shd w:val="clear" w:color="auto" w:fill="1E293B"/>
            <w:tcMar>
              <w:top w:w="120" w:type="dxa"/>
              <w:left w:w="140" w:type="dxa"/>
              <w:bottom w:w="120" w:type="dxa"/>
              <w:right w:w="140" w:type="dxa"/>
            </w:tcMar>
            <w:vAlign w:val="center"/>
          </w:tcPr>
          <w:p w14:paraId="374EBA83" w14:textId="77777777" w:rsidR="007D08AF" w:rsidRDefault="00000000">
            <w:pPr>
              <w:spacing w:after="0"/>
              <w:jc w:val="left"/>
            </w:pPr>
            <w:r>
              <w:rPr>
                <w:b/>
                <w:color w:val="FFFFFF"/>
                <w:sz w:val="19"/>
              </w:rPr>
              <w:t>Clase de Dominio</w:t>
            </w:r>
          </w:p>
        </w:tc>
        <w:tc>
          <w:tcPr>
            <w:tcW w:w="2592" w:type="dxa"/>
            <w:shd w:val="clear" w:color="auto" w:fill="1E293B"/>
            <w:tcMar>
              <w:top w:w="120" w:type="dxa"/>
              <w:left w:w="140" w:type="dxa"/>
              <w:bottom w:w="120" w:type="dxa"/>
              <w:right w:w="140" w:type="dxa"/>
            </w:tcMar>
            <w:vAlign w:val="center"/>
          </w:tcPr>
          <w:p w14:paraId="6255FCDE" w14:textId="77777777" w:rsidR="007D08AF" w:rsidRDefault="00000000">
            <w:pPr>
              <w:spacing w:after="0"/>
              <w:jc w:val="left"/>
            </w:pPr>
            <w:r>
              <w:rPr>
                <w:b/>
                <w:color w:val="FFFFFF"/>
                <w:sz w:val="19"/>
              </w:rPr>
              <w:t>Atributos Principales</w:t>
            </w:r>
          </w:p>
        </w:tc>
        <w:tc>
          <w:tcPr>
            <w:tcW w:w="2448" w:type="dxa"/>
            <w:shd w:val="clear" w:color="auto" w:fill="1E293B"/>
            <w:tcMar>
              <w:top w:w="120" w:type="dxa"/>
              <w:left w:w="140" w:type="dxa"/>
              <w:bottom w:w="120" w:type="dxa"/>
              <w:right w:w="140" w:type="dxa"/>
            </w:tcMar>
            <w:vAlign w:val="center"/>
          </w:tcPr>
          <w:p w14:paraId="17D2C337" w14:textId="77777777" w:rsidR="007D08AF" w:rsidRDefault="00000000">
            <w:pPr>
              <w:spacing w:after="0"/>
              <w:jc w:val="left"/>
            </w:pPr>
            <w:r>
              <w:rPr>
                <w:b/>
                <w:color w:val="FFFFFF"/>
                <w:sz w:val="19"/>
              </w:rPr>
              <w:t>Métodos y Operaciones</w:t>
            </w:r>
          </w:p>
        </w:tc>
        <w:tc>
          <w:tcPr>
            <w:tcW w:w="2592" w:type="dxa"/>
            <w:shd w:val="clear" w:color="auto" w:fill="1E293B"/>
            <w:tcMar>
              <w:top w:w="120" w:type="dxa"/>
              <w:left w:w="140" w:type="dxa"/>
              <w:bottom w:w="120" w:type="dxa"/>
              <w:right w:w="140" w:type="dxa"/>
            </w:tcMar>
            <w:vAlign w:val="center"/>
          </w:tcPr>
          <w:p w14:paraId="0B97E468" w14:textId="77777777" w:rsidR="007D08AF" w:rsidRDefault="00000000">
            <w:pPr>
              <w:spacing w:after="0"/>
              <w:jc w:val="left"/>
            </w:pPr>
            <w:r>
              <w:rPr>
                <w:b/>
                <w:color w:val="FFFFFF"/>
                <w:sz w:val="19"/>
              </w:rPr>
              <w:t>Relaciones y Multiplicidades</w:t>
            </w:r>
          </w:p>
        </w:tc>
      </w:tr>
      <w:tr w:rsidR="007D08AF" w:rsidRPr="00330900" w14:paraId="5689A548" w14:textId="77777777">
        <w:trPr>
          <w:cantSplit/>
          <w:jc w:val="center"/>
        </w:trPr>
        <w:tc>
          <w:tcPr>
            <w:tcW w:w="1728" w:type="dxa"/>
            <w:shd w:val="clear" w:color="auto" w:fill="F8FAFC"/>
            <w:tcMar>
              <w:top w:w="70" w:type="dxa"/>
              <w:left w:w="120" w:type="dxa"/>
              <w:bottom w:w="70" w:type="dxa"/>
              <w:right w:w="120" w:type="dxa"/>
            </w:tcMar>
            <w:vAlign w:val="center"/>
          </w:tcPr>
          <w:p w14:paraId="03E29AF5" w14:textId="77777777" w:rsidR="007D08AF" w:rsidRDefault="00000000">
            <w:pPr>
              <w:spacing w:after="0" w:line="252" w:lineRule="auto"/>
              <w:jc w:val="left"/>
            </w:pPr>
            <w:r>
              <w:rPr>
                <w:b/>
                <w:color w:val="1E3A8A"/>
                <w:sz w:val="18"/>
              </w:rPr>
              <w:t>Funcionario</w:t>
            </w:r>
          </w:p>
        </w:tc>
        <w:tc>
          <w:tcPr>
            <w:tcW w:w="2592" w:type="dxa"/>
            <w:shd w:val="clear" w:color="auto" w:fill="F8FAFC"/>
            <w:tcMar>
              <w:top w:w="70" w:type="dxa"/>
              <w:left w:w="120" w:type="dxa"/>
              <w:bottom w:w="70" w:type="dxa"/>
              <w:right w:w="120" w:type="dxa"/>
            </w:tcMar>
            <w:vAlign w:val="center"/>
          </w:tcPr>
          <w:p w14:paraId="275F6985" w14:textId="77777777" w:rsidR="007D08AF" w:rsidRPr="00330900" w:rsidRDefault="00000000">
            <w:pPr>
              <w:spacing w:after="0" w:line="252" w:lineRule="auto"/>
              <w:jc w:val="left"/>
              <w:rPr>
                <w:lang w:val="es-CL"/>
              </w:rPr>
            </w:pPr>
            <w:proofErr w:type="spellStart"/>
            <w:r w:rsidRPr="00330900">
              <w:rPr>
                <w:sz w:val="18"/>
                <w:lang w:val="es-CL"/>
              </w:rPr>
              <w:t>idFuncionario</w:t>
            </w:r>
            <w:proofErr w:type="spellEnd"/>
            <w:r w:rsidRPr="00330900">
              <w:rPr>
                <w:sz w:val="18"/>
                <w:lang w:val="es-CL"/>
              </w:rPr>
              <w:t xml:space="preserve">, </w:t>
            </w:r>
            <w:proofErr w:type="spellStart"/>
            <w:r w:rsidRPr="00330900">
              <w:rPr>
                <w:sz w:val="18"/>
                <w:lang w:val="es-CL"/>
              </w:rPr>
              <w:t>rut</w:t>
            </w:r>
            <w:proofErr w:type="spellEnd"/>
            <w:r w:rsidRPr="00330900">
              <w:rPr>
                <w:sz w:val="18"/>
                <w:lang w:val="es-CL"/>
              </w:rPr>
              <w:t>, nombre, email, rol, estado</w:t>
            </w:r>
          </w:p>
        </w:tc>
        <w:tc>
          <w:tcPr>
            <w:tcW w:w="2448" w:type="dxa"/>
            <w:shd w:val="clear" w:color="auto" w:fill="F8FAFC"/>
            <w:tcMar>
              <w:top w:w="70" w:type="dxa"/>
              <w:left w:w="120" w:type="dxa"/>
              <w:bottom w:w="70" w:type="dxa"/>
              <w:right w:w="120" w:type="dxa"/>
            </w:tcMar>
            <w:vAlign w:val="center"/>
          </w:tcPr>
          <w:p w14:paraId="125FD5DB" w14:textId="77777777" w:rsidR="007D08AF" w:rsidRDefault="00000000">
            <w:pPr>
              <w:spacing w:after="0" w:line="252" w:lineRule="auto"/>
              <w:jc w:val="left"/>
            </w:pPr>
            <w:proofErr w:type="gramStart"/>
            <w:r>
              <w:rPr>
                <w:sz w:val="18"/>
              </w:rPr>
              <w:t>login(</w:t>
            </w:r>
            <w:proofErr w:type="gramEnd"/>
            <w:r>
              <w:rPr>
                <w:sz w:val="18"/>
              </w:rPr>
              <w:t xml:space="preserve">), </w:t>
            </w:r>
            <w:proofErr w:type="spellStart"/>
            <w:proofErr w:type="gramStart"/>
            <w:r>
              <w:rPr>
                <w:sz w:val="18"/>
              </w:rPr>
              <w:t>cambiarRol</w:t>
            </w:r>
            <w:proofErr w:type="spellEnd"/>
            <w:r>
              <w:rPr>
                <w:sz w:val="18"/>
              </w:rPr>
              <w:t>(</w:t>
            </w:r>
            <w:proofErr w:type="gramEnd"/>
            <w:r>
              <w:rPr>
                <w:sz w:val="18"/>
              </w:rPr>
              <w:t xml:space="preserve">), </w:t>
            </w:r>
            <w:proofErr w:type="spellStart"/>
            <w:proofErr w:type="gramStart"/>
            <w:r>
              <w:rPr>
                <w:sz w:val="18"/>
              </w:rPr>
              <w:t>consultarFicha</w:t>
            </w:r>
            <w:proofErr w:type="spellEnd"/>
            <w:r>
              <w:rPr>
                <w:sz w:val="18"/>
              </w:rPr>
              <w:t>(</w:t>
            </w:r>
            <w:proofErr w:type="gramEnd"/>
            <w:r>
              <w:rPr>
                <w:sz w:val="18"/>
              </w:rPr>
              <w:t>)</w:t>
            </w:r>
          </w:p>
        </w:tc>
        <w:tc>
          <w:tcPr>
            <w:tcW w:w="2592" w:type="dxa"/>
            <w:shd w:val="clear" w:color="auto" w:fill="F8FAFC"/>
            <w:tcMar>
              <w:top w:w="70" w:type="dxa"/>
              <w:left w:w="120" w:type="dxa"/>
              <w:bottom w:w="70" w:type="dxa"/>
              <w:right w:w="120" w:type="dxa"/>
            </w:tcMar>
            <w:vAlign w:val="center"/>
          </w:tcPr>
          <w:p w14:paraId="019BF16D" w14:textId="77777777" w:rsidR="007D08AF" w:rsidRPr="00330900" w:rsidRDefault="00000000">
            <w:pPr>
              <w:spacing w:after="0" w:line="252" w:lineRule="auto"/>
              <w:jc w:val="left"/>
              <w:rPr>
                <w:lang w:val="es-CL"/>
              </w:rPr>
            </w:pPr>
            <w:r w:rsidRPr="00330900">
              <w:rPr>
                <w:sz w:val="18"/>
                <w:lang w:val="es-CL"/>
              </w:rPr>
              <w:t>1 a N con Actividad; N a 1 con Delegación</w:t>
            </w:r>
          </w:p>
        </w:tc>
      </w:tr>
      <w:tr w:rsidR="007D08AF" w:rsidRPr="00330900" w14:paraId="28D53F85" w14:textId="77777777">
        <w:trPr>
          <w:cantSplit/>
          <w:jc w:val="center"/>
        </w:trPr>
        <w:tc>
          <w:tcPr>
            <w:tcW w:w="1728" w:type="dxa"/>
            <w:shd w:val="clear" w:color="auto" w:fill="FFFFFF"/>
            <w:tcMar>
              <w:top w:w="70" w:type="dxa"/>
              <w:left w:w="120" w:type="dxa"/>
              <w:bottom w:w="70" w:type="dxa"/>
              <w:right w:w="120" w:type="dxa"/>
            </w:tcMar>
            <w:vAlign w:val="center"/>
          </w:tcPr>
          <w:p w14:paraId="7996AE52" w14:textId="77777777" w:rsidR="007D08AF" w:rsidRDefault="00000000">
            <w:pPr>
              <w:spacing w:after="0" w:line="252" w:lineRule="auto"/>
              <w:jc w:val="left"/>
            </w:pPr>
            <w:proofErr w:type="spellStart"/>
            <w:r>
              <w:rPr>
                <w:b/>
                <w:color w:val="1E3A8A"/>
                <w:sz w:val="18"/>
              </w:rPr>
              <w:t>Delegacion</w:t>
            </w:r>
            <w:proofErr w:type="spellEnd"/>
          </w:p>
        </w:tc>
        <w:tc>
          <w:tcPr>
            <w:tcW w:w="2592" w:type="dxa"/>
            <w:shd w:val="clear" w:color="auto" w:fill="FFFFFF"/>
            <w:tcMar>
              <w:top w:w="70" w:type="dxa"/>
              <w:left w:w="120" w:type="dxa"/>
              <w:bottom w:w="70" w:type="dxa"/>
              <w:right w:w="120" w:type="dxa"/>
            </w:tcMar>
            <w:vAlign w:val="center"/>
          </w:tcPr>
          <w:p w14:paraId="24AA6C10" w14:textId="77777777" w:rsidR="007D08AF" w:rsidRDefault="00000000">
            <w:pPr>
              <w:spacing w:after="0" w:line="252" w:lineRule="auto"/>
              <w:jc w:val="left"/>
            </w:pPr>
            <w:r>
              <w:rPr>
                <w:sz w:val="18"/>
              </w:rPr>
              <w:t>idDelegacion, nombre, comuna, zona</w:t>
            </w:r>
          </w:p>
        </w:tc>
        <w:tc>
          <w:tcPr>
            <w:tcW w:w="2448" w:type="dxa"/>
            <w:shd w:val="clear" w:color="auto" w:fill="FFFFFF"/>
            <w:tcMar>
              <w:top w:w="70" w:type="dxa"/>
              <w:left w:w="120" w:type="dxa"/>
              <w:bottom w:w="70" w:type="dxa"/>
              <w:right w:w="120" w:type="dxa"/>
            </w:tcMar>
            <w:vAlign w:val="center"/>
          </w:tcPr>
          <w:p w14:paraId="3900676C" w14:textId="77777777" w:rsidR="007D08AF" w:rsidRDefault="00000000">
            <w:pPr>
              <w:spacing w:after="0" w:line="252" w:lineRule="auto"/>
              <w:jc w:val="left"/>
            </w:pPr>
            <w:proofErr w:type="gramStart"/>
            <w:r>
              <w:rPr>
                <w:sz w:val="18"/>
              </w:rPr>
              <w:t>obtenerResumen(</w:t>
            </w:r>
            <w:proofErr w:type="gramEnd"/>
            <w:r>
              <w:rPr>
                <w:sz w:val="18"/>
              </w:rPr>
              <w:t xml:space="preserve">), </w:t>
            </w:r>
            <w:proofErr w:type="gramStart"/>
            <w:r>
              <w:rPr>
                <w:sz w:val="18"/>
              </w:rPr>
              <w:t>listarIntegrantes(</w:t>
            </w:r>
            <w:proofErr w:type="gramEnd"/>
            <w:r>
              <w:rPr>
                <w:sz w:val="18"/>
              </w:rPr>
              <w:t>)</w:t>
            </w:r>
          </w:p>
        </w:tc>
        <w:tc>
          <w:tcPr>
            <w:tcW w:w="2592" w:type="dxa"/>
            <w:shd w:val="clear" w:color="auto" w:fill="FFFFFF"/>
            <w:tcMar>
              <w:top w:w="70" w:type="dxa"/>
              <w:left w:w="120" w:type="dxa"/>
              <w:bottom w:w="70" w:type="dxa"/>
              <w:right w:w="120" w:type="dxa"/>
            </w:tcMar>
            <w:vAlign w:val="center"/>
          </w:tcPr>
          <w:p w14:paraId="5F8C6A42" w14:textId="77777777" w:rsidR="007D08AF" w:rsidRPr="00330900" w:rsidRDefault="00000000">
            <w:pPr>
              <w:spacing w:after="0" w:line="252" w:lineRule="auto"/>
              <w:jc w:val="left"/>
              <w:rPr>
                <w:lang w:val="es-CL"/>
              </w:rPr>
            </w:pPr>
            <w:r w:rsidRPr="00330900">
              <w:rPr>
                <w:sz w:val="18"/>
                <w:lang w:val="es-CL"/>
              </w:rPr>
              <w:t xml:space="preserve">1 a N con </w:t>
            </w:r>
            <w:proofErr w:type="gramStart"/>
            <w:r w:rsidRPr="00330900">
              <w:rPr>
                <w:sz w:val="18"/>
                <w:lang w:val="es-CL"/>
              </w:rPr>
              <w:t>Funcionario</w:t>
            </w:r>
            <w:proofErr w:type="gramEnd"/>
            <w:r w:rsidRPr="00330900">
              <w:rPr>
                <w:sz w:val="18"/>
                <w:lang w:val="es-CL"/>
              </w:rPr>
              <w:t>; 1 a N con Indicador</w:t>
            </w:r>
          </w:p>
        </w:tc>
      </w:tr>
      <w:tr w:rsidR="007D08AF" w14:paraId="151A79DF" w14:textId="77777777">
        <w:trPr>
          <w:cantSplit/>
          <w:jc w:val="center"/>
        </w:trPr>
        <w:tc>
          <w:tcPr>
            <w:tcW w:w="1728" w:type="dxa"/>
            <w:shd w:val="clear" w:color="auto" w:fill="F8FAFC"/>
            <w:tcMar>
              <w:top w:w="70" w:type="dxa"/>
              <w:left w:w="120" w:type="dxa"/>
              <w:bottom w:w="70" w:type="dxa"/>
              <w:right w:w="120" w:type="dxa"/>
            </w:tcMar>
            <w:vAlign w:val="center"/>
          </w:tcPr>
          <w:p w14:paraId="17F2871E" w14:textId="77777777" w:rsidR="007D08AF" w:rsidRDefault="00000000">
            <w:pPr>
              <w:spacing w:after="0" w:line="252" w:lineRule="auto"/>
              <w:jc w:val="left"/>
            </w:pPr>
            <w:proofErr w:type="spellStart"/>
            <w:r>
              <w:rPr>
                <w:b/>
                <w:color w:val="1E3A8A"/>
                <w:sz w:val="18"/>
              </w:rPr>
              <w:lastRenderedPageBreak/>
              <w:t>Periodo</w:t>
            </w:r>
            <w:proofErr w:type="spellEnd"/>
          </w:p>
        </w:tc>
        <w:tc>
          <w:tcPr>
            <w:tcW w:w="2592" w:type="dxa"/>
            <w:shd w:val="clear" w:color="auto" w:fill="F8FAFC"/>
            <w:tcMar>
              <w:top w:w="70" w:type="dxa"/>
              <w:left w:w="120" w:type="dxa"/>
              <w:bottom w:w="70" w:type="dxa"/>
              <w:right w:w="120" w:type="dxa"/>
            </w:tcMar>
            <w:vAlign w:val="center"/>
          </w:tcPr>
          <w:p w14:paraId="4E364D69" w14:textId="77777777" w:rsidR="007D08AF" w:rsidRPr="00330900" w:rsidRDefault="00000000">
            <w:pPr>
              <w:spacing w:after="0" w:line="252" w:lineRule="auto"/>
              <w:jc w:val="left"/>
              <w:rPr>
                <w:lang w:val="es-CL"/>
              </w:rPr>
            </w:pPr>
            <w:proofErr w:type="spellStart"/>
            <w:r w:rsidRPr="00330900">
              <w:rPr>
                <w:sz w:val="18"/>
                <w:lang w:val="es-CL"/>
              </w:rPr>
              <w:t>idPeriodo</w:t>
            </w:r>
            <w:proofErr w:type="spellEnd"/>
            <w:r w:rsidRPr="00330900">
              <w:rPr>
                <w:sz w:val="18"/>
                <w:lang w:val="es-CL"/>
              </w:rPr>
              <w:t xml:space="preserve">, </w:t>
            </w:r>
            <w:proofErr w:type="spellStart"/>
            <w:r w:rsidRPr="00330900">
              <w:rPr>
                <w:sz w:val="18"/>
                <w:lang w:val="es-CL"/>
              </w:rPr>
              <w:t>anio</w:t>
            </w:r>
            <w:proofErr w:type="spellEnd"/>
            <w:r w:rsidRPr="00330900">
              <w:rPr>
                <w:sz w:val="18"/>
                <w:lang w:val="es-CL"/>
              </w:rPr>
              <w:t xml:space="preserve">, mes, </w:t>
            </w:r>
            <w:proofErr w:type="spellStart"/>
            <w:r w:rsidRPr="00330900">
              <w:rPr>
                <w:sz w:val="18"/>
                <w:lang w:val="es-CL"/>
              </w:rPr>
              <w:t>fechaInicio</w:t>
            </w:r>
            <w:proofErr w:type="spellEnd"/>
            <w:r w:rsidRPr="00330900">
              <w:rPr>
                <w:sz w:val="18"/>
                <w:lang w:val="es-CL"/>
              </w:rPr>
              <w:t xml:space="preserve">, </w:t>
            </w:r>
            <w:proofErr w:type="spellStart"/>
            <w:r w:rsidRPr="00330900">
              <w:rPr>
                <w:sz w:val="18"/>
                <w:lang w:val="es-CL"/>
              </w:rPr>
              <w:t>fechaFin</w:t>
            </w:r>
            <w:proofErr w:type="spellEnd"/>
            <w:r w:rsidRPr="00330900">
              <w:rPr>
                <w:sz w:val="18"/>
                <w:lang w:val="es-CL"/>
              </w:rPr>
              <w:t>, activo</w:t>
            </w:r>
          </w:p>
        </w:tc>
        <w:tc>
          <w:tcPr>
            <w:tcW w:w="2448" w:type="dxa"/>
            <w:shd w:val="clear" w:color="auto" w:fill="F8FAFC"/>
            <w:tcMar>
              <w:top w:w="70" w:type="dxa"/>
              <w:left w:w="120" w:type="dxa"/>
              <w:bottom w:w="70" w:type="dxa"/>
              <w:right w:w="120" w:type="dxa"/>
            </w:tcMar>
            <w:vAlign w:val="center"/>
          </w:tcPr>
          <w:p w14:paraId="144481E0" w14:textId="77777777" w:rsidR="007D08AF" w:rsidRDefault="00000000">
            <w:pPr>
              <w:spacing w:after="0" w:line="252" w:lineRule="auto"/>
              <w:jc w:val="left"/>
            </w:pPr>
            <w:proofErr w:type="spellStart"/>
            <w:proofErr w:type="gramStart"/>
            <w:r>
              <w:rPr>
                <w:sz w:val="18"/>
              </w:rPr>
              <w:t>activarPeriodo</w:t>
            </w:r>
            <w:proofErr w:type="spellEnd"/>
            <w:r>
              <w:rPr>
                <w:sz w:val="18"/>
              </w:rPr>
              <w:t>(</w:t>
            </w:r>
            <w:proofErr w:type="gramEnd"/>
            <w:r>
              <w:rPr>
                <w:sz w:val="18"/>
              </w:rPr>
              <w:t xml:space="preserve">), </w:t>
            </w:r>
            <w:proofErr w:type="spellStart"/>
            <w:proofErr w:type="gramStart"/>
            <w:r>
              <w:rPr>
                <w:sz w:val="18"/>
              </w:rPr>
              <w:t>esVigente</w:t>
            </w:r>
            <w:proofErr w:type="spellEnd"/>
            <w:r>
              <w:rPr>
                <w:sz w:val="18"/>
              </w:rPr>
              <w:t>(</w:t>
            </w:r>
            <w:proofErr w:type="gramEnd"/>
            <w:r>
              <w:rPr>
                <w:sz w:val="18"/>
              </w:rPr>
              <w:t>)</w:t>
            </w:r>
          </w:p>
        </w:tc>
        <w:tc>
          <w:tcPr>
            <w:tcW w:w="2592" w:type="dxa"/>
            <w:shd w:val="clear" w:color="auto" w:fill="F8FAFC"/>
            <w:tcMar>
              <w:top w:w="70" w:type="dxa"/>
              <w:left w:w="120" w:type="dxa"/>
              <w:bottom w:w="70" w:type="dxa"/>
              <w:right w:w="120" w:type="dxa"/>
            </w:tcMar>
            <w:vAlign w:val="center"/>
          </w:tcPr>
          <w:p w14:paraId="233721DA" w14:textId="77777777" w:rsidR="007D08AF" w:rsidRDefault="00000000">
            <w:pPr>
              <w:spacing w:after="0" w:line="252" w:lineRule="auto"/>
              <w:jc w:val="left"/>
            </w:pPr>
            <w:r>
              <w:rPr>
                <w:sz w:val="18"/>
              </w:rPr>
              <w:t>1 a N con Meta</w:t>
            </w:r>
          </w:p>
        </w:tc>
      </w:tr>
      <w:tr w:rsidR="007D08AF" w14:paraId="35F87689" w14:textId="77777777">
        <w:trPr>
          <w:cantSplit/>
          <w:jc w:val="center"/>
        </w:trPr>
        <w:tc>
          <w:tcPr>
            <w:tcW w:w="1728" w:type="dxa"/>
            <w:shd w:val="clear" w:color="auto" w:fill="FFFFFF"/>
            <w:tcMar>
              <w:top w:w="70" w:type="dxa"/>
              <w:left w:w="120" w:type="dxa"/>
              <w:bottom w:w="70" w:type="dxa"/>
              <w:right w:w="120" w:type="dxa"/>
            </w:tcMar>
            <w:vAlign w:val="center"/>
          </w:tcPr>
          <w:p w14:paraId="33C2130A" w14:textId="77777777" w:rsidR="007D08AF" w:rsidRDefault="00000000">
            <w:pPr>
              <w:spacing w:after="0" w:line="252" w:lineRule="auto"/>
              <w:jc w:val="left"/>
            </w:pPr>
            <w:r>
              <w:rPr>
                <w:b/>
                <w:color w:val="1E3A8A"/>
                <w:sz w:val="18"/>
              </w:rPr>
              <w:t>Cargo</w:t>
            </w:r>
          </w:p>
        </w:tc>
        <w:tc>
          <w:tcPr>
            <w:tcW w:w="2592" w:type="dxa"/>
            <w:shd w:val="clear" w:color="auto" w:fill="FFFFFF"/>
            <w:tcMar>
              <w:top w:w="70" w:type="dxa"/>
              <w:left w:w="120" w:type="dxa"/>
              <w:bottom w:w="70" w:type="dxa"/>
              <w:right w:w="120" w:type="dxa"/>
            </w:tcMar>
            <w:vAlign w:val="center"/>
          </w:tcPr>
          <w:p w14:paraId="376134DC" w14:textId="77777777" w:rsidR="007D08AF" w:rsidRDefault="00000000">
            <w:pPr>
              <w:spacing w:after="0" w:line="252" w:lineRule="auto"/>
              <w:jc w:val="left"/>
            </w:pPr>
            <w:r>
              <w:rPr>
                <w:sz w:val="18"/>
              </w:rPr>
              <w:t>idCargo, nombreCargo, nivel</w:t>
            </w:r>
          </w:p>
        </w:tc>
        <w:tc>
          <w:tcPr>
            <w:tcW w:w="2448" w:type="dxa"/>
            <w:shd w:val="clear" w:color="auto" w:fill="FFFFFF"/>
            <w:tcMar>
              <w:top w:w="70" w:type="dxa"/>
              <w:left w:w="120" w:type="dxa"/>
              <w:bottom w:w="70" w:type="dxa"/>
              <w:right w:w="120" w:type="dxa"/>
            </w:tcMar>
            <w:vAlign w:val="center"/>
          </w:tcPr>
          <w:p w14:paraId="2735A7AD" w14:textId="77777777" w:rsidR="007D08AF" w:rsidRDefault="00000000">
            <w:pPr>
              <w:spacing w:after="0" w:line="252" w:lineRule="auto"/>
              <w:jc w:val="left"/>
            </w:pPr>
            <w:proofErr w:type="gramStart"/>
            <w:r>
              <w:rPr>
                <w:sz w:val="18"/>
              </w:rPr>
              <w:t>asignarMeta(</w:t>
            </w:r>
            <w:proofErr w:type="gramEnd"/>
            <w:r>
              <w:rPr>
                <w:sz w:val="18"/>
              </w:rPr>
              <w:t>)</w:t>
            </w:r>
          </w:p>
        </w:tc>
        <w:tc>
          <w:tcPr>
            <w:tcW w:w="2592" w:type="dxa"/>
            <w:shd w:val="clear" w:color="auto" w:fill="FFFFFF"/>
            <w:tcMar>
              <w:top w:w="70" w:type="dxa"/>
              <w:left w:w="120" w:type="dxa"/>
              <w:bottom w:w="70" w:type="dxa"/>
              <w:right w:w="120" w:type="dxa"/>
            </w:tcMar>
            <w:vAlign w:val="center"/>
          </w:tcPr>
          <w:p w14:paraId="506E63D3" w14:textId="77777777" w:rsidR="007D08AF" w:rsidRDefault="00000000">
            <w:pPr>
              <w:spacing w:after="0" w:line="252" w:lineRule="auto"/>
              <w:jc w:val="left"/>
            </w:pPr>
            <w:r>
              <w:rPr>
                <w:sz w:val="18"/>
              </w:rPr>
              <w:t>1 a N con Funcionario</w:t>
            </w:r>
          </w:p>
        </w:tc>
      </w:tr>
      <w:tr w:rsidR="007D08AF" w:rsidRPr="00330900" w14:paraId="216C45F0" w14:textId="77777777">
        <w:trPr>
          <w:cantSplit/>
          <w:jc w:val="center"/>
        </w:trPr>
        <w:tc>
          <w:tcPr>
            <w:tcW w:w="1728" w:type="dxa"/>
            <w:shd w:val="clear" w:color="auto" w:fill="F8FAFC"/>
            <w:tcMar>
              <w:top w:w="70" w:type="dxa"/>
              <w:left w:w="120" w:type="dxa"/>
              <w:bottom w:w="70" w:type="dxa"/>
              <w:right w:w="120" w:type="dxa"/>
            </w:tcMar>
            <w:vAlign w:val="center"/>
          </w:tcPr>
          <w:p w14:paraId="17E83A4B" w14:textId="77777777" w:rsidR="007D08AF" w:rsidRDefault="00000000">
            <w:pPr>
              <w:spacing w:after="0" w:line="252" w:lineRule="auto"/>
              <w:jc w:val="left"/>
            </w:pPr>
            <w:r>
              <w:rPr>
                <w:b/>
                <w:color w:val="1E3A8A"/>
                <w:sz w:val="18"/>
              </w:rPr>
              <w:t>Meta</w:t>
            </w:r>
          </w:p>
        </w:tc>
        <w:tc>
          <w:tcPr>
            <w:tcW w:w="2592" w:type="dxa"/>
            <w:shd w:val="clear" w:color="auto" w:fill="F8FAFC"/>
            <w:tcMar>
              <w:top w:w="70" w:type="dxa"/>
              <w:left w:w="120" w:type="dxa"/>
              <w:bottom w:w="70" w:type="dxa"/>
              <w:right w:w="120" w:type="dxa"/>
            </w:tcMar>
            <w:vAlign w:val="center"/>
          </w:tcPr>
          <w:p w14:paraId="4310FE87" w14:textId="77777777" w:rsidR="007D08AF" w:rsidRDefault="00000000">
            <w:pPr>
              <w:spacing w:after="0" w:line="252" w:lineRule="auto"/>
              <w:jc w:val="left"/>
            </w:pPr>
            <w:r>
              <w:rPr>
                <w:sz w:val="18"/>
              </w:rPr>
              <w:t>idMeta, descripcion, ponderacion, valorObjetivo</w:t>
            </w:r>
          </w:p>
        </w:tc>
        <w:tc>
          <w:tcPr>
            <w:tcW w:w="2448" w:type="dxa"/>
            <w:shd w:val="clear" w:color="auto" w:fill="F8FAFC"/>
            <w:tcMar>
              <w:top w:w="70" w:type="dxa"/>
              <w:left w:w="120" w:type="dxa"/>
              <w:bottom w:w="70" w:type="dxa"/>
              <w:right w:w="120" w:type="dxa"/>
            </w:tcMar>
            <w:vAlign w:val="center"/>
          </w:tcPr>
          <w:p w14:paraId="7E014C1E" w14:textId="77777777" w:rsidR="007D08AF" w:rsidRDefault="00000000">
            <w:pPr>
              <w:spacing w:after="0" w:line="252" w:lineRule="auto"/>
              <w:jc w:val="left"/>
            </w:pPr>
            <w:proofErr w:type="gramStart"/>
            <w:r>
              <w:rPr>
                <w:sz w:val="18"/>
              </w:rPr>
              <w:t>evaluarCumplimiento(</w:t>
            </w:r>
            <w:proofErr w:type="gramEnd"/>
            <w:r>
              <w:rPr>
                <w:sz w:val="18"/>
              </w:rPr>
              <w:t xml:space="preserve">), </w:t>
            </w:r>
            <w:proofErr w:type="gramStart"/>
            <w:r>
              <w:rPr>
                <w:sz w:val="18"/>
              </w:rPr>
              <w:t>validarSuma(</w:t>
            </w:r>
            <w:proofErr w:type="gramEnd"/>
            <w:r>
              <w:rPr>
                <w:sz w:val="18"/>
              </w:rPr>
              <w:t>)</w:t>
            </w:r>
          </w:p>
        </w:tc>
        <w:tc>
          <w:tcPr>
            <w:tcW w:w="2592" w:type="dxa"/>
            <w:shd w:val="clear" w:color="auto" w:fill="F8FAFC"/>
            <w:tcMar>
              <w:top w:w="70" w:type="dxa"/>
              <w:left w:w="120" w:type="dxa"/>
              <w:bottom w:w="70" w:type="dxa"/>
              <w:right w:w="120" w:type="dxa"/>
            </w:tcMar>
            <w:vAlign w:val="center"/>
          </w:tcPr>
          <w:p w14:paraId="12D21B41" w14:textId="77777777" w:rsidR="007D08AF" w:rsidRPr="00330900" w:rsidRDefault="00000000">
            <w:pPr>
              <w:spacing w:after="0" w:line="252" w:lineRule="auto"/>
              <w:jc w:val="left"/>
              <w:rPr>
                <w:lang w:val="es-CL"/>
              </w:rPr>
            </w:pPr>
            <w:r w:rsidRPr="00330900">
              <w:rPr>
                <w:sz w:val="18"/>
                <w:lang w:val="es-CL"/>
              </w:rPr>
              <w:t>N a 1 con Periodo; N a 1 con Cargo</w:t>
            </w:r>
          </w:p>
        </w:tc>
      </w:tr>
      <w:tr w:rsidR="007D08AF" w:rsidRPr="00330900" w14:paraId="436E9113" w14:textId="77777777">
        <w:trPr>
          <w:cantSplit/>
          <w:jc w:val="center"/>
        </w:trPr>
        <w:tc>
          <w:tcPr>
            <w:tcW w:w="1728" w:type="dxa"/>
            <w:shd w:val="clear" w:color="auto" w:fill="FFFFFF"/>
            <w:tcMar>
              <w:top w:w="70" w:type="dxa"/>
              <w:left w:w="120" w:type="dxa"/>
              <w:bottom w:w="70" w:type="dxa"/>
              <w:right w:w="120" w:type="dxa"/>
            </w:tcMar>
            <w:vAlign w:val="center"/>
          </w:tcPr>
          <w:p w14:paraId="51C3B9F0" w14:textId="77777777" w:rsidR="007D08AF" w:rsidRDefault="00000000">
            <w:pPr>
              <w:spacing w:after="0" w:line="252" w:lineRule="auto"/>
              <w:jc w:val="left"/>
            </w:pPr>
            <w:proofErr w:type="spellStart"/>
            <w:r>
              <w:rPr>
                <w:b/>
                <w:color w:val="1E3A8A"/>
                <w:sz w:val="18"/>
              </w:rPr>
              <w:t>Actividad</w:t>
            </w:r>
            <w:proofErr w:type="spellEnd"/>
          </w:p>
        </w:tc>
        <w:tc>
          <w:tcPr>
            <w:tcW w:w="2592" w:type="dxa"/>
            <w:shd w:val="clear" w:color="auto" w:fill="FFFFFF"/>
            <w:tcMar>
              <w:top w:w="70" w:type="dxa"/>
              <w:left w:w="120" w:type="dxa"/>
              <w:bottom w:w="70" w:type="dxa"/>
              <w:right w:w="120" w:type="dxa"/>
            </w:tcMar>
            <w:vAlign w:val="center"/>
          </w:tcPr>
          <w:p w14:paraId="5CC11D67" w14:textId="77777777" w:rsidR="007D08AF" w:rsidRDefault="00000000">
            <w:pPr>
              <w:spacing w:after="0" w:line="252" w:lineRule="auto"/>
              <w:jc w:val="left"/>
            </w:pPr>
            <w:r>
              <w:rPr>
                <w:sz w:val="18"/>
              </w:rPr>
              <w:t>idActividad, fecha, atenciones, estadoValidacion</w:t>
            </w:r>
          </w:p>
        </w:tc>
        <w:tc>
          <w:tcPr>
            <w:tcW w:w="2448" w:type="dxa"/>
            <w:shd w:val="clear" w:color="auto" w:fill="FFFFFF"/>
            <w:tcMar>
              <w:top w:w="70" w:type="dxa"/>
              <w:left w:w="120" w:type="dxa"/>
              <w:bottom w:w="70" w:type="dxa"/>
              <w:right w:w="120" w:type="dxa"/>
            </w:tcMar>
            <w:vAlign w:val="center"/>
          </w:tcPr>
          <w:p w14:paraId="7791E3DD" w14:textId="77777777" w:rsidR="007D08AF" w:rsidRDefault="00000000">
            <w:pPr>
              <w:spacing w:after="0" w:line="252" w:lineRule="auto"/>
              <w:jc w:val="left"/>
            </w:pPr>
            <w:proofErr w:type="gramStart"/>
            <w:r>
              <w:rPr>
                <w:sz w:val="18"/>
              </w:rPr>
              <w:t>registrar(</w:t>
            </w:r>
            <w:proofErr w:type="gramEnd"/>
            <w:r>
              <w:rPr>
                <w:sz w:val="18"/>
              </w:rPr>
              <w:t xml:space="preserve">), </w:t>
            </w:r>
            <w:proofErr w:type="gramStart"/>
            <w:r>
              <w:rPr>
                <w:sz w:val="18"/>
              </w:rPr>
              <w:t>asociarEvidencia(</w:t>
            </w:r>
            <w:proofErr w:type="gramEnd"/>
            <w:r>
              <w:rPr>
                <w:sz w:val="18"/>
              </w:rPr>
              <w:t>)</w:t>
            </w:r>
          </w:p>
        </w:tc>
        <w:tc>
          <w:tcPr>
            <w:tcW w:w="2592" w:type="dxa"/>
            <w:shd w:val="clear" w:color="auto" w:fill="FFFFFF"/>
            <w:tcMar>
              <w:top w:w="70" w:type="dxa"/>
              <w:left w:w="120" w:type="dxa"/>
              <w:bottom w:w="70" w:type="dxa"/>
              <w:right w:w="120" w:type="dxa"/>
            </w:tcMar>
            <w:vAlign w:val="center"/>
          </w:tcPr>
          <w:p w14:paraId="32DF8142" w14:textId="77777777" w:rsidR="007D08AF" w:rsidRPr="00330900" w:rsidRDefault="00000000">
            <w:pPr>
              <w:spacing w:after="0" w:line="252" w:lineRule="auto"/>
              <w:jc w:val="left"/>
              <w:rPr>
                <w:lang w:val="es-CL"/>
              </w:rPr>
            </w:pPr>
            <w:r w:rsidRPr="00330900">
              <w:rPr>
                <w:sz w:val="18"/>
                <w:lang w:val="es-CL"/>
              </w:rPr>
              <w:t xml:space="preserve">1 a N con Evidencia; N a 1 con </w:t>
            </w:r>
            <w:proofErr w:type="gramStart"/>
            <w:r w:rsidRPr="00330900">
              <w:rPr>
                <w:sz w:val="18"/>
                <w:lang w:val="es-CL"/>
              </w:rPr>
              <w:t>Funcionario</w:t>
            </w:r>
            <w:proofErr w:type="gramEnd"/>
          </w:p>
        </w:tc>
      </w:tr>
      <w:tr w:rsidR="007D08AF" w:rsidRPr="00330900" w14:paraId="0B92CAA9" w14:textId="77777777">
        <w:trPr>
          <w:cantSplit/>
          <w:jc w:val="center"/>
        </w:trPr>
        <w:tc>
          <w:tcPr>
            <w:tcW w:w="1728" w:type="dxa"/>
            <w:shd w:val="clear" w:color="auto" w:fill="F8FAFC"/>
            <w:tcMar>
              <w:top w:w="70" w:type="dxa"/>
              <w:left w:w="120" w:type="dxa"/>
              <w:bottom w:w="70" w:type="dxa"/>
              <w:right w:w="120" w:type="dxa"/>
            </w:tcMar>
            <w:vAlign w:val="center"/>
          </w:tcPr>
          <w:p w14:paraId="03C0666A" w14:textId="77777777" w:rsidR="007D08AF" w:rsidRDefault="00000000">
            <w:pPr>
              <w:spacing w:after="0" w:line="252" w:lineRule="auto"/>
              <w:jc w:val="left"/>
            </w:pPr>
            <w:proofErr w:type="spellStart"/>
            <w:r>
              <w:rPr>
                <w:b/>
                <w:color w:val="1E3A8A"/>
                <w:sz w:val="18"/>
              </w:rPr>
              <w:t>Evidencia</w:t>
            </w:r>
            <w:proofErr w:type="spellEnd"/>
          </w:p>
        </w:tc>
        <w:tc>
          <w:tcPr>
            <w:tcW w:w="2592" w:type="dxa"/>
            <w:shd w:val="clear" w:color="auto" w:fill="F8FAFC"/>
            <w:tcMar>
              <w:top w:w="70" w:type="dxa"/>
              <w:left w:w="120" w:type="dxa"/>
              <w:bottom w:w="70" w:type="dxa"/>
              <w:right w:w="120" w:type="dxa"/>
            </w:tcMar>
            <w:vAlign w:val="center"/>
          </w:tcPr>
          <w:p w14:paraId="0725A230" w14:textId="77777777" w:rsidR="007D08AF" w:rsidRDefault="00000000">
            <w:pPr>
              <w:spacing w:after="0" w:line="252" w:lineRule="auto"/>
              <w:jc w:val="left"/>
            </w:pPr>
            <w:r>
              <w:rPr>
                <w:sz w:val="18"/>
              </w:rPr>
              <w:t>idEvidencia, rutaArchivo, codigoUnico, fechaCarga</w:t>
            </w:r>
          </w:p>
        </w:tc>
        <w:tc>
          <w:tcPr>
            <w:tcW w:w="2448" w:type="dxa"/>
            <w:shd w:val="clear" w:color="auto" w:fill="F8FAFC"/>
            <w:tcMar>
              <w:top w:w="70" w:type="dxa"/>
              <w:left w:w="120" w:type="dxa"/>
              <w:bottom w:w="70" w:type="dxa"/>
              <w:right w:w="120" w:type="dxa"/>
            </w:tcMar>
            <w:vAlign w:val="center"/>
          </w:tcPr>
          <w:p w14:paraId="49CBCF52" w14:textId="77777777" w:rsidR="007D08AF" w:rsidRDefault="00000000">
            <w:pPr>
              <w:spacing w:after="0" w:line="252" w:lineRule="auto"/>
              <w:jc w:val="left"/>
            </w:pPr>
            <w:proofErr w:type="gramStart"/>
            <w:r>
              <w:rPr>
                <w:sz w:val="18"/>
              </w:rPr>
              <w:t>generarCodigo(</w:t>
            </w:r>
            <w:proofErr w:type="gramEnd"/>
            <w:r>
              <w:rPr>
                <w:sz w:val="18"/>
              </w:rPr>
              <w:t xml:space="preserve">), </w:t>
            </w:r>
            <w:proofErr w:type="gramStart"/>
            <w:r>
              <w:rPr>
                <w:sz w:val="18"/>
              </w:rPr>
              <w:t>verificarHash(</w:t>
            </w:r>
            <w:proofErr w:type="gramEnd"/>
            <w:r>
              <w:rPr>
                <w:sz w:val="18"/>
              </w:rPr>
              <w:t>)</w:t>
            </w:r>
          </w:p>
        </w:tc>
        <w:tc>
          <w:tcPr>
            <w:tcW w:w="2592" w:type="dxa"/>
            <w:shd w:val="clear" w:color="auto" w:fill="F8FAFC"/>
            <w:tcMar>
              <w:top w:w="70" w:type="dxa"/>
              <w:left w:w="120" w:type="dxa"/>
              <w:bottom w:w="70" w:type="dxa"/>
              <w:right w:w="120" w:type="dxa"/>
            </w:tcMar>
            <w:vAlign w:val="center"/>
          </w:tcPr>
          <w:p w14:paraId="2ADD6C5C" w14:textId="77777777" w:rsidR="007D08AF" w:rsidRPr="00330900" w:rsidRDefault="00000000">
            <w:pPr>
              <w:spacing w:after="0" w:line="252" w:lineRule="auto"/>
              <w:jc w:val="left"/>
              <w:rPr>
                <w:lang w:val="es-CL"/>
              </w:rPr>
            </w:pPr>
            <w:r w:rsidRPr="00330900">
              <w:rPr>
                <w:sz w:val="18"/>
                <w:lang w:val="es-CL"/>
              </w:rPr>
              <w:t>N a 1 con Actividad; 1 a 1 con Validación</w:t>
            </w:r>
          </w:p>
        </w:tc>
      </w:tr>
      <w:tr w:rsidR="007D08AF" w:rsidRPr="00330900" w14:paraId="6CF9FAC2" w14:textId="77777777">
        <w:trPr>
          <w:cantSplit/>
          <w:jc w:val="center"/>
        </w:trPr>
        <w:tc>
          <w:tcPr>
            <w:tcW w:w="1728" w:type="dxa"/>
            <w:shd w:val="clear" w:color="auto" w:fill="FFFFFF"/>
            <w:tcMar>
              <w:top w:w="70" w:type="dxa"/>
              <w:left w:w="120" w:type="dxa"/>
              <w:bottom w:w="70" w:type="dxa"/>
              <w:right w:w="120" w:type="dxa"/>
            </w:tcMar>
            <w:vAlign w:val="center"/>
          </w:tcPr>
          <w:p w14:paraId="19756294" w14:textId="77777777" w:rsidR="007D08AF" w:rsidRDefault="00000000">
            <w:pPr>
              <w:spacing w:after="0" w:line="252" w:lineRule="auto"/>
              <w:jc w:val="left"/>
            </w:pPr>
            <w:proofErr w:type="spellStart"/>
            <w:r>
              <w:rPr>
                <w:b/>
                <w:color w:val="1E3A8A"/>
                <w:sz w:val="18"/>
              </w:rPr>
              <w:t>Validacion</w:t>
            </w:r>
            <w:proofErr w:type="spellEnd"/>
          </w:p>
        </w:tc>
        <w:tc>
          <w:tcPr>
            <w:tcW w:w="2592" w:type="dxa"/>
            <w:shd w:val="clear" w:color="auto" w:fill="FFFFFF"/>
            <w:tcMar>
              <w:top w:w="70" w:type="dxa"/>
              <w:left w:w="120" w:type="dxa"/>
              <w:bottom w:w="70" w:type="dxa"/>
              <w:right w:w="120" w:type="dxa"/>
            </w:tcMar>
            <w:vAlign w:val="center"/>
          </w:tcPr>
          <w:p w14:paraId="47538F8C" w14:textId="77777777" w:rsidR="007D08AF" w:rsidRDefault="00000000">
            <w:pPr>
              <w:spacing w:after="0" w:line="252" w:lineRule="auto"/>
              <w:jc w:val="left"/>
            </w:pPr>
            <w:r>
              <w:rPr>
                <w:sz w:val="18"/>
              </w:rPr>
              <w:t>idValidacion, fechaValidacion, estado, observacion</w:t>
            </w:r>
          </w:p>
        </w:tc>
        <w:tc>
          <w:tcPr>
            <w:tcW w:w="2448" w:type="dxa"/>
            <w:shd w:val="clear" w:color="auto" w:fill="FFFFFF"/>
            <w:tcMar>
              <w:top w:w="70" w:type="dxa"/>
              <w:left w:w="120" w:type="dxa"/>
              <w:bottom w:w="70" w:type="dxa"/>
              <w:right w:w="120" w:type="dxa"/>
            </w:tcMar>
            <w:vAlign w:val="center"/>
          </w:tcPr>
          <w:p w14:paraId="6BB6C825" w14:textId="77777777" w:rsidR="007D08AF" w:rsidRDefault="00000000">
            <w:pPr>
              <w:spacing w:after="0" w:line="252" w:lineRule="auto"/>
              <w:jc w:val="left"/>
            </w:pPr>
            <w:proofErr w:type="gramStart"/>
            <w:r>
              <w:rPr>
                <w:sz w:val="18"/>
              </w:rPr>
              <w:t>aprobar(</w:t>
            </w:r>
            <w:proofErr w:type="gramEnd"/>
            <w:r>
              <w:rPr>
                <w:sz w:val="18"/>
              </w:rPr>
              <w:t xml:space="preserve">), </w:t>
            </w:r>
            <w:proofErr w:type="gramStart"/>
            <w:r>
              <w:rPr>
                <w:sz w:val="18"/>
              </w:rPr>
              <w:t>rechazar(</w:t>
            </w:r>
            <w:proofErr w:type="gramEnd"/>
            <w:r>
              <w:rPr>
                <w:sz w:val="18"/>
              </w:rPr>
              <w:t>)</w:t>
            </w:r>
          </w:p>
        </w:tc>
        <w:tc>
          <w:tcPr>
            <w:tcW w:w="2592" w:type="dxa"/>
            <w:shd w:val="clear" w:color="auto" w:fill="FFFFFF"/>
            <w:tcMar>
              <w:top w:w="70" w:type="dxa"/>
              <w:left w:w="120" w:type="dxa"/>
              <w:bottom w:w="70" w:type="dxa"/>
              <w:right w:w="120" w:type="dxa"/>
            </w:tcMar>
            <w:vAlign w:val="center"/>
          </w:tcPr>
          <w:p w14:paraId="5E292EEC" w14:textId="77777777" w:rsidR="007D08AF" w:rsidRPr="00330900" w:rsidRDefault="00000000">
            <w:pPr>
              <w:spacing w:after="0" w:line="252" w:lineRule="auto"/>
              <w:jc w:val="left"/>
              <w:rPr>
                <w:lang w:val="es-CL"/>
              </w:rPr>
            </w:pPr>
            <w:r w:rsidRPr="00330900">
              <w:rPr>
                <w:sz w:val="18"/>
                <w:lang w:val="es-CL"/>
              </w:rPr>
              <w:t>1 a 1 con Evidencia; N a 1 con Verificador</w:t>
            </w:r>
          </w:p>
        </w:tc>
      </w:tr>
      <w:tr w:rsidR="007D08AF" w:rsidRPr="00330900" w14:paraId="65057A08" w14:textId="77777777">
        <w:trPr>
          <w:cantSplit/>
          <w:jc w:val="center"/>
        </w:trPr>
        <w:tc>
          <w:tcPr>
            <w:tcW w:w="1728" w:type="dxa"/>
            <w:shd w:val="clear" w:color="auto" w:fill="F8FAFC"/>
            <w:tcMar>
              <w:top w:w="70" w:type="dxa"/>
              <w:left w:w="120" w:type="dxa"/>
              <w:bottom w:w="70" w:type="dxa"/>
              <w:right w:w="120" w:type="dxa"/>
            </w:tcMar>
            <w:vAlign w:val="center"/>
          </w:tcPr>
          <w:p w14:paraId="4D15DB50" w14:textId="77777777" w:rsidR="007D08AF" w:rsidRDefault="00000000">
            <w:pPr>
              <w:spacing w:after="0" w:line="252" w:lineRule="auto"/>
              <w:jc w:val="left"/>
            </w:pPr>
            <w:proofErr w:type="spellStart"/>
            <w:r>
              <w:rPr>
                <w:b/>
                <w:color w:val="1E3A8A"/>
                <w:sz w:val="18"/>
              </w:rPr>
              <w:t>Compromiso</w:t>
            </w:r>
            <w:proofErr w:type="spellEnd"/>
          </w:p>
        </w:tc>
        <w:tc>
          <w:tcPr>
            <w:tcW w:w="2592" w:type="dxa"/>
            <w:shd w:val="clear" w:color="auto" w:fill="F8FAFC"/>
            <w:tcMar>
              <w:top w:w="70" w:type="dxa"/>
              <w:left w:w="120" w:type="dxa"/>
              <w:bottom w:w="70" w:type="dxa"/>
              <w:right w:w="120" w:type="dxa"/>
            </w:tcMar>
            <w:vAlign w:val="center"/>
          </w:tcPr>
          <w:p w14:paraId="5A8B6932" w14:textId="77777777" w:rsidR="007D08AF" w:rsidRDefault="00000000">
            <w:pPr>
              <w:spacing w:after="0" w:line="252" w:lineRule="auto"/>
              <w:jc w:val="left"/>
            </w:pPr>
            <w:r>
              <w:rPr>
                <w:sz w:val="18"/>
              </w:rPr>
              <w:t>idCompromiso, fechaLimite, estado, detalle</w:t>
            </w:r>
          </w:p>
        </w:tc>
        <w:tc>
          <w:tcPr>
            <w:tcW w:w="2448" w:type="dxa"/>
            <w:shd w:val="clear" w:color="auto" w:fill="F8FAFC"/>
            <w:tcMar>
              <w:top w:w="70" w:type="dxa"/>
              <w:left w:w="120" w:type="dxa"/>
              <w:bottom w:w="70" w:type="dxa"/>
              <w:right w:w="120" w:type="dxa"/>
            </w:tcMar>
            <w:vAlign w:val="center"/>
          </w:tcPr>
          <w:p w14:paraId="314F9AE7" w14:textId="77777777" w:rsidR="007D08AF" w:rsidRDefault="00000000">
            <w:pPr>
              <w:spacing w:after="0" w:line="252" w:lineRule="auto"/>
              <w:jc w:val="left"/>
            </w:pPr>
            <w:proofErr w:type="gramStart"/>
            <w:r>
              <w:rPr>
                <w:sz w:val="18"/>
              </w:rPr>
              <w:t>reasignar(</w:t>
            </w:r>
            <w:proofErr w:type="gramEnd"/>
            <w:r>
              <w:rPr>
                <w:sz w:val="18"/>
              </w:rPr>
              <w:t xml:space="preserve">), </w:t>
            </w:r>
            <w:proofErr w:type="gramStart"/>
            <w:r>
              <w:rPr>
                <w:sz w:val="18"/>
              </w:rPr>
              <w:t>cambiarEstado(</w:t>
            </w:r>
            <w:proofErr w:type="gramEnd"/>
            <w:r>
              <w:rPr>
                <w:sz w:val="18"/>
              </w:rPr>
              <w:t>)</w:t>
            </w:r>
          </w:p>
        </w:tc>
        <w:tc>
          <w:tcPr>
            <w:tcW w:w="2592" w:type="dxa"/>
            <w:shd w:val="clear" w:color="auto" w:fill="F8FAFC"/>
            <w:tcMar>
              <w:top w:w="70" w:type="dxa"/>
              <w:left w:w="120" w:type="dxa"/>
              <w:bottom w:w="70" w:type="dxa"/>
              <w:right w:w="120" w:type="dxa"/>
            </w:tcMar>
            <w:vAlign w:val="center"/>
          </w:tcPr>
          <w:p w14:paraId="55F64D6F" w14:textId="77777777" w:rsidR="007D08AF" w:rsidRPr="00330900" w:rsidRDefault="00000000">
            <w:pPr>
              <w:spacing w:after="0" w:line="252" w:lineRule="auto"/>
              <w:jc w:val="left"/>
              <w:rPr>
                <w:lang w:val="es-CL"/>
              </w:rPr>
            </w:pPr>
            <w:r w:rsidRPr="00330900">
              <w:rPr>
                <w:sz w:val="18"/>
                <w:lang w:val="es-CL"/>
              </w:rPr>
              <w:t xml:space="preserve">N a 1 con </w:t>
            </w:r>
            <w:proofErr w:type="gramStart"/>
            <w:r w:rsidRPr="00330900">
              <w:rPr>
                <w:sz w:val="18"/>
                <w:lang w:val="es-CL"/>
              </w:rPr>
              <w:t>Funcionario</w:t>
            </w:r>
            <w:proofErr w:type="gramEnd"/>
            <w:r w:rsidRPr="00330900">
              <w:rPr>
                <w:sz w:val="18"/>
                <w:lang w:val="es-CL"/>
              </w:rPr>
              <w:t xml:space="preserve"> (</w:t>
            </w:r>
            <w:proofErr w:type="gramStart"/>
            <w:r w:rsidRPr="00330900">
              <w:rPr>
                <w:sz w:val="18"/>
                <w:lang w:val="es-CL"/>
              </w:rPr>
              <w:t>Responsable</w:t>
            </w:r>
            <w:proofErr w:type="gramEnd"/>
            <w:r w:rsidRPr="00330900">
              <w:rPr>
                <w:sz w:val="18"/>
                <w:lang w:val="es-CL"/>
              </w:rPr>
              <w:t>)</w:t>
            </w:r>
          </w:p>
        </w:tc>
      </w:tr>
      <w:tr w:rsidR="007D08AF" w:rsidRPr="00330900" w14:paraId="13FA21C1" w14:textId="77777777">
        <w:trPr>
          <w:cantSplit/>
          <w:jc w:val="center"/>
        </w:trPr>
        <w:tc>
          <w:tcPr>
            <w:tcW w:w="1728" w:type="dxa"/>
            <w:shd w:val="clear" w:color="auto" w:fill="FFFFFF"/>
            <w:tcMar>
              <w:top w:w="70" w:type="dxa"/>
              <w:left w:w="120" w:type="dxa"/>
              <w:bottom w:w="70" w:type="dxa"/>
              <w:right w:w="120" w:type="dxa"/>
            </w:tcMar>
            <w:vAlign w:val="center"/>
          </w:tcPr>
          <w:p w14:paraId="1E277587" w14:textId="77777777" w:rsidR="007D08AF" w:rsidRDefault="00000000">
            <w:pPr>
              <w:spacing w:after="0" w:line="252" w:lineRule="auto"/>
              <w:jc w:val="left"/>
            </w:pPr>
            <w:proofErr w:type="spellStart"/>
            <w:r>
              <w:rPr>
                <w:b/>
                <w:color w:val="1E3A8A"/>
                <w:sz w:val="18"/>
              </w:rPr>
              <w:t>Indicador</w:t>
            </w:r>
            <w:proofErr w:type="spellEnd"/>
          </w:p>
        </w:tc>
        <w:tc>
          <w:tcPr>
            <w:tcW w:w="2592" w:type="dxa"/>
            <w:shd w:val="clear" w:color="auto" w:fill="FFFFFF"/>
            <w:tcMar>
              <w:top w:w="70" w:type="dxa"/>
              <w:left w:w="120" w:type="dxa"/>
              <w:bottom w:w="70" w:type="dxa"/>
              <w:right w:w="120" w:type="dxa"/>
            </w:tcMar>
            <w:vAlign w:val="center"/>
          </w:tcPr>
          <w:p w14:paraId="6AD46FBE" w14:textId="77777777" w:rsidR="007D08AF" w:rsidRDefault="00000000">
            <w:pPr>
              <w:spacing w:after="0" w:line="252" w:lineRule="auto"/>
              <w:jc w:val="left"/>
            </w:pPr>
            <w:r>
              <w:rPr>
                <w:sz w:val="18"/>
              </w:rPr>
              <w:t>idIndicador, porcentajeAvance, colorSemaforo</w:t>
            </w:r>
          </w:p>
        </w:tc>
        <w:tc>
          <w:tcPr>
            <w:tcW w:w="2448" w:type="dxa"/>
            <w:shd w:val="clear" w:color="auto" w:fill="FFFFFF"/>
            <w:tcMar>
              <w:top w:w="70" w:type="dxa"/>
              <w:left w:w="120" w:type="dxa"/>
              <w:bottom w:w="70" w:type="dxa"/>
              <w:right w:w="120" w:type="dxa"/>
            </w:tcMar>
            <w:vAlign w:val="center"/>
          </w:tcPr>
          <w:p w14:paraId="72CFB299" w14:textId="77777777" w:rsidR="007D08AF" w:rsidRDefault="00000000">
            <w:pPr>
              <w:spacing w:after="0" w:line="252" w:lineRule="auto"/>
              <w:jc w:val="left"/>
            </w:pPr>
            <w:proofErr w:type="gramStart"/>
            <w:r>
              <w:rPr>
                <w:sz w:val="18"/>
              </w:rPr>
              <w:t>calcularSemaforo(</w:t>
            </w:r>
            <w:proofErr w:type="gramEnd"/>
            <w:r>
              <w:rPr>
                <w:sz w:val="18"/>
              </w:rPr>
              <w:t xml:space="preserve">), </w:t>
            </w:r>
            <w:proofErr w:type="gramStart"/>
            <w:r>
              <w:rPr>
                <w:sz w:val="18"/>
              </w:rPr>
              <w:t>obtenerColor(</w:t>
            </w:r>
            <w:proofErr w:type="gramEnd"/>
            <w:r>
              <w:rPr>
                <w:sz w:val="18"/>
              </w:rPr>
              <w:t>)</w:t>
            </w:r>
          </w:p>
        </w:tc>
        <w:tc>
          <w:tcPr>
            <w:tcW w:w="2592" w:type="dxa"/>
            <w:shd w:val="clear" w:color="auto" w:fill="FFFFFF"/>
            <w:tcMar>
              <w:top w:w="70" w:type="dxa"/>
              <w:left w:w="120" w:type="dxa"/>
              <w:bottom w:w="70" w:type="dxa"/>
              <w:right w:w="120" w:type="dxa"/>
            </w:tcMar>
            <w:vAlign w:val="center"/>
          </w:tcPr>
          <w:p w14:paraId="25038B0C" w14:textId="77777777" w:rsidR="007D08AF" w:rsidRPr="00330900" w:rsidRDefault="00000000">
            <w:pPr>
              <w:spacing w:after="0" w:line="252" w:lineRule="auto"/>
              <w:jc w:val="left"/>
              <w:rPr>
                <w:lang w:val="es-CL"/>
              </w:rPr>
            </w:pPr>
            <w:r w:rsidRPr="00330900">
              <w:rPr>
                <w:sz w:val="18"/>
                <w:lang w:val="es-CL"/>
              </w:rPr>
              <w:t xml:space="preserve">1 a 1 con Ficha de </w:t>
            </w:r>
            <w:proofErr w:type="gramStart"/>
            <w:r w:rsidRPr="00330900">
              <w:rPr>
                <w:sz w:val="18"/>
                <w:lang w:val="es-CL"/>
              </w:rPr>
              <w:t>Funcionario</w:t>
            </w:r>
            <w:proofErr w:type="gramEnd"/>
            <w:r w:rsidRPr="00330900">
              <w:rPr>
                <w:sz w:val="18"/>
                <w:lang w:val="es-CL"/>
              </w:rPr>
              <w:t>/Delegación</w:t>
            </w:r>
          </w:p>
        </w:tc>
      </w:tr>
      <w:tr w:rsidR="007D08AF" w:rsidRPr="00330900" w14:paraId="36D23D6A" w14:textId="77777777">
        <w:trPr>
          <w:cantSplit/>
          <w:jc w:val="center"/>
        </w:trPr>
        <w:tc>
          <w:tcPr>
            <w:tcW w:w="1728" w:type="dxa"/>
            <w:shd w:val="clear" w:color="auto" w:fill="F8FAFC"/>
            <w:tcMar>
              <w:top w:w="70" w:type="dxa"/>
              <w:left w:w="120" w:type="dxa"/>
              <w:bottom w:w="70" w:type="dxa"/>
              <w:right w:w="120" w:type="dxa"/>
            </w:tcMar>
            <w:vAlign w:val="center"/>
          </w:tcPr>
          <w:p w14:paraId="7DEDAD25" w14:textId="77777777" w:rsidR="007D08AF" w:rsidRDefault="00000000">
            <w:pPr>
              <w:spacing w:after="0" w:line="252" w:lineRule="auto"/>
              <w:jc w:val="left"/>
            </w:pPr>
            <w:r>
              <w:rPr>
                <w:b/>
                <w:color w:val="1E3A8A"/>
                <w:sz w:val="18"/>
              </w:rPr>
              <w:t>Auditoria</w:t>
            </w:r>
          </w:p>
        </w:tc>
        <w:tc>
          <w:tcPr>
            <w:tcW w:w="2592" w:type="dxa"/>
            <w:shd w:val="clear" w:color="auto" w:fill="F8FAFC"/>
            <w:tcMar>
              <w:top w:w="70" w:type="dxa"/>
              <w:left w:w="120" w:type="dxa"/>
              <w:bottom w:w="70" w:type="dxa"/>
              <w:right w:w="120" w:type="dxa"/>
            </w:tcMar>
            <w:vAlign w:val="center"/>
          </w:tcPr>
          <w:p w14:paraId="221861F3" w14:textId="77777777" w:rsidR="007D08AF" w:rsidRPr="00330900" w:rsidRDefault="00000000">
            <w:pPr>
              <w:spacing w:after="0" w:line="252" w:lineRule="auto"/>
              <w:jc w:val="left"/>
              <w:rPr>
                <w:lang w:val="es-CL"/>
              </w:rPr>
            </w:pPr>
            <w:proofErr w:type="spellStart"/>
            <w:r w:rsidRPr="00330900">
              <w:rPr>
                <w:sz w:val="18"/>
                <w:lang w:val="es-CL"/>
              </w:rPr>
              <w:t>idAuditoria</w:t>
            </w:r>
            <w:proofErr w:type="spellEnd"/>
            <w:r w:rsidRPr="00330900">
              <w:rPr>
                <w:sz w:val="18"/>
                <w:lang w:val="es-CL"/>
              </w:rPr>
              <w:t xml:space="preserve">, </w:t>
            </w:r>
            <w:proofErr w:type="spellStart"/>
            <w:r w:rsidRPr="00330900">
              <w:rPr>
                <w:sz w:val="18"/>
                <w:lang w:val="es-CL"/>
              </w:rPr>
              <w:t>fechaHora</w:t>
            </w:r>
            <w:proofErr w:type="spellEnd"/>
            <w:r w:rsidRPr="00330900">
              <w:rPr>
                <w:sz w:val="18"/>
                <w:lang w:val="es-CL"/>
              </w:rPr>
              <w:t xml:space="preserve">, </w:t>
            </w:r>
            <w:proofErr w:type="spellStart"/>
            <w:r w:rsidRPr="00330900">
              <w:rPr>
                <w:sz w:val="18"/>
                <w:lang w:val="es-CL"/>
              </w:rPr>
              <w:t>operacion</w:t>
            </w:r>
            <w:proofErr w:type="spellEnd"/>
            <w:r w:rsidRPr="00330900">
              <w:rPr>
                <w:sz w:val="18"/>
                <w:lang w:val="es-CL"/>
              </w:rPr>
              <w:t xml:space="preserve">, usuario, </w:t>
            </w:r>
            <w:proofErr w:type="spellStart"/>
            <w:r w:rsidRPr="00330900">
              <w:rPr>
                <w:sz w:val="18"/>
                <w:lang w:val="es-CL"/>
              </w:rPr>
              <w:t>ip</w:t>
            </w:r>
            <w:proofErr w:type="spellEnd"/>
          </w:p>
        </w:tc>
        <w:tc>
          <w:tcPr>
            <w:tcW w:w="2448" w:type="dxa"/>
            <w:shd w:val="clear" w:color="auto" w:fill="F8FAFC"/>
            <w:tcMar>
              <w:top w:w="70" w:type="dxa"/>
              <w:left w:w="120" w:type="dxa"/>
              <w:bottom w:w="70" w:type="dxa"/>
              <w:right w:w="120" w:type="dxa"/>
            </w:tcMar>
            <w:vAlign w:val="center"/>
          </w:tcPr>
          <w:p w14:paraId="1C726459" w14:textId="77777777" w:rsidR="007D08AF" w:rsidRDefault="00000000">
            <w:pPr>
              <w:spacing w:after="0" w:line="252" w:lineRule="auto"/>
              <w:jc w:val="left"/>
            </w:pPr>
            <w:proofErr w:type="spellStart"/>
            <w:proofErr w:type="gramStart"/>
            <w:r>
              <w:rPr>
                <w:sz w:val="18"/>
              </w:rPr>
              <w:t>registrarEvento</w:t>
            </w:r>
            <w:proofErr w:type="spellEnd"/>
            <w:r>
              <w:rPr>
                <w:sz w:val="18"/>
              </w:rPr>
              <w:t>(</w:t>
            </w:r>
            <w:proofErr w:type="gramEnd"/>
            <w:r>
              <w:rPr>
                <w:sz w:val="18"/>
              </w:rPr>
              <w:t xml:space="preserve">), </w:t>
            </w:r>
            <w:proofErr w:type="spellStart"/>
            <w:proofErr w:type="gramStart"/>
            <w:r>
              <w:rPr>
                <w:sz w:val="18"/>
              </w:rPr>
              <w:t>exportarLog</w:t>
            </w:r>
            <w:proofErr w:type="spellEnd"/>
            <w:r>
              <w:rPr>
                <w:sz w:val="18"/>
              </w:rPr>
              <w:t>(</w:t>
            </w:r>
            <w:proofErr w:type="gramEnd"/>
            <w:r>
              <w:rPr>
                <w:sz w:val="18"/>
              </w:rPr>
              <w:t>)</w:t>
            </w:r>
          </w:p>
        </w:tc>
        <w:tc>
          <w:tcPr>
            <w:tcW w:w="2592" w:type="dxa"/>
            <w:shd w:val="clear" w:color="auto" w:fill="F8FAFC"/>
            <w:tcMar>
              <w:top w:w="70" w:type="dxa"/>
              <w:left w:w="120" w:type="dxa"/>
              <w:bottom w:w="70" w:type="dxa"/>
              <w:right w:w="120" w:type="dxa"/>
            </w:tcMar>
            <w:vAlign w:val="center"/>
          </w:tcPr>
          <w:p w14:paraId="6B805F3B" w14:textId="77777777" w:rsidR="007D08AF" w:rsidRPr="00330900" w:rsidRDefault="00000000">
            <w:pPr>
              <w:spacing w:after="0" w:line="252" w:lineRule="auto"/>
              <w:jc w:val="left"/>
              <w:rPr>
                <w:lang w:val="es-CL"/>
              </w:rPr>
            </w:pPr>
            <w:r w:rsidRPr="00330900">
              <w:rPr>
                <w:sz w:val="18"/>
                <w:lang w:val="es-CL"/>
              </w:rPr>
              <w:t>Asociada de forma transversal a las transacciones</w:t>
            </w:r>
          </w:p>
        </w:tc>
      </w:tr>
    </w:tbl>
    <w:p w14:paraId="3A8AE366" w14:textId="77777777" w:rsidR="007D08AF" w:rsidRPr="00330900" w:rsidRDefault="00000000">
      <w:pPr>
        <w:pStyle w:val="Ttulo2"/>
        <w:jc w:val="left"/>
        <w:rPr>
          <w:lang w:val="es-CL"/>
        </w:rPr>
      </w:pPr>
      <w:bookmarkStart w:id="15" w:name="_Toc243574031"/>
      <w:r w:rsidRPr="00330900">
        <w:rPr>
          <w:rFonts w:ascii="Arial" w:hAnsi="Arial"/>
          <w:lang w:val="es-CL"/>
        </w:rPr>
        <w:t>3.4 Diagrama de Componentes (Componentes.drawio.png)</w:t>
      </w:r>
      <w:bookmarkEnd w:id="15"/>
    </w:p>
    <w:p w14:paraId="7D429C5D" w14:textId="77777777" w:rsidR="007D08AF" w:rsidRPr="00330900" w:rsidRDefault="00000000">
      <w:pPr>
        <w:rPr>
          <w:lang w:val="es-CL"/>
        </w:rPr>
      </w:pPr>
      <w:r w:rsidRPr="00330900">
        <w:rPr>
          <w:lang w:val="es-CL"/>
        </w:rPr>
        <w:t>El diagrama de componentes organiza la solución en 4 capas desacopladas: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2880"/>
        <w:gridCol w:w="4320"/>
      </w:tblGrid>
      <w:tr w:rsidR="007D08AF" w14:paraId="1FC42298" w14:textId="77777777">
        <w:trPr>
          <w:cantSplit/>
          <w:tblHeader/>
          <w:jc w:val="center"/>
        </w:trPr>
        <w:tc>
          <w:tcPr>
            <w:tcW w:w="2160" w:type="dxa"/>
            <w:shd w:val="clear" w:color="auto" w:fill="1E293B"/>
            <w:tcMar>
              <w:top w:w="120" w:type="dxa"/>
              <w:left w:w="140" w:type="dxa"/>
              <w:bottom w:w="120" w:type="dxa"/>
              <w:right w:w="140" w:type="dxa"/>
            </w:tcMar>
            <w:vAlign w:val="center"/>
          </w:tcPr>
          <w:p w14:paraId="7F759398" w14:textId="77777777" w:rsidR="007D08AF" w:rsidRDefault="00000000">
            <w:pPr>
              <w:spacing w:after="0"/>
              <w:jc w:val="left"/>
            </w:pPr>
            <w:r>
              <w:rPr>
                <w:b/>
                <w:color w:val="FFFFFF"/>
                <w:sz w:val="19"/>
              </w:rPr>
              <w:t xml:space="preserve">Capa </w:t>
            </w:r>
            <w:proofErr w:type="spellStart"/>
            <w:r>
              <w:rPr>
                <w:b/>
                <w:color w:val="FFFFFF"/>
                <w:sz w:val="19"/>
              </w:rPr>
              <w:t>Lógica</w:t>
            </w:r>
            <w:proofErr w:type="spellEnd"/>
          </w:p>
        </w:tc>
        <w:tc>
          <w:tcPr>
            <w:tcW w:w="2880" w:type="dxa"/>
            <w:shd w:val="clear" w:color="auto" w:fill="1E293B"/>
            <w:tcMar>
              <w:top w:w="120" w:type="dxa"/>
              <w:left w:w="140" w:type="dxa"/>
              <w:bottom w:w="120" w:type="dxa"/>
              <w:right w:w="140" w:type="dxa"/>
            </w:tcMar>
            <w:vAlign w:val="center"/>
          </w:tcPr>
          <w:p w14:paraId="5CAC1924" w14:textId="77777777" w:rsidR="007D08AF" w:rsidRDefault="00000000">
            <w:pPr>
              <w:spacing w:after="0"/>
              <w:jc w:val="left"/>
            </w:pPr>
            <w:r>
              <w:rPr>
                <w:b/>
                <w:color w:val="FFFFFF"/>
                <w:sz w:val="19"/>
              </w:rPr>
              <w:t>Componentes Contenidos</w:t>
            </w:r>
          </w:p>
        </w:tc>
        <w:tc>
          <w:tcPr>
            <w:tcW w:w="4320" w:type="dxa"/>
            <w:shd w:val="clear" w:color="auto" w:fill="1E293B"/>
            <w:tcMar>
              <w:top w:w="120" w:type="dxa"/>
              <w:left w:w="140" w:type="dxa"/>
              <w:bottom w:w="120" w:type="dxa"/>
              <w:right w:w="140" w:type="dxa"/>
            </w:tcMar>
            <w:vAlign w:val="center"/>
          </w:tcPr>
          <w:p w14:paraId="514D5BB5" w14:textId="77777777" w:rsidR="007D08AF" w:rsidRDefault="00000000">
            <w:pPr>
              <w:spacing w:after="0"/>
              <w:jc w:val="left"/>
            </w:pPr>
            <w:r>
              <w:rPr>
                <w:b/>
                <w:color w:val="FFFFFF"/>
                <w:sz w:val="19"/>
              </w:rPr>
              <w:t>Responsabilidad y Tecnología</w:t>
            </w:r>
          </w:p>
        </w:tc>
      </w:tr>
      <w:tr w:rsidR="007D08AF" w:rsidRPr="00330900" w14:paraId="09D867D6" w14:textId="77777777">
        <w:trPr>
          <w:cantSplit/>
          <w:jc w:val="center"/>
        </w:trPr>
        <w:tc>
          <w:tcPr>
            <w:tcW w:w="2160" w:type="dxa"/>
            <w:shd w:val="clear" w:color="auto" w:fill="F8FAFC"/>
            <w:tcMar>
              <w:top w:w="70" w:type="dxa"/>
              <w:left w:w="120" w:type="dxa"/>
              <w:bottom w:w="70" w:type="dxa"/>
              <w:right w:w="120" w:type="dxa"/>
            </w:tcMar>
            <w:vAlign w:val="center"/>
          </w:tcPr>
          <w:p w14:paraId="426FF404" w14:textId="77777777" w:rsidR="007D08AF" w:rsidRDefault="00000000">
            <w:pPr>
              <w:spacing w:after="0" w:line="252" w:lineRule="auto"/>
              <w:jc w:val="left"/>
            </w:pPr>
            <w:r>
              <w:rPr>
                <w:sz w:val="18"/>
              </w:rPr>
              <w:t>Capa 1: Presentación</w:t>
            </w:r>
          </w:p>
        </w:tc>
        <w:tc>
          <w:tcPr>
            <w:tcW w:w="2880" w:type="dxa"/>
            <w:shd w:val="clear" w:color="auto" w:fill="F8FAFC"/>
            <w:tcMar>
              <w:top w:w="70" w:type="dxa"/>
              <w:left w:w="120" w:type="dxa"/>
              <w:bottom w:w="70" w:type="dxa"/>
              <w:right w:w="120" w:type="dxa"/>
            </w:tcMar>
            <w:vAlign w:val="center"/>
          </w:tcPr>
          <w:p w14:paraId="5BF10C47" w14:textId="77777777" w:rsidR="007D08AF" w:rsidRPr="00330900" w:rsidRDefault="00000000">
            <w:pPr>
              <w:spacing w:after="0" w:line="252" w:lineRule="auto"/>
              <w:jc w:val="left"/>
              <w:rPr>
                <w:lang w:val="es-CL"/>
              </w:rPr>
            </w:pPr>
            <w:r w:rsidRPr="00330900">
              <w:rPr>
                <w:sz w:val="18"/>
                <w:lang w:val="es-CL"/>
              </w:rPr>
              <w:t>UI Configuración, UI Registro, UI Agenda, UI Tableros</w:t>
            </w:r>
          </w:p>
        </w:tc>
        <w:tc>
          <w:tcPr>
            <w:tcW w:w="4320" w:type="dxa"/>
            <w:shd w:val="clear" w:color="auto" w:fill="F8FAFC"/>
            <w:tcMar>
              <w:top w:w="70" w:type="dxa"/>
              <w:left w:w="120" w:type="dxa"/>
              <w:bottom w:w="70" w:type="dxa"/>
              <w:right w:w="120" w:type="dxa"/>
            </w:tcMar>
            <w:vAlign w:val="center"/>
          </w:tcPr>
          <w:p w14:paraId="4970DCEE" w14:textId="77777777" w:rsidR="007D08AF" w:rsidRPr="00330900" w:rsidRDefault="00000000">
            <w:pPr>
              <w:spacing w:after="0" w:line="252" w:lineRule="auto"/>
              <w:jc w:val="left"/>
              <w:rPr>
                <w:lang w:val="es-CL"/>
              </w:rPr>
            </w:pPr>
            <w:r w:rsidRPr="00330900">
              <w:rPr>
                <w:sz w:val="18"/>
                <w:lang w:val="es-CL"/>
              </w:rPr>
              <w:t>Django Templates HTML5 responsivos con paleta oficial de La Serena (#AD0000), SweetAlert2 y AJAX asíncrono.</w:t>
            </w:r>
          </w:p>
        </w:tc>
      </w:tr>
      <w:tr w:rsidR="007D08AF" w:rsidRPr="00330900" w14:paraId="3A57E7F1" w14:textId="77777777">
        <w:trPr>
          <w:cantSplit/>
          <w:jc w:val="center"/>
        </w:trPr>
        <w:tc>
          <w:tcPr>
            <w:tcW w:w="2160" w:type="dxa"/>
            <w:shd w:val="clear" w:color="auto" w:fill="FFFFFF"/>
            <w:tcMar>
              <w:top w:w="70" w:type="dxa"/>
              <w:left w:w="120" w:type="dxa"/>
              <w:bottom w:w="70" w:type="dxa"/>
              <w:right w:w="120" w:type="dxa"/>
            </w:tcMar>
            <w:vAlign w:val="center"/>
          </w:tcPr>
          <w:p w14:paraId="4E143A42" w14:textId="77777777" w:rsidR="007D08AF" w:rsidRDefault="00000000">
            <w:pPr>
              <w:spacing w:after="0" w:line="252" w:lineRule="auto"/>
              <w:jc w:val="left"/>
            </w:pPr>
            <w:r>
              <w:rPr>
                <w:sz w:val="18"/>
              </w:rPr>
              <w:t>Capa 2: API / Aplicación</w:t>
            </w:r>
          </w:p>
        </w:tc>
        <w:tc>
          <w:tcPr>
            <w:tcW w:w="2880" w:type="dxa"/>
            <w:shd w:val="clear" w:color="auto" w:fill="FFFFFF"/>
            <w:tcMar>
              <w:top w:w="70" w:type="dxa"/>
              <w:left w:w="120" w:type="dxa"/>
              <w:bottom w:w="70" w:type="dxa"/>
              <w:right w:w="120" w:type="dxa"/>
            </w:tcMar>
            <w:vAlign w:val="center"/>
          </w:tcPr>
          <w:p w14:paraId="790BD4AF" w14:textId="77777777" w:rsidR="007D08AF" w:rsidRPr="00330900" w:rsidRDefault="00000000">
            <w:pPr>
              <w:spacing w:after="0" w:line="252" w:lineRule="auto"/>
              <w:jc w:val="left"/>
              <w:rPr>
                <w:lang w:val="es-CL"/>
              </w:rPr>
            </w:pPr>
            <w:r w:rsidRPr="00330900">
              <w:rPr>
                <w:sz w:val="18"/>
                <w:lang w:val="es-CL"/>
              </w:rPr>
              <w:t>Servicios REST: Autenticación, Registro, Código, Medición, Reportes</w:t>
            </w:r>
          </w:p>
        </w:tc>
        <w:tc>
          <w:tcPr>
            <w:tcW w:w="4320" w:type="dxa"/>
            <w:shd w:val="clear" w:color="auto" w:fill="FFFFFF"/>
            <w:tcMar>
              <w:top w:w="70" w:type="dxa"/>
              <w:left w:w="120" w:type="dxa"/>
              <w:bottom w:w="70" w:type="dxa"/>
              <w:right w:w="120" w:type="dxa"/>
            </w:tcMar>
            <w:vAlign w:val="center"/>
          </w:tcPr>
          <w:p w14:paraId="55EB2E31" w14:textId="77777777" w:rsidR="007D08AF" w:rsidRPr="00330900" w:rsidRDefault="00000000">
            <w:pPr>
              <w:spacing w:after="0" w:line="252" w:lineRule="auto"/>
              <w:jc w:val="left"/>
              <w:rPr>
                <w:lang w:val="es-CL"/>
              </w:rPr>
            </w:pPr>
            <w:r w:rsidRPr="00330900">
              <w:rPr>
                <w:sz w:val="18"/>
                <w:lang w:val="es-CL"/>
              </w:rPr>
              <w:t>Controladores y Vistas Django (</w:t>
            </w:r>
            <w:proofErr w:type="spellStart"/>
            <w:r w:rsidRPr="00330900">
              <w:rPr>
                <w:sz w:val="18"/>
                <w:lang w:val="es-CL"/>
              </w:rPr>
              <w:t>views_mantenedores</w:t>
            </w:r>
            <w:proofErr w:type="spellEnd"/>
            <w:r w:rsidRPr="00330900">
              <w:rPr>
                <w:sz w:val="18"/>
                <w:lang w:val="es-CL"/>
              </w:rPr>
              <w:t>, actividades, agenda) con autenticación RBAC y sesión delegacional.</w:t>
            </w:r>
          </w:p>
        </w:tc>
      </w:tr>
      <w:tr w:rsidR="007D08AF" w:rsidRPr="00330900" w14:paraId="614EC510" w14:textId="77777777">
        <w:trPr>
          <w:cantSplit/>
          <w:jc w:val="center"/>
        </w:trPr>
        <w:tc>
          <w:tcPr>
            <w:tcW w:w="2160" w:type="dxa"/>
            <w:shd w:val="clear" w:color="auto" w:fill="F8FAFC"/>
            <w:tcMar>
              <w:top w:w="70" w:type="dxa"/>
              <w:left w:w="120" w:type="dxa"/>
              <w:bottom w:w="70" w:type="dxa"/>
              <w:right w:w="120" w:type="dxa"/>
            </w:tcMar>
            <w:vAlign w:val="center"/>
          </w:tcPr>
          <w:p w14:paraId="5969CFBB" w14:textId="77777777" w:rsidR="007D08AF" w:rsidRDefault="00000000">
            <w:pPr>
              <w:spacing w:after="0" w:line="252" w:lineRule="auto"/>
              <w:jc w:val="left"/>
            </w:pPr>
            <w:r>
              <w:rPr>
                <w:b/>
                <w:color w:val="1E3A8A"/>
                <w:sz w:val="18"/>
              </w:rPr>
              <w:t>Capa 3: Dominio</w:t>
            </w:r>
          </w:p>
        </w:tc>
        <w:tc>
          <w:tcPr>
            <w:tcW w:w="2880" w:type="dxa"/>
            <w:shd w:val="clear" w:color="auto" w:fill="F8FAFC"/>
            <w:tcMar>
              <w:top w:w="70" w:type="dxa"/>
              <w:left w:w="120" w:type="dxa"/>
              <w:bottom w:w="70" w:type="dxa"/>
              <w:right w:w="120" w:type="dxa"/>
            </w:tcMar>
            <w:vAlign w:val="center"/>
          </w:tcPr>
          <w:p w14:paraId="4B532834" w14:textId="77777777" w:rsidR="007D08AF" w:rsidRPr="00330900" w:rsidRDefault="00000000">
            <w:pPr>
              <w:spacing w:after="0" w:line="252" w:lineRule="auto"/>
              <w:jc w:val="left"/>
              <w:rPr>
                <w:lang w:val="es-CL"/>
              </w:rPr>
            </w:pPr>
            <w:r w:rsidRPr="00330900">
              <w:rPr>
                <w:sz w:val="18"/>
                <w:lang w:val="es-CL"/>
              </w:rPr>
              <w:t>Motor de Reglas y Cálculo de Cumplimiento</w:t>
            </w:r>
          </w:p>
        </w:tc>
        <w:tc>
          <w:tcPr>
            <w:tcW w:w="4320" w:type="dxa"/>
            <w:shd w:val="clear" w:color="auto" w:fill="F8FAFC"/>
            <w:tcMar>
              <w:top w:w="70" w:type="dxa"/>
              <w:left w:w="120" w:type="dxa"/>
              <w:bottom w:w="70" w:type="dxa"/>
              <w:right w:w="120" w:type="dxa"/>
            </w:tcMar>
            <w:vAlign w:val="center"/>
          </w:tcPr>
          <w:p w14:paraId="503A229D" w14:textId="77777777" w:rsidR="007D08AF" w:rsidRPr="00330900" w:rsidRDefault="00000000">
            <w:pPr>
              <w:spacing w:after="0" w:line="252" w:lineRule="auto"/>
              <w:jc w:val="left"/>
              <w:rPr>
                <w:lang w:val="es-CL"/>
              </w:rPr>
            </w:pPr>
            <w:r w:rsidRPr="00330900">
              <w:rPr>
                <w:sz w:val="18"/>
                <w:lang w:val="es-CL"/>
              </w:rPr>
              <w:t xml:space="preserve">Modelos ORM de Django (Actividad, Compromiso, </w:t>
            </w:r>
            <w:proofErr w:type="spellStart"/>
            <w:r w:rsidRPr="00330900">
              <w:rPr>
                <w:sz w:val="18"/>
                <w:lang w:val="es-CL"/>
              </w:rPr>
              <w:t>ItemMeta</w:t>
            </w:r>
            <w:proofErr w:type="spellEnd"/>
            <w:r w:rsidRPr="00330900">
              <w:rPr>
                <w:sz w:val="18"/>
                <w:lang w:val="es-CL"/>
              </w:rPr>
              <w:t xml:space="preserve">, </w:t>
            </w:r>
            <w:proofErr w:type="spellStart"/>
            <w:r w:rsidRPr="00330900">
              <w:rPr>
                <w:sz w:val="18"/>
                <w:lang w:val="es-CL"/>
              </w:rPr>
              <w:t>PerfilUsuario</w:t>
            </w:r>
            <w:proofErr w:type="spellEnd"/>
            <w:r w:rsidRPr="00330900">
              <w:rPr>
                <w:sz w:val="18"/>
                <w:lang w:val="es-CL"/>
              </w:rPr>
              <w:t>) con validaciones y reglas ponderadas al 150%.</w:t>
            </w:r>
          </w:p>
        </w:tc>
      </w:tr>
      <w:tr w:rsidR="007D08AF" w:rsidRPr="00330900" w14:paraId="103D69C2" w14:textId="77777777">
        <w:trPr>
          <w:cantSplit/>
          <w:jc w:val="center"/>
        </w:trPr>
        <w:tc>
          <w:tcPr>
            <w:tcW w:w="2160" w:type="dxa"/>
            <w:shd w:val="clear" w:color="auto" w:fill="FFFFFF"/>
            <w:tcMar>
              <w:top w:w="70" w:type="dxa"/>
              <w:left w:w="120" w:type="dxa"/>
              <w:bottom w:w="70" w:type="dxa"/>
              <w:right w:w="120" w:type="dxa"/>
            </w:tcMar>
            <w:vAlign w:val="center"/>
          </w:tcPr>
          <w:p w14:paraId="25EAE376" w14:textId="77777777" w:rsidR="007D08AF" w:rsidRDefault="00000000">
            <w:pPr>
              <w:spacing w:after="0" w:line="252" w:lineRule="auto"/>
              <w:jc w:val="left"/>
            </w:pPr>
            <w:r>
              <w:rPr>
                <w:sz w:val="18"/>
              </w:rPr>
              <w:t xml:space="preserve">Capa 4: </w:t>
            </w:r>
            <w:proofErr w:type="spellStart"/>
            <w:r>
              <w:rPr>
                <w:sz w:val="18"/>
              </w:rPr>
              <w:t>Persistencia</w:t>
            </w:r>
            <w:proofErr w:type="spellEnd"/>
          </w:p>
        </w:tc>
        <w:tc>
          <w:tcPr>
            <w:tcW w:w="2880" w:type="dxa"/>
            <w:shd w:val="clear" w:color="auto" w:fill="FFFFFF"/>
            <w:tcMar>
              <w:top w:w="70" w:type="dxa"/>
              <w:left w:w="120" w:type="dxa"/>
              <w:bottom w:w="70" w:type="dxa"/>
              <w:right w:w="120" w:type="dxa"/>
            </w:tcMar>
            <w:vAlign w:val="center"/>
          </w:tcPr>
          <w:p w14:paraId="3F24E7E1" w14:textId="77777777" w:rsidR="007D08AF" w:rsidRPr="00330900" w:rsidRDefault="00000000">
            <w:pPr>
              <w:spacing w:after="0" w:line="252" w:lineRule="auto"/>
              <w:jc w:val="left"/>
              <w:rPr>
                <w:lang w:val="es-CL"/>
              </w:rPr>
            </w:pPr>
            <w:r w:rsidRPr="00330900">
              <w:rPr>
                <w:sz w:val="18"/>
                <w:lang w:val="es-CL"/>
              </w:rPr>
              <w:t>Base de Datos Relacional SGR y Repositorio de Evidencias</w:t>
            </w:r>
          </w:p>
        </w:tc>
        <w:tc>
          <w:tcPr>
            <w:tcW w:w="4320" w:type="dxa"/>
            <w:shd w:val="clear" w:color="auto" w:fill="FFFFFF"/>
            <w:tcMar>
              <w:top w:w="70" w:type="dxa"/>
              <w:left w:w="120" w:type="dxa"/>
              <w:bottom w:w="70" w:type="dxa"/>
              <w:right w:w="120" w:type="dxa"/>
            </w:tcMar>
            <w:vAlign w:val="center"/>
          </w:tcPr>
          <w:p w14:paraId="05E07D8E" w14:textId="77777777" w:rsidR="007D08AF" w:rsidRPr="00330900" w:rsidRDefault="00000000">
            <w:pPr>
              <w:spacing w:after="0" w:line="252" w:lineRule="auto"/>
              <w:jc w:val="left"/>
              <w:rPr>
                <w:lang w:val="es-CL"/>
              </w:rPr>
            </w:pPr>
            <w:r w:rsidRPr="00330900">
              <w:rPr>
                <w:sz w:val="18"/>
                <w:lang w:val="es-CL"/>
              </w:rPr>
              <w:t>Motor Relacional MySQL 8.0 (</w:t>
            </w:r>
            <w:proofErr w:type="spellStart"/>
            <w:r w:rsidRPr="00330900">
              <w:rPr>
                <w:sz w:val="18"/>
                <w:lang w:val="es-CL"/>
              </w:rPr>
              <w:t>sgr_municipalidad</w:t>
            </w:r>
            <w:proofErr w:type="spellEnd"/>
            <w:r w:rsidRPr="00330900">
              <w:rPr>
                <w:sz w:val="18"/>
                <w:lang w:val="es-CL"/>
              </w:rPr>
              <w:t>) con claves foráneas e integridad referencial y repositorio de evidencias.</w:t>
            </w:r>
          </w:p>
        </w:tc>
      </w:tr>
    </w:tbl>
    <w:p w14:paraId="1F0F01A8" w14:textId="77777777" w:rsidR="007D08AF" w:rsidRPr="00330900" w:rsidRDefault="00000000">
      <w:pPr>
        <w:pStyle w:val="Ttulo2"/>
        <w:jc w:val="left"/>
        <w:rPr>
          <w:lang w:val="es-CL"/>
        </w:rPr>
      </w:pPr>
      <w:bookmarkStart w:id="16" w:name="_Toc243574032"/>
      <w:r w:rsidRPr="00330900">
        <w:rPr>
          <w:rFonts w:ascii="Arial" w:hAnsi="Arial"/>
          <w:lang w:val="es-CL"/>
        </w:rPr>
        <w:t>3.5 Diagrama de Despliegue (Despliegue.drawio.png)</w:t>
      </w:r>
      <w:bookmarkEnd w:id="16"/>
    </w:p>
    <w:p w14:paraId="1DBF5D21" w14:textId="77777777" w:rsidR="007D08AF" w:rsidRPr="00330900" w:rsidRDefault="00000000">
      <w:pPr>
        <w:rPr>
          <w:lang w:val="es-CL"/>
        </w:rPr>
      </w:pPr>
      <w:r w:rsidRPr="00330900">
        <w:rPr>
          <w:lang w:val="es-CL"/>
        </w:rPr>
        <w:t>La arquitectura física de despliegue asegura alta disponibilidad, seguridad perimetral y rendimiento optimizado mediante la distribución de nodos: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168"/>
        <w:gridCol w:w="4032"/>
      </w:tblGrid>
      <w:tr w:rsidR="007D08AF" w:rsidRPr="00330900" w14:paraId="6997D98B" w14:textId="77777777">
        <w:trPr>
          <w:cantSplit/>
          <w:tblHeader/>
          <w:jc w:val="center"/>
        </w:trPr>
        <w:tc>
          <w:tcPr>
            <w:tcW w:w="2160" w:type="dxa"/>
            <w:shd w:val="clear" w:color="auto" w:fill="1E293B"/>
            <w:tcMar>
              <w:top w:w="120" w:type="dxa"/>
              <w:left w:w="140" w:type="dxa"/>
              <w:bottom w:w="120" w:type="dxa"/>
              <w:right w:w="140" w:type="dxa"/>
            </w:tcMar>
            <w:vAlign w:val="center"/>
          </w:tcPr>
          <w:p w14:paraId="51647F52" w14:textId="77777777" w:rsidR="007D08AF" w:rsidRDefault="00000000">
            <w:pPr>
              <w:spacing w:after="0"/>
              <w:jc w:val="left"/>
            </w:pPr>
            <w:proofErr w:type="spellStart"/>
            <w:r>
              <w:rPr>
                <w:b/>
                <w:color w:val="FFFFFF"/>
                <w:sz w:val="19"/>
              </w:rPr>
              <w:lastRenderedPageBreak/>
              <w:t>Nodo</w:t>
            </w:r>
            <w:proofErr w:type="spellEnd"/>
            <w:r>
              <w:rPr>
                <w:b/>
                <w:color w:val="FFFFFF"/>
                <w:sz w:val="19"/>
              </w:rPr>
              <w:t xml:space="preserve"> de </w:t>
            </w:r>
            <w:proofErr w:type="spellStart"/>
            <w:r>
              <w:rPr>
                <w:b/>
                <w:color w:val="FFFFFF"/>
                <w:sz w:val="19"/>
              </w:rPr>
              <w:t>Infraestructura</w:t>
            </w:r>
            <w:proofErr w:type="spellEnd"/>
          </w:p>
        </w:tc>
        <w:tc>
          <w:tcPr>
            <w:tcW w:w="3168" w:type="dxa"/>
            <w:shd w:val="clear" w:color="auto" w:fill="1E293B"/>
            <w:tcMar>
              <w:top w:w="120" w:type="dxa"/>
              <w:left w:w="140" w:type="dxa"/>
              <w:bottom w:w="120" w:type="dxa"/>
              <w:right w:w="140" w:type="dxa"/>
            </w:tcMar>
            <w:vAlign w:val="center"/>
          </w:tcPr>
          <w:p w14:paraId="17755FCF" w14:textId="77777777" w:rsidR="007D08AF" w:rsidRDefault="00000000">
            <w:pPr>
              <w:spacing w:after="0"/>
              <w:jc w:val="left"/>
            </w:pPr>
            <w:r>
              <w:rPr>
                <w:b/>
                <w:color w:val="FFFFFF"/>
                <w:sz w:val="19"/>
              </w:rPr>
              <w:t>Entorno / Componente Desplegado</w:t>
            </w:r>
          </w:p>
        </w:tc>
        <w:tc>
          <w:tcPr>
            <w:tcW w:w="4032" w:type="dxa"/>
            <w:shd w:val="clear" w:color="auto" w:fill="1E293B"/>
            <w:tcMar>
              <w:top w:w="120" w:type="dxa"/>
              <w:left w:w="140" w:type="dxa"/>
              <w:bottom w:w="120" w:type="dxa"/>
              <w:right w:w="140" w:type="dxa"/>
            </w:tcMar>
            <w:vAlign w:val="center"/>
          </w:tcPr>
          <w:p w14:paraId="0CE934B6" w14:textId="77777777" w:rsidR="007D08AF" w:rsidRPr="00330900" w:rsidRDefault="00000000">
            <w:pPr>
              <w:spacing w:after="0"/>
              <w:jc w:val="left"/>
              <w:rPr>
                <w:lang w:val="es-CL"/>
              </w:rPr>
            </w:pPr>
            <w:r w:rsidRPr="00330900">
              <w:rPr>
                <w:b/>
                <w:color w:val="FFFFFF"/>
                <w:sz w:val="19"/>
                <w:lang w:val="es-CL"/>
              </w:rPr>
              <w:t>Protocolo y Canal de Comunicación</w:t>
            </w:r>
          </w:p>
        </w:tc>
      </w:tr>
      <w:tr w:rsidR="007D08AF" w:rsidRPr="00330900" w14:paraId="488AFD54" w14:textId="77777777">
        <w:trPr>
          <w:cantSplit/>
          <w:jc w:val="center"/>
        </w:trPr>
        <w:tc>
          <w:tcPr>
            <w:tcW w:w="2160" w:type="dxa"/>
            <w:shd w:val="clear" w:color="auto" w:fill="F8FAFC"/>
            <w:tcMar>
              <w:top w:w="70" w:type="dxa"/>
              <w:left w:w="120" w:type="dxa"/>
              <w:bottom w:w="70" w:type="dxa"/>
              <w:right w:w="120" w:type="dxa"/>
            </w:tcMar>
            <w:vAlign w:val="center"/>
          </w:tcPr>
          <w:p w14:paraId="0181A8E1" w14:textId="77777777" w:rsidR="007D08AF" w:rsidRDefault="00000000">
            <w:pPr>
              <w:spacing w:after="0" w:line="252" w:lineRule="auto"/>
              <w:jc w:val="left"/>
            </w:pPr>
            <w:proofErr w:type="spellStart"/>
            <w:r>
              <w:rPr>
                <w:sz w:val="18"/>
              </w:rPr>
              <w:t>Dispositivo</w:t>
            </w:r>
            <w:proofErr w:type="spellEnd"/>
            <w:r>
              <w:rPr>
                <w:sz w:val="18"/>
              </w:rPr>
              <w:t xml:space="preserve"> </w:t>
            </w:r>
            <w:proofErr w:type="spellStart"/>
            <w:r>
              <w:rPr>
                <w:sz w:val="18"/>
              </w:rPr>
              <w:t>Cliente</w:t>
            </w:r>
            <w:proofErr w:type="spellEnd"/>
          </w:p>
        </w:tc>
        <w:tc>
          <w:tcPr>
            <w:tcW w:w="3168" w:type="dxa"/>
            <w:shd w:val="clear" w:color="auto" w:fill="F8FAFC"/>
            <w:tcMar>
              <w:top w:w="70" w:type="dxa"/>
              <w:left w:w="120" w:type="dxa"/>
              <w:bottom w:w="70" w:type="dxa"/>
              <w:right w:w="120" w:type="dxa"/>
            </w:tcMar>
            <w:vAlign w:val="center"/>
          </w:tcPr>
          <w:p w14:paraId="66386B1F" w14:textId="77777777" w:rsidR="007D08AF" w:rsidRPr="00330900" w:rsidRDefault="00000000">
            <w:pPr>
              <w:spacing w:after="0" w:line="252" w:lineRule="auto"/>
              <w:jc w:val="left"/>
              <w:rPr>
                <w:lang w:val="es-CL"/>
              </w:rPr>
            </w:pPr>
            <w:r w:rsidRPr="00330900">
              <w:rPr>
                <w:sz w:val="18"/>
                <w:lang w:val="es-CL"/>
              </w:rPr>
              <w:t>Navegador Web en PC de Escritorio o Smartphone (Google Chrome / Microsoft Edge)</w:t>
            </w:r>
          </w:p>
        </w:tc>
        <w:tc>
          <w:tcPr>
            <w:tcW w:w="4032" w:type="dxa"/>
            <w:shd w:val="clear" w:color="auto" w:fill="F8FAFC"/>
            <w:tcMar>
              <w:top w:w="70" w:type="dxa"/>
              <w:left w:w="120" w:type="dxa"/>
              <w:bottom w:w="70" w:type="dxa"/>
              <w:right w:w="120" w:type="dxa"/>
            </w:tcMar>
            <w:vAlign w:val="center"/>
          </w:tcPr>
          <w:p w14:paraId="1D7264A0" w14:textId="77777777" w:rsidR="007D08AF" w:rsidRPr="00330900" w:rsidRDefault="00000000">
            <w:pPr>
              <w:spacing w:after="0" w:line="252" w:lineRule="auto"/>
              <w:jc w:val="left"/>
              <w:rPr>
                <w:lang w:val="es-CL"/>
              </w:rPr>
            </w:pPr>
            <w:r w:rsidRPr="00330900">
              <w:rPr>
                <w:sz w:val="18"/>
                <w:lang w:val="es-CL"/>
              </w:rPr>
              <w:t>HTTPS (Puerto 443 / TLS 1.3) hacia el Servidor Web.</w:t>
            </w:r>
          </w:p>
        </w:tc>
      </w:tr>
      <w:tr w:rsidR="007D08AF" w:rsidRPr="00330900" w14:paraId="3DE59F64" w14:textId="77777777">
        <w:trPr>
          <w:cantSplit/>
          <w:jc w:val="center"/>
        </w:trPr>
        <w:tc>
          <w:tcPr>
            <w:tcW w:w="2160" w:type="dxa"/>
            <w:shd w:val="clear" w:color="auto" w:fill="FFFFFF"/>
            <w:tcMar>
              <w:top w:w="70" w:type="dxa"/>
              <w:left w:w="120" w:type="dxa"/>
              <w:bottom w:w="70" w:type="dxa"/>
              <w:right w:w="120" w:type="dxa"/>
            </w:tcMar>
            <w:vAlign w:val="center"/>
          </w:tcPr>
          <w:p w14:paraId="172569FE" w14:textId="77777777" w:rsidR="007D08AF" w:rsidRDefault="00000000">
            <w:pPr>
              <w:spacing w:after="0" w:line="252" w:lineRule="auto"/>
              <w:jc w:val="left"/>
            </w:pPr>
            <w:proofErr w:type="spellStart"/>
            <w:r>
              <w:rPr>
                <w:sz w:val="18"/>
              </w:rPr>
              <w:t>Servidor</w:t>
            </w:r>
            <w:proofErr w:type="spellEnd"/>
            <w:r>
              <w:rPr>
                <w:sz w:val="18"/>
              </w:rPr>
              <w:t xml:space="preserve"> Web (DMZ)</w:t>
            </w:r>
          </w:p>
        </w:tc>
        <w:tc>
          <w:tcPr>
            <w:tcW w:w="3168" w:type="dxa"/>
            <w:shd w:val="clear" w:color="auto" w:fill="FFFFFF"/>
            <w:tcMar>
              <w:top w:w="70" w:type="dxa"/>
              <w:left w:w="120" w:type="dxa"/>
              <w:bottom w:w="70" w:type="dxa"/>
              <w:right w:w="120" w:type="dxa"/>
            </w:tcMar>
            <w:vAlign w:val="center"/>
          </w:tcPr>
          <w:p w14:paraId="115FED06" w14:textId="77777777" w:rsidR="007D08AF" w:rsidRPr="00330900" w:rsidRDefault="00000000">
            <w:pPr>
              <w:spacing w:after="0" w:line="252" w:lineRule="auto"/>
              <w:jc w:val="left"/>
              <w:rPr>
                <w:lang w:val="es-CL"/>
              </w:rPr>
            </w:pPr>
            <w:r w:rsidRPr="00330900">
              <w:rPr>
                <w:sz w:val="18"/>
                <w:lang w:val="es-CL"/>
              </w:rPr>
              <w:t>Proxy Inverso Apache2 en servidor AWS EC2 (Puerto 80 HTTP público / 3.229.11.31)</w:t>
            </w:r>
          </w:p>
        </w:tc>
        <w:tc>
          <w:tcPr>
            <w:tcW w:w="4032" w:type="dxa"/>
            <w:shd w:val="clear" w:color="auto" w:fill="FFFFFF"/>
            <w:tcMar>
              <w:top w:w="70" w:type="dxa"/>
              <w:left w:w="120" w:type="dxa"/>
              <w:bottom w:w="70" w:type="dxa"/>
              <w:right w:w="120" w:type="dxa"/>
            </w:tcMar>
            <w:vAlign w:val="center"/>
          </w:tcPr>
          <w:p w14:paraId="2814B80D" w14:textId="77777777" w:rsidR="007D08AF" w:rsidRPr="00330900" w:rsidRDefault="00000000">
            <w:pPr>
              <w:spacing w:after="0" w:line="252" w:lineRule="auto"/>
              <w:jc w:val="left"/>
              <w:rPr>
                <w:lang w:val="es-CL"/>
              </w:rPr>
            </w:pPr>
            <w:r w:rsidRPr="00330900">
              <w:rPr>
                <w:sz w:val="18"/>
                <w:lang w:val="es-CL"/>
              </w:rPr>
              <w:t>Proxy Pass HTTP (Puerto 8080 en red privada) hacia App Server.</w:t>
            </w:r>
          </w:p>
        </w:tc>
      </w:tr>
      <w:tr w:rsidR="007D08AF" w:rsidRPr="00330900" w14:paraId="1EAB8BCD" w14:textId="77777777">
        <w:trPr>
          <w:cantSplit/>
          <w:jc w:val="center"/>
        </w:trPr>
        <w:tc>
          <w:tcPr>
            <w:tcW w:w="2160" w:type="dxa"/>
            <w:shd w:val="clear" w:color="auto" w:fill="F8FAFC"/>
            <w:tcMar>
              <w:top w:w="70" w:type="dxa"/>
              <w:left w:w="120" w:type="dxa"/>
              <w:bottom w:w="70" w:type="dxa"/>
              <w:right w:w="120" w:type="dxa"/>
            </w:tcMar>
            <w:vAlign w:val="center"/>
          </w:tcPr>
          <w:p w14:paraId="2D20A2E9" w14:textId="77777777" w:rsidR="007D08AF" w:rsidRDefault="00000000">
            <w:pPr>
              <w:spacing w:after="0" w:line="252" w:lineRule="auto"/>
              <w:jc w:val="left"/>
            </w:pPr>
            <w:proofErr w:type="spellStart"/>
            <w:r>
              <w:rPr>
                <w:sz w:val="18"/>
              </w:rPr>
              <w:t>Servidor</w:t>
            </w:r>
            <w:proofErr w:type="spellEnd"/>
            <w:r>
              <w:rPr>
                <w:sz w:val="18"/>
              </w:rPr>
              <w:t xml:space="preserve"> </w:t>
            </w:r>
            <w:proofErr w:type="spellStart"/>
            <w:r>
              <w:rPr>
                <w:sz w:val="18"/>
              </w:rPr>
              <w:t>Aplicaciones</w:t>
            </w:r>
            <w:proofErr w:type="spellEnd"/>
          </w:p>
        </w:tc>
        <w:tc>
          <w:tcPr>
            <w:tcW w:w="3168" w:type="dxa"/>
            <w:shd w:val="clear" w:color="auto" w:fill="F8FAFC"/>
            <w:tcMar>
              <w:top w:w="70" w:type="dxa"/>
              <w:left w:w="120" w:type="dxa"/>
              <w:bottom w:w="70" w:type="dxa"/>
              <w:right w:w="120" w:type="dxa"/>
            </w:tcMar>
            <w:vAlign w:val="center"/>
          </w:tcPr>
          <w:p w14:paraId="5816877B" w14:textId="77777777" w:rsidR="007D08AF" w:rsidRPr="00330900" w:rsidRDefault="00000000">
            <w:pPr>
              <w:spacing w:after="0" w:line="252" w:lineRule="auto"/>
              <w:jc w:val="left"/>
              <w:rPr>
                <w:lang w:val="es-CL"/>
              </w:rPr>
            </w:pPr>
            <w:r w:rsidRPr="00330900">
              <w:rPr>
                <w:sz w:val="18"/>
                <w:lang w:val="es-CL"/>
              </w:rPr>
              <w:t xml:space="preserve">Servidor de Aplicaciones Django WSGI bajo </w:t>
            </w:r>
            <w:proofErr w:type="spellStart"/>
            <w:r w:rsidRPr="00330900">
              <w:rPr>
                <w:sz w:val="18"/>
                <w:lang w:val="es-CL"/>
              </w:rPr>
              <w:t>systemd</w:t>
            </w:r>
            <w:proofErr w:type="spellEnd"/>
            <w:r w:rsidRPr="00330900">
              <w:rPr>
                <w:sz w:val="18"/>
                <w:lang w:val="es-CL"/>
              </w:rPr>
              <w:t xml:space="preserve"> (</w:t>
            </w:r>
            <w:proofErr w:type="spellStart"/>
            <w:r w:rsidRPr="00330900">
              <w:rPr>
                <w:sz w:val="18"/>
                <w:lang w:val="es-CL"/>
              </w:rPr>
              <w:t>sgr-</w:t>
            </w:r>
            <w:proofErr w:type="gramStart"/>
            <w:r w:rsidRPr="00330900">
              <w:rPr>
                <w:sz w:val="18"/>
                <w:lang w:val="es-CL"/>
              </w:rPr>
              <w:t>django.service</w:t>
            </w:r>
            <w:proofErr w:type="spellEnd"/>
            <w:proofErr w:type="gramEnd"/>
            <w:r w:rsidRPr="00330900">
              <w:rPr>
                <w:sz w:val="18"/>
                <w:lang w:val="es-CL"/>
              </w:rPr>
              <w:t xml:space="preserve"> en localhost:8000)</w:t>
            </w:r>
          </w:p>
        </w:tc>
        <w:tc>
          <w:tcPr>
            <w:tcW w:w="4032" w:type="dxa"/>
            <w:shd w:val="clear" w:color="auto" w:fill="F8FAFC"/>
            <w:tcMar>
              <w:top w:w="70" w:type="dxa"/>
              <w:left w:w="120" w:type="dxa"/>
              <w:bottom w:w="70" w:type="dxa"/>
              <w:right w:w="120" w:type="dxa"/>
            </w:tcMar>
            <w:vAlign w:val="center"/>
          </w:tcPr>
          <w:p w14:paraId="7358546B" w14:textId="77777777" w:rsidR="007D08AF" w:rsidRPr="00330900" w:rsidRDefault="00000000">
            <w:pPr>
              <w:spacing w:after="0" w:line="252" w:lineRule="auto"/>
              <w:jc w:val="left"/>
              <w:rPr>
                <w:lang w:val="es-CL"/>
              </w:rPr>
            </w:pPr>
            <w:r w:rsidRPr="00330900">
              <w:rPr>
                <w:sz w:val="18"/>
                <w:lang w:val="es-CL"/>
              </w:rPr>
              <w:t xml:space="preserve">TCP/JDBC (Puerto 5432) hacia Base de Datos; NFS hacia </w:t>
            </w:r>
            <w:proofErr w:type="spellStart"/>
            <w:r w:rsidRPr="00330900">
              <w:rPr>
                <w:sz w:val="18"/>
                <w:lang w:val="es-CL"/>
              </w:rPr>
              <w:t>Fileserver</w:t>
            </w:r>
            <w:proofErr w:type="spellEnd"/>
            <w:r w:rsidRPr="00330900">
              <w:rPr>
                <w:sz w:val="18"/>
                <w:lang w:val="es-CL"/>
              </w:rPr>
              <w:t>.</w:t>
            </w:r>
          </w:p>
        </w:tc>
      </w:tr>
      <w:tr w:rsidR="007D08AF" w:rsidRPr="00330900" w14:paraId="39EF7358" w14:textId="77777777">
        <w:trPr>
          <w:cantSplit/>
          <w:jc w:val="center"/>
        </w:trPr>
        <w:tc>
          <w:tcPr>
            <w:tcW w:w="2160" w:type="dxa"/>
            <w:shd w:val="clear" w:color="auto" w:fill="FFFFFF"/>
            <w:tcMar>
              <w:top w:w="70" w:type="dxa"/>
              <w:left w:w="120" w:type="dxa"/>
              <w:bottom w:w="70" w:type="dxa"/>
              <w:right w:w="120" w:type="dxa"/>
            </w:tcMar>
            <w:vAlign w:val="center"/>
          </w:tcPr>
          <w:p w14:paraId="361F05EC" w14:textId="77777777" w:rsidR="007D08AF" w:rsidRDefault="00000000">
            <w:pPr>
              <w:spacing w:after="0" w:line="252" w:lineRule="auto"/>
              <w:jc w:val="left"/>
            </w:pPr>
            <w:proofErr w:type="spellStart"/>
            <w:r>
              <w:rPr>
                <w:sz w:val="18"/>
              </w:rPr>
              <w:t>Servidor</w:t>
            </w:r>
            <w:proofErr w:type="spellEnd"/>
            <w:r>
              <w:rPr>
                <w:sz w:val="18"/>
              </w:rPr>
              <w:t xml:space="preserve"> Base de Datos</w:t>
            </w:r>
          </w:p>
        </w:tc>
        <w:tc>
          <w:tcPr>
            <w:tcW w:w="3168" w:type="dxa"/>
            <w:shd w:val="clear" w:color="auto" w:fill="FFFFFF"/>
            <w:tcMar>
              <w:top w:w="70" w:type="dxa"/>
              <w:left w:w="120" w:type="dxa"/>
              <w:bottom w:w="70" w:type="dxa"/>
              <w:right w:w="120" w:type="dxa"/>
            </w:tcMar>
            <w:vAlign w:val="center"/>
          </w:tcPr>
          <w:p w14:paraId="5F330F64" w14:textId="77777777" w:rsidR="007D08AF" w:rsidRPr="00330900" w:rsidRDefault="00000000">
            <w:pPr>
              <w:spacing w:after="0" w:line="252" w:lineRule="auto"/>
              <w:jc w:val="left"/>
              <w:rPr>
                <w:lang w:val="es-CL"/>
              </w:rPr>
            </w:pPr>
            <w:r w:rsidRPr="00330900">
              <w:rPr>
                <w:sz w:val="18"/>
                <w:lang w:val="es-CL"/>
              </w:rPr>
              <w:t xml:space="preserve">Servidor Base de Datos MySQL 8.0 (Puerto local 3306, base de datos </w:t>
            </w:r>
            <w:proofErr w:type="spellStart"/>
            <w:r w:rsidRPr="00330900">
              <w:rPr>
                <w:sz w:val="18"/>
                <w:lang w:val="es-CL"/>
              </w:rPr>
              <w:t>sgr_municipalidad</w:t>
            </w:r>
            <w:proofErr w:type="spellEnd"/>
            <w:r w:rsidRPr="00330900">
              <w:rPr>
                <w:sz w:val="18"/>
                <w:lang w:val="es-CL"/>
              </w:rPr>
              <w:t>)</w:t>
            </w:r>
          </w:p>
        </w:tc>
        <w:tc>
          <w:tcPr>
            <w:tcW w:w="4032" w:type="dxa"/>
            <w:shd w:val="clear" w:color="auto" w:fill="FFFFFF"/>
            <w:tcMar>
              <w:top w:w="70" w:type="dxa"/>
              <w:left w:w="120" w:type="dxa"/>
              <w:bottom w:w="70" w:type="dxa"/>
              <w:right w:w="120" w:type="dxa"/>
            </w:tcMar>
            <w:vAlign w:val="center"/>
          </w:tcPr>
          <w:p w14:paraId="44E2554E" w14:textId="77777777" w:rsidR="007D08AF" w:rsidRPr="00330900" w:rsidRDefault="00000000">
            <w:pPr>
              <w:spacing w:after="0" w:line="252" w:lineRule="auto"/>
              <w:jc w:val="left"/>
              <w:rPr>
                <w:lang w:val="es-CL"/>
              </w:rPr>
            </w:pPr>
            <w:r w:rsidRPr="00330900">
              <w:rPr>
                <w:sz w:val="18"/>
                <w:lang w:val="es-CL"/>
              </w:rPr>
              <w:t>Conexión privada aislada sin acceso público exterior.</w:t>
            </w:r>
          </w:p>
        </w:tc>
      </w:tr>
      <w:tr w:rsidR="007D08AF" w:rsidRPr="00330900" w14:paraId="47859CA8" w14:textId="77777777">
        <w:trPr>
          <w:cantSplit/>
          <w:jc w:val="center"/>
        </w:trPr>
        <w:tc>
          <w:tcPr>
            <w:tcW w:w="2160" w:type="dxa"/>
            <w:shd w:val="clear" w:color="auto" w:fill="F8FAFC"/>
            <w:tcMar>
              <w:top w:w="70" w:type="dxa"/>
              <w:left w:w="120" w:type="dxa"/>
              <w:bottom w:w="70" w:type="dxa"/>
              <w:right w:w="120" w:type="dxa"/>
            </w:tcMar>
            <w:vAlign w:val="center"/>
          </w:tcPr>
          <w:p w14:paraId="3228C0ED" w14:textId="77777777" w:rsidR="007D08AF" w:rsidRDefault="00000000">
            <w:pPr>
              <w:spacing w:after="0" w:line="252" w:lineRule="auto"/>
              <w:jc w:val="left"/>
            </w:pPr>
            <w:proofErr w:type="spellStart"/>
            <w:r>
              <w:rPr>
                <w:sz w:val="18"/>
              </w:rPr>
              <w:t>Servidor</w:t>
            </w:r>
            <w:proofErr w:type="spellEnd"/>
            <w:r>
              <w:rPr>
                <w:sz w:val="18"/>
              </w:rPr>
              <w:t xml:space="preserve"> de </w:t>
            </w:r>
            <w:proofErr w:type="spellStart"/>
            <w:r>
              <w:rPr>
                <w:sz w:val="18"/>
              </w:rPr>
              <w:t>Archivos</w:t>
            </w:r>
            <w:proofErr w:type="spellEnd"/>
          </w:p>
        </w:tc>
        <w:tc>
          <w:tcPr>
            <w:tcW w:w="3168" w:type="dxa"/>
            <w:shd w:val="clear" w:color="auto" w:fill="F8FAFC"/>
            <w:tcMar>
              <w:top w:w="70" w:type="dxa"/>
              <w:left w:w="120" w:type="dxa"/>
              <w:bottom w:w="70" w:type="dxa"/>
              <w:right w:w="120" w:type="dxa"/>
            </w:tcMar>
            <w:vAlign w:val="center"/>
          </w:tcPr>
          <w:p w14:paraId="607E0249" w14:textId="77777777" w:rsidR="007D08AF" w:rsidRPr="00330900" w:rsidRDefault="00000000">
            <w:pPr>
              <w:spacing w:after="0" w:line="252" w:lineRule="auto"/>
              <w:jc w:val="left"/>
              <w:rPr>
                <w:lang w:val="es-CL"/>
              </w:rPr>
            </w:pPr>
            <w:r w:rsidRPr="00330900">
              <w:rPr>
                <w:sz w:val="18"/>
                <w:lang w:val="es-CL"/>
              </w:rPr>
              <w:t>Repositorio Local Persistente en AWS EC2 con permisos restringidos</w:t>
            </w:r>
          </w:p>
        </w:tc>
        <w:tc>
          <w:tcPr>
            <w:tcW w:w="4032" w:type="dxa"/>
            <w:shd w:val="clear" w:color="auto" w:fill="F8FAFC"/>
            <w:tcMar>
              <w:top w:w="70" w:type="dxa"/>
              <w:left w:w="120" w:type="dxa"/>
              <w:bottom w:w="70" w:type="dxa"/>
              <w:right w:w="120" w:type="dxa"/>
            </w:tcMar>
            <w:vAlign w:val="center"/>
          </w:tcPr>
          <w:p w14:paraId="5D2AA194" w14:textId="77777777" w:rsidR="007D08AF" w:rsidRPr="00330900" w:rsidRDefault="00000000">
            <w:pPr>
              <w:spacing w:after="0" w:line="252" w:lineRule="auto"/>
              <w:jc w:val="left"/>
              <w:rPr>
                <w:lang w:val="es-CL"/>
              </w:rPr>
            </w:pPr>
            <w:r w:rsidRPr="00330900">
              <w:rPr>
                <w:sz w:val="18"/>
                <w:lang w:val="es-CL"/>
              </w:rPr>
              <w:t>API de Archivos / NFS con permisos restringidos de escritura.</w:t>
            </w:r>
          </w:p>
        </w:tc>
      </w:tr>
    </w:tbl>
    <w:p w14:paraId="6BD7B677" w14:textId="77777777" w:rsidR="007D08AF" w:rsidRPr="00330900" w:rsidRDefault="00000000">
      <w:pPr>
        <w:pStyle w:val="Ttulo2"/>
        <w:jc w:val="left"/>
        <w:rPr>
          <w:lang w:val="es-CL"/>
        </w:rPr>
      </w:pPr>
      <w:bookmarkStart w:id="17" w:name="_Toc243574033"/>
      <w:r w:rsidRPr="00330900">
        <w:rPr>
          <w:rFonts w:ascii="Arial" w:hAnsi="Arial"/>
          <w:lang w:val="es-CL"/>
        </w:rPr>
        <w:t xml:space="preserve">3.6 Matriz de Trazabilidad Integral entre Artefactos UML y </w:t>
      </w:r>
      <w:proofErr w:type="spellStart"/>
      <w:r w:rsidRPr="00330900">
        <w:rPr>
          <w:rFonts w:ascii="Arial" w:hAnsi="Arial"/>
          <w:lang w:val="es-CL"/>
        </w:rPr>
        <w:t>Prototypes</w:t>
      </w:r>
      <w:bookmarkEnd w:id="17"/>
      <w:proofErr w:type="spellEnd"/>
    </w:p>
    <w:tbl>
      <w:tblPr>
        <w:tblW w:w="9360" w:type="dxa"/>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1584"/>
        <w:gridCol w:w="2016"/>
        <w:gridCol w:w="1728"/>
        <w:gridCol w:w="1872"/>
        <w:gridCol w:w="2160"/>
      </w:tblGrid>
      <w:tr w:rsidR="007D08AF" w14:paraId="383C460C" w14:textId="77777777" w:rsidTr="00151A21">
        <w:trPr>
          <w:cantSplit/>
          <w:tblHeader/>
          <w:jc w:val="center"/>
        </w:trPr>
        <w:tc>
          <w:tcPr>
            <w:tcW w:w="1584" w:type="dxa"/>
            <w:shd w:val="clear" w:color="auto" w:fill="1E293B"/>
            <w:tcMar>
              <w:top w:w="120" w:type="dxa"/>
              <w:left w:w="140" w:type="dxa"/>
              <w:bottom w:w="120" w:type="dxa"/>
              <w:right w:w="140" w:type="dxa"/>
            </w:tcMar>
            <w:vAlign w:val="center"/>
          </w:tcPr>
          <w:p w14:paraId="4D7FE07A" w14:textId="77777777" w:rsidR="007D08AF" w:rsidRDefault="00000000">
            <w:pPr>
              <w:spacing w:after="0"/>
              <w:jc w:val="left"/>
            </w:pPr>
            <w:proofErr w:type="spellStart"/>
            <w:r>
              <w:rPr>
                <w:b/>
                <w:color w:val="FFFFFF"/>
                <w:sz w:val="19"/>
              </w:rPr>
              <w:t>Requerimiento</w:t>
            </w:r>
            <w:proofErr w:type="spellEnd"/>
          </w:p>
        </w:tc>
        <w:tc>
          <w:tcPr>
            <w:tcW w:w="2016" w:type="dxa"/>
            <w:shd w:val="clear" w:color="auto" w:fill="1E293B"/>
            <w:tcMar>
              <w:top w:w="120" w:type="dxa"/>
              <w:left w:w="140" w:type="dxa"/>
              <w:bottom w:w="120" w:type="dxa"/>
              <w:right w:w="140" w:type="dxa"/>
            </w:tcMar>
            <w:vAlign w:val="center"/>
          </w:tcPr>
          <w:p w14:paraId="3DD37BDE" w14:textId="77777777" w:rsidR="007D08AF" w:rsidRDefault="00000000">
            <w:pPr>
              <w:spacing w:after="0"/>
              <w:jc w:val="left"/>
            </w:pPr>
            <w:r>
              <w:rPr>
                <w:b/>
                <w:color w:val="FFFFFF"/>
                <w:sz w:val="19"/>
              </w:rPr>
              <w:t>Caso de Uso (UML)</w:t>
            </w:r>
          </w:p>
        </w:tc>
        <w:tc>
          <w:tcPr>
            <w:tcW w:w="1728" w:type="dxa"/>
            <w:shd w:val="clear" w:color="auto" w:fill="1E293B"/>
            <w:tcMar>
              <w:top w:w="120" w:type="dxa"/>
              <w:left w:w="140" w:type="dxa"/>
              <w:bottom w:w="120" w:type="dxa"/>
              <w:right w:w="140" w:type="dxa"/>
            </w:tcMar>
            <w:vAlign w:val="center"/>
          </w:tcPr>
          <w:p w14:paraId="7543BB6D" w14:textId="77777777" w:rsidR="007D08AF" w:rsidRDefault="00000000">
            <w:pPr>
              <w:spacing w:after="0"/>
              <w:jc w:val="left"/>
            </w:pPr>
            <w:r>
              <w:rPr>
                <w:b/>
                <w:color w:val="FFFFFF"/>
                <w:sz w:val="19"/>
              </w:rPr>
              <w:t>Clase de Dominio</w:t>
            </w:r>
          </w:p>
        </w:tc>
        <w:tc>
          <w:tcPr>
            <w:tcW w:w="1872" w:type="dxa"/>
            <w:shd w:val="clear" w:color="auto" w:fill="1E293B"/>
            <w:tcMar>
              <w:top w:w="120" w:type="dxa"/>
              <w:left w:w="140" w:type="dxa"/>
              <w:bottom w:w="120" w:type="dxa"/>
              <w:right w:w="140" w:type="dxa"/>
            </w:tcMar>
            <w:vAlign w:val="center"/>
          </w:tcPr>
          <w:p w14:paraId="427A4540" w14:textId="77777777" w:rsidR="007D08AF" w:rsidRDefault="00000000">
            <w:pPr>
              <w:spacing w:after="0"/>
              <w:jc w:val="left"/>
            </w:pPr>
            <w:r>
              <w:rPr>
                <w:b/>
                <w:color w:val="FFFFFF"/>
                <w:sz w:val="19"/>
              </w:rPr>
              <w:t>Componente Backend</w:t>
            </w:r>
          </w:p>
        </w:tc>
        <w:tc>
          <w:tcPr>
            <w:tcW w:w="2160" w:type="dxa"/>
            <w:shd w:val="clear" w:color="auto" w:fill="1E293B"/>
            <w:tcMar>
              <w:top w:w="120" w:type="dxa"/>
              <w:left w:w="140" w:type="dxa"/>
              <w:bottom w:w="120" w:type="dxa"/>
              <w:right w:w="140" w:type="dxa"/>
            </w:tcMar>
            <w:vAlign w:val="center"/>
          </w:tcPr>
          <w:p w14:paraId="67BF7D71" w14:textId="77777777" w:rsidR="007D08AF" w:rsidRDefault="00000000">
            <w:pPr>
              <w:spacing w:after="0"/>
              <w:jc w:val="left"/>
            </w:pPr>
            <w:r>
              <w:rPr>
                <w:b/>
                <w:color w:val="FFFFFF"/>
                <w:sz w:val="19"/>
              </w:rPr>
              <w:t>Pantalla / Wireframe Prototipo</w:t>
            </w:r>
          </w:p>
        </w:tc>
      </w:tr>
      <w:tr w:rsidR="007D08AF" w:rsidRPr="00330900" w14:paraId="775E1B5A"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RF-001 / RF-002: Delegaciones y Usuarios</w:t>
            </w:r>
          </w:p>
        </w:tc>
        <w:tc>
          <w:tcPr>
            <w:tcW w:w="201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CU-01: Administrar Usuarios y Delegaciones</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Funcionario, Delegacion</w:t>
            </w:r>
          </w:p>
        </w:tc>
        <w:tc>
          <w:tcPr>
            <w:tcW w:w="187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SvcAutenticacion, SvcAdmin</w:t>
            </w:r>
          </w:p>
        </w:tc>
        <w:tc>
          <w:tcPr>
            <w:tcW w:w="216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PANT-01: Gestión de Usuarios y Roles (/admin/)</w:t>
            </w:r>
          </w:p>
        </w:tc>
      </w:tr>
      <w:tr w:rsidR="007D08AF" w:rsidRPr="00330900" w14:paraId="507EF9A4"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RF-005 / RF-007: Períodos y Metas</w:t>
            </w:r>
          </w:p>
        </w:tc>
        <w:tc>
          <w:tcPr>
            <w:tcW w:w="201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CU-02: Configurar Parámetros y Metas</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Periodo, Meta, Cargo</w:t>
            </w:r>
          </w:p>
        </w:tc>
        <w:tc>
          <w:tcPr>
            <w:tcW w:w="187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SvcMetas, SvcAdmin</w:t>
            </w:r>
          </w:p>
        </w:tc>
        <w:tc>
          <w:tcPr>
            <w:tcW w:w="216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PANT-02: Configuración de Metas e Ítems (/mantenedores/)</w:t>
            </w:r>
          </w:p>
        </w:tc>
      </w:tr>
      <w:tr w:rsidR="007D08AF" w14:paraId="260F2F13"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RF-009 / RF-010: Registro de Actividades</w:t>
            </w:r>
          </w:p>
        </w:tc>
        <w:tc>
          <w:tcPr>
            <w:tcW w:w="201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CU-03: Registrar Actividad Diaria</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Actividad, TipoAtencion</w:t>
            </w:r>
          </w:p>
        </w:tc>
        <w:tc>
          <w:tcPr>
            <w:tcW w:w="187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SvcRegistro, SvcGestiones</w:t>
            </w:r>
          </w:p>
        </w:tc>
        <w:tc>
          <w:tcPr>
            <w:tcW w:w="216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WF-01: Formulario Unificado (Figura 1, /actividades/nueva/)</w:t>
            </w:r>
          </w:p>
        </w:tc>
      </w:tr>
      <w:tr w:rsidR="007D08AF" w:rsidRPr="00330900" w14:paraId="662868F4"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RF-011 / RF-012: Código y Evidencias</w:t>
            </w:r>
          </w:p>
        </w:tc>
        <w:tc>
          <w:tcPr>
            <w:tcW w:w="201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CU-04: Adjuntar Evidencia Fotográfica</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Evidencia, Auditoria</w:t>
            </w:r>
          </w:p>
        </w:tc>
        <w:tc>
          <w:tcPr>
            <w:tcW w:w="187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SvcEvidencia, SvcAuditoria</w:t>
            </w:r>
          </w:p>
        </w:tc>
        <w:tc>
          <w:tcPr>
            <w:tcW w:w="216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PANT-03: Módulo de Carga de Evidencias (/actividades/)</w:t>
            </w:r>
          </w:p>
        </w:tc>
      </w:tr>
      <w:tr w:rsidR="007D08AF" w:rsidRPr="00330900" w14:paraId="29B1077E"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RF-013 / RF-014: Verificación Evidencias</w:t>
            </w:r>
          </w:p>
        </w:tc>
        <w:tc>
          <w:tcPr>
            <w:tcW w:w="201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CU-05: Validar Evidencia de Actividad</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Verificacion, Funcionario</w:t>
            </w:r>
          </w:p>
        </w:tc>
        <w:tc>
          <w:tcPr>
            <w:tcW w:w="187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SvcVerificacion</w:t>
            </w:r>
          </w:p>
        </w:tc>
        <w:tc>
          <w:tcPr>
            <w:tcW w:w="216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PANT-04: Panel del Verificador Municipal (/verificacion/)</w:t>
            </w:r>
          </w:p>
        </w:tc>
      </w:tr>
      <w:tr w:rsidR="007D08AF" w:rsidRPr="00330900" w14:paraId="4B1C9258"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RF-016 / RF-018: Compromisos y Kanban</w:t>
            </w:r>
          </w:p>
        </w:tc>
        <w:tc>
          <w:tcPr>
            <w:tcW w:w="201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CU-06: Gestionar Tubo de Trabajo Municipal</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Compromiso, Delegacion</w:t>
            </w:r>
          </w:p>
        </w:tc>
        <w:tc>
          <w:tcPr>
            <w:tcW w:w="187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SvcAgendaTubo</w:t>
            </w:r>
          </w:p>
        </w:tc>
        <w:tc>
          <w:tcPr>
            <w:tcW w:w="216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WF-02: Tablero Kanban del Tubo (Figura 2, /agenda/resumen/)</w:t>
            </w:r>
          </w:p>
        </w:tc>
      </w:tr>
      <w:tr w:rsidR="007D08AF" w:rsidRPr="00330900" w14:paraId="034DA3A4" w14:textId="77777777" w:rsidTr="00151A21">
        <w:trPr>
          <w:cantSplit/>
          <w:jc w:val="center"/>
          <w:cantSplit/>
        </w:trPr>
        <w:tc>
          <w:tcPr>
            <w:tcW w:w="1584"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RF-022 / RF-027: Avance y Semáforos</w:t>
            </w:r>
          </w:p>
        </w:tc>
        <w:tc>
          <w:tcPr>
            <w:tcW w:w="2016"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CU-08: Consultar Ficha Personal y Semáforo</w:t>
            </w:r>
          </w:p>
        </w:tc>
        <w:tc>
          <w:tcPr>
            <w:tcW w:w="1728"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FichaCumplimiento, Meta</w:t>
            </w:r>
          </w:p>
        </w:tc>
        <w:tc>
          <w:tcPr>
            <w:tcW w:w="1872"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val="0"/>
                <w:color w:val="334155"/>
                <w:sz w:val="17"/>
              </w:rPr>
              <w:t>SvcCalculoSemaforo</w:t>
            </w:r>
          </w:p>
        </w:tc>
        <w:tc>
          <w:tcPr>
            <w:tcW w:w="2160" w:type="dxa"/>
            <w:shd w:val="clear" w:color="auto" w:fill="F8FAFC"/>
            <w:tcMar>
              <w:top w:w="70" w:type="dxa"/>
              <w:left w:w="120" w:type="dxa"/>
              <w:bottom w:w="70" w:type="dxa"/>
              <w:right w:w="120" w:type="dxa"/>
            </w:tcMar>
            <w:vAlign w:val="center"/>
            <w:shd w:fill="F8FAFC"/>
          </w:tcPr>
          <w:p>
            <w:pPr>
              <w:spacing w:line="264" w:lineRule="auto" w:before="40" w:after="40"/>
              <w:jc w:val="left"/>
            </w:pPr>
            <w:r/>
            <w:r>
              <w:rPr>
                <w:rFonts w:ascii="Arial" w:hAnsi="Arial"/>
                <w:b/>
                <w:color w:val="0F172A"/>
                <w:sz w:val="17"/>
              </w:rPr>
              <w:t>WF-03: Tablero Comunal y Semáforos (Figura 3, /resultados/)</w:t>
            </w:r>
          </w:p>
        </w:tc>
      </w:tr>
      <w:tr w:rsidR="007D08AF" w:rsidRPr="00330900" w14:paraId="051C329F" w14:textId="77777777" w:rsidTr="00151A21">
        <w:trPr>
          <w:cantSplit/>
          <w:jc w:val="center"/>
          <w:cantSplit/>
        </w:trPr>
        <w:tc>
          <w:tcPr>
            <w:tcW w:w="1584"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RF-029 / RF-031: Tablero Territorial</w:t>
            </w:r>
          </w:p>
        </w:tc>
        <w:tc>
          <w:tcPr>
            <w:tcW w:w="2016"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CU-09: Monitorear Tablero de Delegación</w:t>
            </w:r>
          </w:p>
        </w:tc>
        <w:tc>
          <w:tcPr>
            <w:tcW w:w="1728"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TableroDelegacion, Indicador</w:t>
            </w:r>
          </w:p>
        </w:tc>
        <w:tc>
          <w:tcPr>
            <w:tcW w:w="1872"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val="0"/>
                <w:color w:val="334155"/>
                <w:sz w:val="17"/>
              </w:rPr>
              <w:t>SvcTableros</w:t>
            </w:r>
          </w:p>
        </w:tc>
        <w:tc>
          <w:tcPr>
            <w:tcW w:w="2160" w:type="dxa"/>
            <w:shd w:val="clear" w:color="auto" w:fill="FFFFFF"/>
            <w:tcMar>
              <w:top w:w="70" w:type="dxa"/>
              <w:left w:w="120" w:type="dxa"/>
              <w:bottom w:w="70" w:type="dxa"/>
              <w:right w:w="120" w:type="dxa"/>
            </w:tcMar>
            <w:vAlign w:val="center"/>
            <w:shd w:fill="FFFFFF"/>
          </w:tcPr>
          <w:p>
            <w:pPr>
              <w:spacing w:line="264" w:lineRule="auto" w:before="40" w:after="40"/>
              <w:jc w:val="left"/>
            </w:pPr>
            <w:r/>
            <w:r>
              <w:rPr>
                <w:rFonts w:ascii="Arial" w:hAnsi="Arial"/>
                <w:b/>
                <w:color w:val="0F172A"/>
                <w:sz w:val="17"/>
              </w:rPr>
              <w:t>PANT-05: Ficha Territorial por Delegación (/resultados/tablero/)</w:t>
            </w:r>
          </w:p>
        </w:tc>
      </w:tr>
      <w:tr>
        <w:trPr>
          <w:cantSplit/>
        </w:trPr>
        <w:tc>
          <w:tcPr>
            <w:tcW w:type="dxa" w:w="1584"/>
            <w:shd w:fill="F8FAFC"/>
          </w:tcPr>
          <w:p>
            <w:pPr>
              <w:spacing w:line="264" w:lineRule="auto" w:before="40" w:after="40"/>
              <w:jc w:val="left"/>
            </w:pPr>
            <w:r/>
            <w:r>
              <w:rPr>
                <w:rFonts w:ascii="Arial" w:hAnsi="Arial"/>
                <w:b/>
                <w:color w:val="0F172A"/>
                <w:sz w:val="17"/>
              </w:rPr>
              <w:t>RF-033 / RF-036: Reportes y Trazabilidad</w:t>
            </w:r>
          </w:p>
        </w:tc>
        <w:tc>
          <w:tcPr>
            <w:tcW w:type="dxa" w:w="2016"/>
            <w:shd w:fill="F8FAFC"/>
          </w:tcPr>
          <w:p>
            <w:pPr>
              <w:spacing w:line="264" w:lineRule="auto" w:before="40" w:after="40"/>
              <w:jc w:val="left"/>
            </w:pPr>
            <w:r/>
            <w:r>
              <w:rPr>
                <w:rFonts w:ascii="Arial" w:hAnsi="Arial"/>
                <w:b w:val="0"/>
                <w:color w:val="334155"/>
                <w:sz w:val="17"/>
              </w:rPr>
              <w:t>CU-10: Generar Informes y Auditoría</w:t>
            </w:r>
          </w:p>
        </w:tc>
        <w:tc>
          <w:tcPr>
            <w:tcW w:type="dxa" w:w="1728"/>
            <w:shd w:fill="F8FAFC"/>
          </w:tcPr>
          <w:p>
            <w:pPr>
              <w:spacing w:line="264" w:lineRule="auto" w:before="40" w:after="40"/>
              <w:jc w:val="left"/>
            </w:pPr>
            <w:r/>
            <w:r>
              <w:rPr>
                <w:rFonts w:ascii="Arial" w:hAnsi="Arial"/>
                <w:b w:val="0"/>
                <w:color w:val="334155"/>
                <w:sz w:val="17"/>
              </w:rPr>
              <w:t>Auditoria, Reporte</w:t>
            </w:r>
          </w:p>
        </w:tc>
        <w:tc>
          <w:tcPr>
            <w:tcW w:type="dxa" w:w="1872"/>
            <w:shd w:fill="F8FAFC"/>
          </w:tcPr>
          <w:p>
            <w:pPr>
              <w:spacing w:line="264" w:lineRule="auto" w:before="40" w:after="40"/>
              <w:jc w:val="left"/>
            </w:pPr>
            <w:r/>
            <w:r>
              <w:rPr>
                <w:rFonts w:ascii="Arial" w:hAnsi="Arial"/>
                <w:b w:val="0"/>
                <w:color w:val="334155"/>
                <w:sz w:val="17"/>
              </w:rPr>
              <w:t>SvcReportes, SvcAuditoria</w:t>
            </w:r>
          </w:p>
        </w:tc>
        <w:tc>
          <w:tcPr>
            <w:tcW w:type="dxa" w:w="2160"/>
            <w:shd w:fill="F8FAFC"/>
          </w:tcPr>
          <w:p>
            <w:pPr>
              <w:spacing w:line="264" w:lineRule="auto" w:before="40" w:after="40"/>
              <w:jc w:val="left"/>
            </w:pPr>
            <w:r/>
            <w:r>
              <w:rPr>
                <w:rFonts w:ascii="Arial" w:hAnsi="Arial"/>
                <w:b/>
                <w:color w:val="0F172A"/>
                <w:sz w:val="17"/>
              </w:rPr>
              <w:t>PANT-06: Informe Formal para Alcaldía (/resultados/informe/)</w:t>
            </w:r>
          </w:p>
        </w:tc>
      </w:tr>
    </w:tbl>
    <w:p w14:paraId="610BEB0E" w14:textId="77777777" w:rsidR="00151A21" w:rsidRDefault="00151A21">
      <w:pPr>
        <w:spacing w:after="200"/>
        <w:jc w:val="left"/>
        <w:rPr>
          <w:rFonts w:eastAsiaTheme="majorEastAsia" w:cstheme="majorBidi"/>
          <w:b/>
          <w:bCs/>
          <w:color w:val="1E3A8A"/>
          <w:sz w:val="26"/>
          <w:szCs w:val="26"/>
          <w:lang w:val="es-CL"/>
        </w:rPr>
      </w:pPr>
      <w:bookmarkStart w:id="18" w:name="_Toc243574034"/>
      <w:r>
        <w:rPr>
          <w:lang w:val="es-CL"/>
        </w:rPr>
        <w:br w:type="page"/>
      </w:r>
    </w:p>
    <w:p w14:paraId="7D6FD3AD" w14:textId="70E01ED6" w:rsidR="007D08AF" w:rsidRPr="00330900" w:rsidRDefault="00000000">
      <w:pPr>
        <w:pStyle w:val="Ttulo2"/>
        <w:jc w:val="left"/>
        <w:rPr>
          <w:lang w:val="es-CL"/>
        </w:rPr>
      </w:pPr>
      <w:r w:rsidRPr="00330900">
        <w:rPr>
          <w:rFonts w:ascii="Arial" w:hAnsi="Arial"/>
          <w:lang w:val="es-CL"/>
        </w:rPr>
        <w:lastRenderedPageBreak/>
        <w:t xml:space="preserve">3.7 Propuesta de </w:t>
      </w:r>
      <w:proofErr w:type="spellStart"/>
      <w:r w:rsidRPr="00330900">
        <w:rPr>
          <w:rFonts w:ascii="Arial" w:hAnsi="Arial"/>
          <w:lang w:val="es-CL"/>
        </w:rPr>
        <w:t>Wireframes</w:t>
      </w:r>
      <w:proofErr w:type="spellEnd"/>
      <w:r w:rsidRPr="00330900">
        <w:rPr>
          <w:rFonts w:ascii="Arial" w:hAnsi="Arial"/>
          <w:lang w:val="es-CL"/>
        </w:rPr>
        <w:t xml:space="preserve"> Front-End y Cadena de Trazabilidad Visual</w:t>
      </w:r>
      <w:bookmarkEnd w:id="18"/>
    </w:p>
    <w:p w14:paraId="461895C6" w14:textId="77777777" w:rsidR="007D08AF" w:rsidRPr="00330900" w:rsidRDefault="00000000">
      <w:pPr>
        <w:rPr>
          <w:lang w:val="es-CL"/>
        </w:rPr>
      </w:pPr>
      <w:r w:rsidRPr="00330900">
        <w:rPr>
          <w:b/>
          <w:lang w:val="es-CL"/>
        </w:rPr>
        <w:t xml:space="preserve">Cadena de Trazabilidad Estricta de Interfaces: </w:t>
      </w:r>
      <w:r w:rsidRPr="00330900">
        <w:rPr>
          <w:color w:val="334155"/>
          <w:lang w:val="es-CL"/>
        </w:rPr>
        <w:t>Para dar cumplimiento riguroso a la pauta de evaluación de la asignatura, el diseño y desarrollo de las interfaces del Sistema de Gestión de Resultados (SGR) se estructuró bajo una cadena estricta de trazabilidad técnica bidireccional:</w:t>
      </w:r>
      <w:r w:rsidRPr="00330900">
        <w:rPr>
          <w:color w:val="334155"/>
          <w:lang w:val="es-CL"/>
        </w:rPr>
        <w:br/>
      </w:r>
      <w:r w:rsidRPr="00330900">
        <w:rPr>
          <w:color w:val="334155"/>
          <w:lang w:val="es-CL"/>
        </w:rPr>
        <w:br/>
        <w:t xml:space="preserve">Requerimiento Funcional (RF) ➜ Épica del Backlog ➜ Caso de Uso de Alto Nivel ➜ Caso de Uso Específico ➜ </w:t>
      </w:r>
      <w:proofErr w:type="spellStart"/>
      <w:r w:rsidRPr="00330900">
        <w:rPr>
          <w:color w:val="334155"/>
          <w:lang w:val="es-CL"/>
        </w:rPr>
        <w:t>Wireframe</w:t>
      </w:r>
      <w:proofErr w:type="spellEnd"/>
      <w:r w:rsidRPr="00330900">
        <w:rPr>
          <w:color w:val="334155"/>
          <w:lang w:val="es-CL"/>
        </w:rPr>
        <w:t xml:space="preserve"> (Front-End)</w:t>
      </w:r>
      <w:r w:rsidRPr="00330900">
        <w:rPr>
          <w:color w:val="334155"/>
          <w:lang w:val="es-CL"/>
        </w:rPr>
        <w:br/>
      </w:r>
      <w:r w:rsidRPr="00330900">
        <w:rPr>
          <w:color w:val="334155"/>
          <w:lang w:val="es-CL"/>
        </w:rPr>
        <w:br/>
        <w:t>Este estándar garantiza que ninguna pantalla sea arbitraria ni quede desconectada del modelo conceptual: cada elemento visual del Front-End responde directamente a un caso de uso detallado, a una épica planificada y a un requerimiento funcional validado con el municipio. A continuación, se desarrollan los tres flujos operacionales más trascendentes del sistema:</w:t>
      </w:r>
    </w:p>
    <w:p w14:paraId="3836A592" w14:textId="77777777" w:rsidR="007D08AF" w:rsidRPr="00330900" w:rsidRDefault="00000000">
      <w:pPr>
        <w:pStyle w:val="Ttulo3"/>
        <w:spacing w:before="240" w:after="80"/>
        <w:rPr>
          <w:lang w:val="es-CL"/>
        </w:rPr>
      </w:pPr>
      <w:bookmarkStart w:id="19" w:name="_Toc243574035"/>
      <w:r w:rsidRPr="00330900">
        <w:rPr>
          <w:rFonts w:ascii="Arial" w:hAnsi="Arial"/>
          <w:color w:val="1E293B"/>
          <w:lang w:val="es-CL"/>
        </w:rPr>
        <w:t>3.7.1 Flujo Operativo 1: Captura Unificada de Gestiones y Derivación al Tubo de Trabajo</w:t>
      </w:r>
      <w:bookmarkEnd w:id="19"/>
    </w:p>
    <w:p w14:paraId="237AA74F" w14:textId="77777777" w:rsidR="007D08AF" w:rsidRPr="00330900" w:rsidRDefault="00000000">
      <w:pPr>
        <w:rPr>
          <w:lang w:val="es-CL"/>
        </w:rPr>
      </w:pPr>
      <w:r/>
      <w:r>
        <w:rPr>
          <w:rFonts w:ascii="Arial" w:hAnsi="Arial"/>
          <w:b/>
          <w:color w:val="1E293B"/>
          <w:sz w:val="22"/>
        </w:rPr>
        <w:t xml:space="preserve">1. Requerimiento Funcional (RF): </w:t>
      </w:r>
      <w:r>
        <w:rPr>
          <w:rFonts w:ascii="Arial" w:hAnsi="Arial"/>
          <w:color w:val="334155"/>
          <w:sz w:val="22"/>
        </w:rPr>
        <w:t>RF-009: Registrar actividades y RF-010: Validar campos de actividad (con integración a RF-016: Crear compromisos en agenda colectiva). El sistema provee un formulario unificado que permite registrar cualquier atención ciudadana, solicitud comunitaria o caso social, autogenerando folios correlativos (GES-XXXXX / SOC-XXXXX), clasificando en cascada AJAX (Tipo ➜ Subatención) y habilitando un switch reactivo para derivar la solicitud al método de seguimiento del Tubo de Trabajo con fecha límite y área de apoyo.</w:t>
      </w:r>
    </w:p>
    <w:p w14:paraId="3371504D" w14:textId="77777777" w:rsidR="007D08AF" w:rsidRPr="00330900" w:rsidRDefault="00000000">
      <w:pPr>
        <w:rPr>
          <w:lang w:val="es-CL"/>
        </w:rPr>
      </w:pPr>
      <w:r/>
      <w:r>
        <w:rPr>
          <w:rFonts w:ascii="Arial" w:hAnsi="Arial"/>
          <w:b/>
          <w:color w:val="1E293B"/>
          <w:sz w:val="22"/>
        </w:rPr>
        <w:t xml:space="preserve">2. Épica del Backlog: </w:t>
      </w:r>
      <w:r>
        <w:rPr>
          <w:rFonts w:ascii="Arial" w:hAnsi="Arial"/>
          <w:color w:val="334155"/>
          <w:sz w:val="22"/>
        </w:rPr>
        <w:t>EP-01: Registro y gestión de actividades (articulada con EP-04: Agenda colectiva y compromisos). Resuelve la dispersión operativa unificando los antiguos módulos dispersos (Atención Ciudadana, Gestiones Diarias y Gestor Social) en un único libro de vida municipal.</w:t>
      </w:r>
    </w:p>
    <w:p w14:paraId="1D226235" w14:textId="77777777" w:rsidR="007D08AF" w:rsidRPr="00330900" w:rsidRDefault="00000000">
      <w:pPr>
        <w:rPr>
          <w:lang w:val="es-CL"/>
        </w:rPr>
      </w:pPr>
      <w:r/>
      <w:r>
        <w:rPr>
          <w:rFonts w:ascii="Arial" w:hAnsi="Arial"/>
          <w:b/>
          <w:color w:val="1E293B"/>
          <w:sz w:val="22"/>
        </w:rPr>
        <w:t xml:space="preserve">3. Caso de Uso de Alto Nivel: </w:t>
      </w:r>
      <w:r>
        <w:rPr>
          <w:rFonts w:ascii="Arial" w:hAnsi="Arial"/>
          <w:color w:val="334155"/>
          <w:sz w:val="22"/>
        </w:rPr>
        <w:t>CU-03: Registrar Actividad Diaria (y CU-01: Administrar Gestiones Ciudadanas y Territoriales). Permite a los funcionarios y delegados territoriales crear, categorizar, filtrar y derivar solicitudes vecinales hacia las distintas áreas del municipio.</w:t>
      </w:r>
    </w:p>
    <w:p w14:paraId="4B1E42A0" w14:textId="77777777" w:rsidR="007D08AF" w:rsidRPr="00330900" w:rsidRDefault="00000000">
      <w:pPr>
        <w:rPr>
          <w:lang w:val="es-CL"/>
        </w:rPr>
      </w:pPr>
      <w:r/>
      <w:r>
        <w:rPr>
          <w:rFonts w:ascii="Arial" w:hAnsi="Arial"/>
          <w:b/>
          <w:color w:val="1E293B"/>
          <w:sz w:val="22"/>
        </w:rPr>
        <w:t xml:space="preserve">4. Caso de Uso Específico: </w:t>
      </w:r>
      <w:r>
        <w:rPr>
          <w:rFonts w:ascii="Arial" w:hAnsi="Arial"/>
          <w:color w:val="334155"/>
          <w:sz w:val="22"/>
        </w:rPr>
        <w:t>CU-03.1: Registrar Actividad con Derivación al Tubo de Trabajo. A continuación se presenta el Cuadro Descriptivo Normalizado que rige la interacción técnica y el comportamiento del formulario, estructurado bajo el estándar de la guía de diseño UML:</w:t>
      </w:r>
    </w:p>
    <w:tbl>
      <w:tblPr>
        <w:tblW w:w="0" w:type="auto"/>
        <w:jc w:val="center"/>
        <w:tblBorders>
          <w:top w:val="single" w:sz="4" w:space="0" w:color="CBD5E1"/>
          <w:bottom w:val="single" w:sz="4" w:space="0" w:color="CBD5E1"/>
          <w:insideH w:val="single" w:sz="4" w:space="0" w:color="CBD5E1"/>
          <w:insideV w:val="single" w:sz="4" w:space="0" w:color="CBD5E1"/>
        </w:tblBorders>
        <w:tblLook w:val="04A0" w:firstRow="1" w:lastRow="0" w:firstColumn="1" w:lastColumn="0" w:noHBand="0" w:noVBand="1"/>
      </w:tblPr>
      <w:tblGrid>
        <w:gridCol w:w="2735"/>
        <w:gridCol w:w="6319"/>
      </w:tblGrid>
      <w:tr w:rsidR="007D08AF" w:rsidRPr="00330900" w14:paraId="1267D7CD" w14:textId="77777777">
        <w:trPr>
          <w:cantSplit/>
          <w:tblHeader/>
          <w:jc w:val="center"/>
        </w:trPr>
        <w:tc>
          <w:tcPr>
            <w:tcW w:w="2880" w:type="dxa"/>
            <w:shd w:val="clear" w:color="auto" w:fill="1E293B"/>
          </w:tcPr>
          <w:p w14:paraId="62EED6E1" w14:textId="77777777" w:rsidR="007D08AF" w:rsidRDefault="00000000">
            <w:pPr>
              <w:spacing w:before="40" w:after="40" w:line="264" w:lineRule="auto"/>
              <w:jc w:val="left"/>
            </w:pPr>
            <w:r>
              <w:rPr>
                <w:b/>
                <w:color w:val="FFFFFF"/>
                <w:sz w:val="19"/>
              </w:rPr>
              <w:t xml:space="preserve">Campo </w:t>
            </w:r>
            <w:proofErr w:type="spellStart"/>
            <w:r>
              <w:rPr>
                <w:b/>
                <w:color w:val="FFFFFF"/>
                <w:sz w:val="19"/>
              </w:rPr>
              <w:t>Específico</w:t>
            </w:r>
            <w:proofErr w:type="spellEnd"/>
          </w:p>
        </w:tc>
        <w:tc>
          <w:tcPr>
            <w:tcW w:w="6912" w:type="dxa"/>
            <w:shd w:val="clear" w:color="auto" w:fill="1E293B"/>
          </w:tcPr>
          <w:p w14:paraId="7FB65F02" w14:textId="77777777" w:rsidR="007D08AF" w:rsidRPr="00330900" w:rsidRDefault="00000000">
            <w:pPr>
              <w:spacing w:before="40" w:after="40" w:line="264" w:lineRule="auto"/>
              <w:jc w:val="left"/>
              <w:rPr>
                <w:lang w:val="es-CL"/>
              </w:rPr>
            </w:pPr>
            <w:r w:rsidRPr="00330900">
              <w:rPr>
                <w:b/>
                <w:color w:val="FFFFFF"/>
                <w:sz w:val="19"/>
                <w:lang w:val="es-CL"/>
              </w:rPr>
              <w:t>Detalle Operativo del Caso de Uso Específico</w:t>
            </w:r>
          </w:p>
        </w:tc>
      </w:tr>
      <w:tr w:rsidR="007D08AF" w:rsidRPr="00330900" w14:paraId="301D208A"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Identificador</w:t>
            </w:r>
          </w:p>
        </w:tc>
        <w:tc>
          <w:tcPr>
            <w:tcW w:w="6912" w:type="dxa"/>
            <w:shd w:val="clear" w:color="auto" w:fill="F8FAFC"/>
            <w:shd w:fill="F8FAFC"/>
          </w:tcPr>
          <w:p>
            <w:pPr>
              <w:spacing w:line="264" w:lineRule="auto" w:before="40" w:after="40"/>
              <w:jc w:val="left"/>
            </w:pPr>
            <w:r/>
            <w:r>
              <w:rPr>
                <w:rFonts w:ascii="Arial" w:hAnsi="Arial"/>
                <w:b w:val="0"/>
                <w:color w:val="334155"/>
                <w:sz w:val="18"/>
              </w:rPr>
              <w:t>CU-03.1</w:t>
            </w:r>
          </w:p>
        </w:tc>
      </w:tr>
      <w:tr w:rsidR="007D08AF" w:rsidRPr="00330900" w14:paraId="6956F098"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Nombre</w:t>
            </w:r>
          </w:p>
        </w:tc>
        <w:tc>
          <w:tcPr>
            <w:tcW w:w="6912" w:type="dxa"/>
            <w:shd w:val="clear" w:color="auto" w:fill="FFFFFF"/>
            <w:shd w:fill="FFFFFF"/>
          </w:tcPr>
          <w:p>
            <w:pPr>
              <w:spacing w:line="264" w:lineRule="auto" w:before="40" w:after="40"/>
              <w:jc w:val="left"/>
            </w:pPr>
            <w:r/>
            <w:r>
              <w:rPr>
                <w:rFonts w:ascii="Arial" w:hAnsi="Arial"/>
                <w:b w:val="0"/>
                <w:color w:val="334155"/>
                <w:sz w:val="18"/>
              </w:rPr>
              <w:t>Registrar Actividad con Derivación al Tubo de Trabajo</w:t>
            </w:r>
          </w:p>
        </w:tc>
      </w:tr>
      <w:tr w:rsidR="007D08AF" w:rsidRPr="00330900" w14:paraId="2B8B4CB6"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Actor Principal</w:t>
            </w:r>
          </w:p>
        </w:tc>
        <w:tc>
          <w:tcPr>
            <w:tcW w:w="6912" w:type="dxa"/>
            <w:shd w:val="clear" w:color="auto" w:fill="F8FAFC"/>
            <w:shd w:fill="F8FAFC"/>
          </w:tcPr>
          <w:p>
            <w:pPr>
              <w:spacing w:line="264" w:lineRule="auto" w:before="40" w:after="40"/>
              <w:jc w:val="left"/>
            </w:pPr>
            <w:r/>
            <w:r>
              <w:rPr>
                <w:rFonts w:ascii="Arial" w:hAnsi="Arial"/>
                <w:b w:val="0"/>
                <w:color w:val="334155"/>
                <w:sz w:val="18"/>
              </w:rPr>
              <w:t>Funcionario / Operador Territorial (iniciador), Delegado Municipal</w:t>
            </w:r>
          </w:p>
        </w:tc>
      </w:tr>
      <w:tr w:rsidR="007D08AF" w:rsidRPr="00330900" w14:paraId="2DEB346D"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Propósito</w:t>
            </w:r>
          </w:p>
        </w:tc>
        <w:tc>
          <w:tcPr>
            <w:tcW w:w="6912" w:type="dxa"/>
            <w:shd w:val="clear" w:color="auto" w:fill="FFFFFF"/>
            <w:shd w:fill="FFFFFF"/>
          </w:tcPr>
          <w:p>
            <w:pPr>
              <w:spacing w:line="264" w:lineRule="auto" w:before="40" w:after="40"/>
              <w:jc w:val="left"/>
            </w:pPr>
            <w:r/>
            <w:r>
              <w:rPr>
                <w:rFonts w:ascii="Arial" w:hAnsi="Arial"/>
                <w:b w:val="0"/>
                <w:color w:val="334155"/>
                <w:sz w:val="18"/>
              </w:rPr>
              <w:t>Registrar una gestión territorial o atención ciudadana con la opción reactiva de generar simultáneamente una tarjeta de seguimiento intersectorial en el Tablero Kanban del Tubo de Trabajo.</w:t>
            </w:r>
          </w:p>
        </w:tc>
      </w:tr>
      <w:tr w:rsidR="007D08AF" w:rsidRPr="00330900" w14:paraId="426D62B4"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Precondiciones</w:t>
            </w:r>
          </w:p>
        </w:tc>
        <w:tc>
          <w:tcPr>
            <w:tcW w:w="6912" w:type="dxa"/>
            <w:shd w:val="clear" w:color="auto" w:fill="F8FAFC"/>
            <w:shd w:fill="F8FAFC"/>
          </w:tcPr>
          <w:p>
            <w:pPr>
              <w:spacing w:line="264" w:lineRule="auto" w:before="40" w:after="40"/>
              <w:jc w:val="left"/>
            </w:pPr>
            <w:r/>
            <w:r>
              <w:rPr>
                <w:rFonts w:ascii="Arial" w:hAnsi="Arial"/>
                <w:b w:val="0"/>
                <w:color w:val="334155"/>
                <w:sz w:val="18"/>
              </w:rPr>
              <w:t>1. Funcionario autenticado en sesión activa.</w:t>
              <w:br/>
              <w:t>2. Delegación territorial asignada.</w:t>
              <w:br/>
              <w:t>3. Catálogos temáticos de atención y funcionarios activos en base de datos.</w:t>
            </w:r>
          </w:p>
        </w:tc>
      </w:tr>
      <w:tr w:rsidR="007D08AF" w:rsidRPr="00330900" w14:paraId="1086309D"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Postcondiciones</w:t>
            </w:r>
          </w:p>
        </w:tc>
        <w:tc>
          <w:tcPr>
            <w:tcW w:w="6912" w:type="dxa"/>
            <w:shd w:val="clear" w:color="auto" w:fill="FFFFFF"/>
            <w:shd w:fill="FFFFFF"/>
          </w:tcPr>
          <w:p>
            <w:pPr>
              <w:spacing w:line="264" w:lineRule="auto" w:before="40" w:after="40"/>
              <w:jc w:val="left"/>
            </w:pPr>
            <w:r/>
            <w:r>
              <w:rPr>
                <w:rFonts w:ascii="Arial" w:hAnsi="Arial"/>
                <w:b w:val="0"/>
                <w:color w:val="334155"/>
                <w:sz w:val="18"/>
              </w:rPr>
              <w:t>La gestión se consolida en el Libro General (actividades) y automáticamente se crea el compromiso derivado (compromisos_tubo) visible en la columna 'Ingresado' del Kanban.</w:t>
            </w:r>
          </w:p>
        </w:tc>
      </w:tr>
      <w:tr>
        <w:trPr>
          <w:cantSplit/>
        </w:trPr>
        <w:tc>
          <w:tcPr>
            <w:tcW w:type="dxa" w:w="2735"/>
            <w:shd w:fill="F8FAFC"/>
          </w:tcPr>
          <w:p>
            <w:pPr>
              <w:spacing w:line="264" w:lineRule="auto" w:before="40" w:after="40"/>
              <w:jc w:val="left"/>
            </w:pPr>
            <w:r/>
            <w:r>
              <w:rPr>
                <w:rFonts w:ascii="Arial" w:hAnsi="Arial"/>
                <w:b/>
                <w:color w:val="1E293B"/>
                <w:sz w:val="18"/>
              </w:rPr>
              <w:t>Flujo Principal</w:t>
            </w:r>
          </w:p>
        </w:tc>
        <w:tc>
          <w:tcPr>
            <w:tcW w:type="dxa" w:w="6319"/>
            <w:shd w:fill="F8FAFC"/>
          </w:tcPr>
          <w:p>
            <w:pPr>
              <w:spacing w:line="264" w:lineRule="auto" w:before="40" w:after="40"/>
              <w:jc w:val="left"/>
            </w:pPr>
            <w:r/>
            <w:r>
              <w:rPr>
                <w:rFonts w:ascii="Arial" w:hAnsi="Arial"/>
                <w:b w:val="0"/>
                <w:color w:val="334155"/>
                <w:sz w:val="18"/>
              </w:rPr>
              <w:t>1. El actor ingresa al módulo 'Gestiones' y presiona 'Nueva Gestión' (/actividades/nueva/).</w:t>
              <w:br/>
              <w:t>2. El sistema despliega el formulario unificado con fecha actual y folio sugerido (GES-XXXXX).</w:t>
              <w:br/>
              <w:t>3. El actor ingresa los antecedentes del vecino (nombre, RUT, teléfono, dirección y territorio).</w:t>
              <w:br/>
              <w:t>4. El actor selecciona el Tipo de Atención; el sistema carga asíncronamente (AJAX) las SubAtenciones.</w:t>
              <w:br/>
              <w:t>5. El actor describe la solicitud vecinal y la acción municipal comprometida.</w:t>
              <w:br/>
              <w:t>6. El actor activa el switch reactivo '¿Derivar al Tubo de Trabajo? = SÍ'.</w:t>
              <w:br/>
              <w:t>7. El sistema despliega dinámicamente la sección del Tubo solicitando fecha comprometida y área de apoyo.</w:t>
              <w:br/>
              <w:t>8. El actor presiona 'Guardar Gestión y Generar Folio Oficial'.</w:t>
              <w:br/>
              <w:t>9. El sistema inicia transacción atómica MySQL, inserta en 'actividades', genera el código correlativo de Tubo TUB-XXXXX con FK vinculada y asigna el código de evidencia inmutable EVI-YYYYMMDD-XXXX.</w:t>
              <w:br/>
              <w:t>10. El sistema redirige al Libro General de Gestiones confirmando con alerta SweetAlert2.</w:t>
            </w:r>
          </w:p>
        </w:tc>
      </w:tr>
      <w:tr>
        <w:trPr>
          <w:cantSplit/>
        </w:trPr>
        <w:tc>
          <w:tcPr>
            <w:tcW w:type="dxa" w:w="2735"/>
            <w:shd w:fill="FFFFFF"/>
          </w:tcPr>
          <w:p>
            <w:pPr>
              <w:spacing w:line="264" w:lineRule="auto" w:before="40" w:after="40"/>
              <w:jc w:val="left"/>
            </w:pPr>
            <w:r/>
            <w:r>
              <w:rPr>
                <w:rFonts w:ascii="Arial" w:hAnsi="Arial"/>
                <w:b/>
                <w:color w:val="1E293B"/>
                <w:sz w:val="18"/>
              </w:rPr>
              <w:t>Casos Incluidos</w:t>
            </w:r>
          </w:p>
        </w:tc>
        <w:tc>
          <w:tcPr>
            <w:tcW w:type="dxa" w:w="6319"/>
            <w:shd w:fill="FFFFFF"/>
          </w:tcPr>
          <w:p>
            <w:pPr>
              <w:spacing w:line="264" w:lineRule="auto" w:before="40" w:after="40"/>
              <w:jc w:val="left"/>
            </w:pPr>
            <w:r/>
            <w:r>
              <w:rPr>
                <w:rFonts w:ascii="Arial" w:hAnsi="Arial"/>
                <w:b w:val="0"/>
                <w:color w:val="334155"/>
                <w:sz w:val="18"/>
              </w:rPr>
              <w:t>«include» CU-11: Generar Código Único de Evidencia.</w:t>
              <w:br/>
              <w:t>«include» CU-06: Registrar Compromiso en Tubo de Trabajo.</w:t>
            </w:r>
          </w:p>
        </w:tc>
      </w:tr>
      <w:tr>
        <w:trPr>
          <w:cantSplit/>
        </w:trPr>
        <w:tc>
          <w:tcPr>
            <w:tcW w:type="dxa" w:w="2735"/>
            <w:shd w:fill="F8FAFC"/>
          </w:tcPr>
          <w:p>
            <w:pPr>
              <w:spacing w:line="264" w:lineRule="auto" w:before="40" w:after="40"/>
              <w:jc w:val="left"/>
            </w:pPr>
            <w:r/>
            <w:r>
              <w:rPr>
                <w:rFonts w:ascii="Arial" w:hAnsi="Arial"/>
                <w:b/>
                <w:color w:val="1E293B"/>
                <w:sz w:val="18"/>
              </w:rPr>
              <w:t>Casos Extendidos</w:t>
            </w:r>
          </w:p>
        </w:tc>
        <w:tc>
          <w:tcPr>
            <w:tcW w:type="dxa" w:w="6319"/>
            <w:shd w:fill="F8FAFC"/>
          </w:tcPr>
          <w:p>
            <w:pPr>
              <w:spacing w:line="264" w:lineRule="auto" w:before="40" w:after="40"/>
              <w:jc w:val="left"/>
            </w:pPr>
            <w:r/>
            <w:r>
              <w:rPr>
                <w:rFonts w:ascii="Arial" w:hAnsi="Arial"/>
                <w:b w:val="0"/>
                <w:color w:val="334155"/>
                <w:sz w:val="18"/>
              </w:rPr>
              <w:t>«extend» Activar Ficha de Gestión Social (prefijo SOC-XXXXX con etapas FIBE y beneficios).</w:t>
              <w:br/>
              <w:t>«extend» Notificar Campos Obligatorios Incompletos.</w:t>
            </w:r>
          </w:p>
        </w:tc>
      </w:tr>
      <w:tr>
        <w:trPr>
          <w:cantSplit/>
        </w:trPr>
        <w:tc>
          <w:tcPr>
            <w:tcW w:type="dxa" w:w="2735"/>
            <w:shd w:fill="FFFFFF"/>
          </w:tcPr>
          <w:p>
            <w:pPr>
              <w:spacing w:line="264" w:lineRule="auto" w:before="40" w:after="40"/>
              <w:jc w:val="left"/>
            </w:pPr>
            <w:r/>
            <w:r>
              <w:rPr>
                <w:rFonts w:ascii="Arial" w:hAnsi="Arial"/>
                <w:b/>
                <w:color w:val="1E293B"/>
                <w:sz w:val="18"/>
              </w:rPr>
              <w:t>Reglas de Negocio</w:t>
            </w:r>
          </w:p>
        </w:tc>
        <w:tc>
          <w:tcPr>
            <w:tcW w:type="dxa" w:w="6319"/>
            <w:shd w:fill="FFFFFF"/>
          </w:tcPr>
          <w:p>
            <w:pPr>
              <w:spacing w:line="264" w:lineRule="auto" w:before="40" w:after="40"/>
              <w:jc w:val="left"/>
            </w:pPr>
            <w:r/>
            <w:r>
              <w:rPr>
                <w:rFonts w:ascii="Arial" w:hAnsi="Arial"/>
                <w:b w:val="0"/>
                <w:color w:val="334155"/>
                <w:sz w:val="18"/>
              </w:rPr>
              <w:t>RN01: La fecha comprometida en el Tubo no puede ser anterior a la fecha de registro.</w:t>
              <w:br/>
              <w:t>RN02: La tarjeta en el Kanban expone la insignia interactiva [GES-XXXXX] enlazada a la gestión madre.</w:t>
            </w:r>
          </w:p>
        </w:tc>
      </w:tr>
    </w:tbl>
    <w:p w14:paraId="0703B84D" w14:textId="0094AA59" w:rsidR="007D08AF" w:rsidRPr="00330900" w:rsidRDefault="00000000">
      <w:pPr>
        <w:spacing w:before="120"/>
        <w:rPr>
          <w:lang w:val="es-CL"/>
        </w:rPr>
      </w:pPr>
      <w:r w:rsidRPr="00330900">
        <w:rPr>
          <w:b/>
          <w:lang w:val="es-CL"/>
        </w:rPr>
        <w:t xml:space="preserve">5. </w:t>
      </w:r>
      <w:proofErr w:type="spellStart"/>
      <w:r w:rsidRPr="00330900">
        <w:rPr>
          <w:b/>
          <w:lang w:val="es-CL"/>
        </w:rPr>
        <w:t>Wireframe</w:t>
      </w:r>
      <w:proofErr w:type="spellEnd"/>
      <w:r w:rsidRPr="00330900">
        <w:rPr>
          <w:b/>
          <w:lang w:val="es-CL"/>
        </w:rPr>
        <w:t xml:space="preserve"> (Front-End): </w:t>
      </w:r>
      <w:r w:rsidRPr="00330900">
        <w:rPr>
          <w:color w:val="334155"/>
          <w:lang w:val="es-CL"/>
        </w:rPr>
        <w:t xml:space="preserve">A </w:t>
      </w:r>
      <w:r w:rsidR="00151A21" w:rsidRPr="00330900">
        <w:rPr>
          <w:color w:val="334155"/>
          <w:lang w:val="es-CL"/>
        </w:rPr>
        <w:t>continuación,</w:t>
      </w:r>
      <w:r w:rsidRPr="00330900">
        <w:rPr>
          <w:color w:val="334155"/>
          <w:lang w:val="es-CL"/>
        </w:rPr>
        <w:t xml:space="preserve"> se presenta el </w:t>
      </w:r>
      <w:proofErr w:type="spellStart"/>
      <w:r w:rsidRPr="00330900">
        <w:rPr>
          <w:color w:val="334155"/>
          <w:lang w:val="es-CL"/>
        </w:rPr>
        <w:t>Wireframe</w:t>
      </w:r>
      <w:proofErr w:type="spellEnd"/>
      <w:r w:rsidRPr="00330900">
        <w:rPr>
          <w:color w:val="334155"/>
          <w:lang w:val="es-CL"/>
        </w:rPr>
        <w:t xml:space="preserve"> Front-End implementado en la plataforma web que materializa el Caso de Uso CU-01.2 y el Requerimiento Funcional RF-016:</w:t>
      </w:r>
    </w:p>
    <w:p w14:paraId="78D85469" w14:textId="77777777" w:rsidR="00330900" w:rsidRDefault="00330900">
      <w:pPr>
        <w:spacing w:after="200"/>
        <w:jc w:val="left"/>
        <w:rPr>
          <w:b/>
          <w:color w:val="0F172A"/>
          <w:sz w:val="21"/>
          <w:lang w:val="es-CL"/>
        </w:rPr>
      </w:pPr>
      <w:r>
        <w:rPr>
          <w:b/>
          <w:color w:val="0F172A"/>
          <w:sz w:val="21"/>
          <w:lang w:val="es-CL"/>
        </w:rPr>
        <w:br w:type="page"/>
      </w:r>
    </w:p>
    <w:p w14:paraId="34C21D77" w14:textId="4B258125" w:rsidR="007D08AF" w:rsidRPr="00330900" w:rsidRDefault="00000000">
      <w:pPr>
        <w:spacing w:before="120" w:after="60"/>
        <w:jc w:val="center"/>
        <w:rPr>
          <w:lang w:val="es-CL"/>
        </w:rPr>
      </w:pPr>
      <w:r w:rsidRPr="00330900">
        <w:rPr>
          <w:b/>
          <w:color w:val="0F172A"/>
          <w:sz w:val="21"/>
          <w:lang w:val="es-CL"/>
        </w:rPr>
        <w:lastRenderedPageBreak/>
        <w:t xml:space="preserve">Figura 1: </w:t>
      </w:r>
      <w:proofErr w:type="spellStart"/>
      <w:r w:rsidRPr="00330900">
        <w:rPr>
          <w:b/>
          <w:color w:val="0F172A"/>
          <w:sz w:val="21"/>
          <w:lang w:val="es-CL"/>
        </w:rPr>
        <w:t>Wireframe</w:t>
      </w:r>
      <w:proofErr w:type="spellEnd"/>
      <w:r w:rsidRPr="00330900">
        <w:rPr>
          <w:b/>
          <w:color w:val="0F172A"/>
          <w:sz w:val="21"/>
          <w:lang w:val="es-CL"/>
        </w:rPr>
        <w:t xml:space="preserve"> Front-End — Formulario Unificado de Registro de Gestión y Derivación al Tubo</w:t>
      </w:r>
    </w:p>
    <w:tbl>
      <w:tblPr>
        <w:tblW w:w="0" w:type="auto"/>
        <w:jc w:val="center"/>
        <w:tblBorders>
          <w:top w:val="dashed" w:sz="8" w:space="0" w:color="94A3B8"/>
          <w:left w:val="dashed" w:sz="8" w:space="0" w:color="94A3B8"/>
          <w:bottom w:val="dashed" w:sz="8" w:space="0" w:color="94A3B8"/>
          <w:right w:val="dashed" w:sz="8" w:space="0" w:color="94A3B8"/>
        </w:tblBorders>
        <w:tblLook w:val="04A0" w:firstRow="1" w:lastRow="0" w:firstColumn="1" w:lastColumn="0" w:noHBand="0" w:noVBand="1"/>
      </w:tblPr>
      <w:tblGrid>
        <w:gridCol w:w="9054"/>
      </w:tblGrid>
      <w:tr w:rsidR="007D08AF" w:rsidRPr="00330900" w14:paraId="63488D77" w14:textId="77777777">
        <w:trPr>
          <w:cantSplit/>
          <w:jc w:val="center"/>
        </w:trPr>
        <w:tc>
          <w:tcPr>
            <w:tcW w:w="9792" w:type="dxa"/>
            <w:shd w:val="clear" w:color="auto" w:fill="F8FAFC"/>
          </w:tcPr>
          <w:p w14:paraId="15F1409D" w14:textId="171E16F2" w:rsidR="007D08AF" w:rsidRPr="00330900" w:rsidRDefault="00000000">
            <w:pPr>
              <w:spacing w:before="560" w:after="560" w:line="300" w:lineRule="auto"/>
              <w:jc w:val="center"/>
              <w:rPr>
                <w:lang w:val="es-CL"/>
              </w:rPr>
            </w:pPr>
            <w:r w:rsidRPr="00330900">
              <w:rPr>
                <w:b/>
                <w:sz w:val="20"/>
                <w:lang w:val="es-CL"/>
              </w:rPr>
              <w:t>Pantalla: Formulario Unificado de Registro de Gestión y Derivación al Tubo</w:t>
            </w:r>
            <w:r w:rsidRPr="00330900">
              <w:rPr>
                <w:b/>
                <w:sz w:val="20"/>
                <w:lang w:val="es-CL"/>
              </w:rPr>
              <w:br/>
            </w:r>
            <w:r w:rsidR="00330900" w:rsidRPr="00330900">
              <w:rPr>
                <w:lang w:val="es-CL"/>
              </w:rPr>
              <w:drawing>
                <wp:inline distT="0" distB="0" distL="0" distR="0" wp14:anchorId="7862FA08" wp14:editId="081F06FC">
                  <wp:extent cx="5612130" cy="4011930"/>
                  <wp:effectExtent l="0" t="0" r="7620" b="7620"/>
                  <wp:docPr id="697851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51283" name=""/>
                          <pic:cNvPicPr/>
                        </pic:nvPicPr>
                        <pic:blipFill>
                          <a:blip r:embed="rId6"/>
                          <a:stretch>
                            <a:fillRect/>
                          </a:stretch>
                        </pic:blipFill>
                        <pic:spPr>
                          <a:xfrm>
                            <a:off x="0" y="0"/>
                            <a:ext cx="5612130" cy="4011930"/>
                          </a:xfrm>
                          <a:prstGeom prst="rect">
                            <a:avLst/>
                          </a:prstGeom>
                        </pic:spPr>
                      </pic:pic>
                    </a:graphicData>
                  </a:graphic>
                </wp:inline>
              </w:drawing>
            </w:r>
          </w:p>
        </w:tc>
      </w:tr>
    </w:tbl>
    <w:p w14:paraId="7168048A" w14:textId="77777777" w:rsidR="007D08AF" w:rsidRPr="00330900" w:rsidRDefault="00000000">
      <w:pPr>
        <w:spacing w:before="80" w:after="200"/>
        <w:rPr>
          <w:lang w:val="es-CL"/>
        </w:rPr>
      </w:pPr>
      <w:proofErr w:type="gramStart"/>
      <w:r w:rsidRPr="00330900">
        <w:rPr>
          <w:i/>
          <w:color w:val="475569"/>
          <w:sz w:val="19"/>
          <w:lang w:val="es-CL"/>
        </w:rPr>
        <w:t>Componentes Clave a Visualizar</w:t>
      </w:r>
      <w:proofErr w:type="gramEnd"/>
      <w:r w:rsidRPr="00330900">
        <w:rPr>
          <w:i/>
          <w:color w:val="475569"/>
          <w:sz w:val="19"/>
          <w:lang w:val="es-CL"/>
        </w:rPr>
        <w:t xml:space="preserve"> en la Interfaz: Encabezado de auditoría con Folio sugerido [GES-XXXXX], Código de evidencia [EVI-YYYYMMDD-XXXX], Datos completos del vecino solicitante, Clasificación temática en cascada AJAX (Tipo ➔ </w:t>
      </w:r>
      <w:proofErr w:type="spellStart"/>
      <w:r w:rsidRPr="00330900">
        <w:rPr>
          <w:i/>
          <w:color w:val="475569"/>
          <w:sz w:val="19"/>
          <w:lang w:val="es-CL"/>
        </w:rPr>
        <w:t>Subatención</w:t>
      </w:r>
      <w:proofErr w:type="spellEnd"/>
      <w:r w:rsidRPr="00330900">
        <w:rPr>
          <w:i/>
          <w:color w:val="475569"/>
          <w:sz w:val="19"/>
          <w:lang w:val="es-CL"/>
        </w:rPr>
        <w:t>), Requerimiento y acción municipal, Switch reactivo del Tubo de Trabajo con campos desplegables (Fecha límite y Área de apoyo), y botones de guardado institucional.</w:t>
      </w:r>
    </w:p>
    <w:p w14:paraId="3E831B11" w14:textId="77777777" w:rsidR="007D08AF" w:rsidRPr="00330900" w:rsidRDefault="00000000">
      <w:pPr>
        <w:pStyle w:val="Ttulo3"/>
        <w:spacing w:before="280" w:after="80"/>
        <w:rPr>
          <w:lang w:val="es-CL"/>
        </w:rPr>
      </w:pPr>
      <w:bookmarkStart w:id="20" w:name="_Toc243574036"/>
      <w:r w:rsidRPr="00330900">
        <w:rPr>
          <w:rFonts w:ascii="Arial" w:hAnsi="Arial"/>
          <w:color w:val="1E293B"/>
          <w:lang w:val="es-CL"/>
        </w:rPr>
        <w:t>3.7.2 Flujo Operativo 2: Tablero Kanban Intersectorial del Método Tubo de Trabajo</w:t>
      </w:r>
      <w:bookmarkEnd w:id="20"/>
    </w:p>
    <w:p w14:paraId="46B23B9C" w14:textId="77777777" w:rsidR="007D08AF" w:rsidRPr="00330900" w:rsidRDefault="00000000">
      <w:pPr>
        <w:rPr>
          <w:lang w:val="es-CL"/>
        </w:rPr>
      </w:pPr>
      <w:r/>
      <w:r>
        <w:rPr>
          <w:rFonts w:ascii="Arial" w:hAnsi="Arial"/>
          <w:b/>
          <w:color w:val="1E293B"/>
          <w:sz w:val="22"/>
        </w:rPr>
        <w:t xml:space="preserve">1. Requerimiento Funcional (RF): </w:t>
      </w:r>
      <w:r>
        <w:rPr>
          <w:rFonts w:ascii="Arial" w:hAnsi="Arial"/>
          <w:color w:val="334155"/>
          <w:sz w:val="22"/>
        </w:rPr>
        <w:t>RF-016: Crear compromisos en agenda colectiva, RF-018: Gestionar estados y RF-021: Generar resumen colectivo. El sistema proporciona una interfaz visual estilo Kanban con 4 columnas correlativas (Ingresado, Pendiente, En Proceso, Realizado), permitiendo a delegados y coordinadores monitorear en tiempo real los compromisos derivados, filtrar por delegación, transicionar estados en un solo clic e inspeccionar la gestión territorial de origen mediante insignias interactivas [GES-XXXXX] o [SOC-XXXXX].</w:t>
      </w:r>
    </w:p>
    <w:p w14:paraId="3EA5A0BF" w14:textId="77777777" w:rsidR="007D08AF" w:rsidRPr="00330900" w:rsidRDefault="00000000">
      <w:pPr>
        <w:rPr>
          <w:lang w:val="es-CL"/>
        </w:rPr>
      </w:pPr>
      <w:r/>
      <w:r>
        <w:rPr>
          <w:rFonts w:ascii="Arial" w:hAnsi="Arial"/>
          <w:b/>
          <w:color w:val="1E293B"/>
          <w:sz w:val="22"/>
        </w:rPr>
        <w:t xml:space="preserve">2. Épica del Backlog: </w:t>
      </w:r>
      <w:r>
        <w:rPr>
          <w:rFonts w:ascii="Arial" w:hAnsi="Arial"/>
          <w:color w:val="334155"/>
          <w:sz w:val="22"/>
        </w:rPr>
        <w:t>EP-04: Agenda colectiva y compromisos (Método del Tubo de Trabajo). Otorga visibilidad y seguimiento interdepartamental continuo a los compromisos que requieren coordinación entre unidades (obras, tránsito, aseo y ornato) sin depender de reuniones burocráticas.</w:t>
      </w:r>
    </w:p>
    <w:p w14:paraId="73148764" w14:textId="77777777" w:rsidR="007D08AF" w:rsidRPr="00330900" w:rsidRDefault="00000000">
      <w:pPr>
        <w:rPr>
          <w:lang w:val="es-CL"/>
        </w:rPr>
      </w:pPr>
      <w:r/>
      <w:r>
        <w:rPr>
          <w:rFonts w:ascii="Arial" w:hAnsi="Arial"/>
          <w:b/>
          <w:color w:val="1E293B"/>
          <w:sz w:val="22"/>
        </w:rPr>
        <w:t xml:space="preserve">3. Caso de Uso de Alto Nivel: </w:t>
      </w:r>
      <w:r>
        <w:rPr>
          <w:rFonts w:ascii="Arial" w:hAnsi="Arial"/>
          <w:color w:val="334155"/>
          <w:sz w:val="22"/>
        </w:rPr>
        <w:t>CU-06: Gestionar Tubo de Trabajo y Agenda Colectiva. Permite la visualización global, supervisión de plazos, cambio de estados y fiscalización del avance de las demandas vecinales en curso.</w:t>
      </w:r>
    </w:p>
    <w:p w14:paraId="759AF685" w14:textId="694E0F03" w:rsidR="007D08AF" w:rsidRPr="00330900" w:rsidRDefault="00000000">
      <w:pPr>
        <w:rPr>
          <w:lang w:val="es-CL"/>
        </w:rPr>
      </w:pPr>
      <w:r/>
      <w:r>
        <w:rPr>
          <w:rFonts w:ascii="Arial" w:hAnsi="Arial"/>
          <w:b/>
          <w:color w:val="1E293B"/>
          <w:sz w:val="22"/>
        </w:rPr>
        <w:t xml:space="preserve">4. Caso de Uso Específico: </w:t>
      </w:r>
      <w:r>
        <w:rPr>
          <w:rFonts w:ascii="Arial" w:hAnsi="Arial"/>
          <w:color w:val="334155"/>
          <w:sz w:val="22"/>
        </w:rPr>
        <w:t>CU-06.1: Visualizar y Transicionar Estados en Tablero Kanban. A continuación se presenta el Cuadro Descriptivo Normalizado que formaliza la dinámica de operación visual del tablero bajo el estándar de la guía de diseño UML:</w:t>
      </w:r>
    </w:p>
    <w:tbl>
      <w:tblPr>
        <w:tblW w:w="0" w:type="auto"/>
        <w:jc w:val="center"/>
        <w:tblBorders>
          <w:top w:val="single" w:sz="4" w:space="0" w:color="CBD5E1"/>
          <w:bottom w:val="single" w:sz="4" w:space="0" w:color="CBD5E1"/>
          <w:insideH w:val="single" w:sz="4" w:space="0" w:color="CBD5E1"/>
          <w:insideV w:val="single" w:sz="4" w:space="0" w:color="CBD5E1"/>
        </w:tblBorders>
        <w:tblLook w:val="04A0" w:firstRow="1" w:lastRow="0" w:firstColumn="1" w:lastColumn="0" w:noHBand="0" w:noVBand="1"/>
      </w:tblPr>
      <w:tblGrid>
        <w:gridCol w:w="2704"/>
        <w:gridCol w:w="6350"/>
      </w:tblGrid>
      <w:tr w:rsidR="007D08AF" w:rsidRPr="00330900" w14:paraId="68866319" w14:textId="77777777">
        <w:trPr>
          <w:cantSplit/>
          <w:tblHeader/>
          <w:jc w:val="center"/>
        </w:trPr>
        <w:tc>
          <w:tcPr>
            <w:tcW w:w="2880" w:type="dxa"/>
            <w:shd w:val="clear" w:color="auto" w:fill="1E293B"/>
          </w:tcPr>
          <w:p w14:paraId="54F03B6F" w14:textId="77777777" w:rsidR="007D08AF" w:rsidRDefault="00000000">
            <w:pPr>
              <w:spacing w:before="40" w:after="40" w:line="264" w:lineRule="auto"/>
              <w:jc w:val="left"/>
            </w:pPr>
            <w:r>
              <w:rPr>
                <w:b/>
                <w:color w:val="FFFFFF"/>
                <w:sz w:val="19"/>
              </w:rPr>
              <w:t xml:space="preserve">Campo </w:t>
            </w:r>
            <w:proofErr w:type="spellStart"/>
            <w:r>
              <w:rPr>
                <w:b/>
                <w:color w:val="FFFFFF"/>
                <w:sz w:val="19"/>
              </w:rPr>
              <w:t>Específico</w:t>
            </w:r>
            <w:proofErr w:type="spellEnd"/>
          </w:p>
        </w:tc>
        <w:tc>
          <w:tcPr>
            <w:tcW w:w="6912" w:type="dxa"/>
            <w:shd w:val="clear" w:color="auto" w:fill="1E293B"/>
          </w:tcPr>
          <w:p w14:paraId="1F24F98D" w14:textId="77777777" w:rsidR="007D08AF" w:rsidRPr="00330900" w:rsidRDefault="00000000">
            <w:pPr>
              <w:spacing w:before="40" w:after="40" w:line="264" w:lineRule="auto"/>
              <w:jc w:val="left"/>
              <w:rPr>
                <w:lang w:val="es-CL"/>
              </w:rPr>
            </w:pPr>
            <w:r w:rsidRPr="00330900">
              <w:rPr>
                <w:b/>
                <w:color w:val="FFFFFF"/>
                <w:sz w:val="19"/>
                <w:lang w:val="es-CL"/>
              </w:rPr>
              <w:t>Detalle Operativo del Caso de Uso Específico</w:t>
            </w:r>
          </w:p>
        </w:tc>
      </w:tr>
      <w:tr w:rsidR="007D08AF" w:rsidRPr="00330900" w14:paraId="4AF7B8D5"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Identificador</w:t>
            </w:r>
          </w:p>
        </w:tc>
        <w:tc>
          <w:tcPr>
            <w:tcW w:w="6912" w:type="dxa"/>
            <w:shd w:val="clear" w:color="auto" w:fill="F8FAFC"/>
            <w:shd w:fill="F8FAFC"/>
          </w:tcPr>
          <w:p>
            <w:pPr>
              <w:spacing w:line="264" w:lineRule="auto" w:before="40" w:after="40"/>
              <w:jc w:val="left"/>
            </w:pPr>
            <w:r/>
            <w:r>
              <w:rPr>
                <w:rFonts w:ascii="Arial" w:hAnsi="Arial"/>
                <w:b w:val="0"/>
                <w:color w:val="334155"/>
                <w:sz w:val="18"/>
              </w:rPr>
              <w:t>CU-06.1</w:t>
            </w:r>
          </w:p>
        </w:tc>
      </w:tr>
      <w:tr w:rsidR="007D08AF" w:rsidRPr="00330900" w14:paraId="674B1F16"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Nombre</w:t>
            </w:r>
          </w:p>
        </w:tc>
        <w:tc>
          <w:tcPr>
            <w:tcW w:w="6912" w:type="dxa"/>
            <w:shd w:val="clear" w:color="auto" w:fill="FFFFFF"/>
            <w:shd w:fill="FFFFFF"/>
          </w:tcPr>
          <w:p>
            <w:pPr>
              <w:spacing w:line="264" w:lineRule="auto" w:before="40" w:after="40"/>
              <w:jc w:val="left"/>
            </w:pPr>
            <w:r/>
            <w:r>
              <w:rPr>
                <w:rFonts w:ascii="Arial" w:hAnsi="Arial"/>
                <w:b w:val="0"/>
                <w:color w:val="334155"/>
                <w:sz w:val="18"/>
              </w:rPr>
              <w:t>Visualizar y Transicionar Estados en Tablero Kanban</w:t>
            </w:r>
          </w:p>
        </w:tc>
      </w:tr>
      <w:tr w:rsidR="007D08AF" w:rsidRPr="00330900" w14:paraId="3B735E3E"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Actor Principal</w:t>
            </w:r>
          </w:p>
        </w:tc>
        <w:tc>
          <w:tcPr>
            <w:tcW w:w="6912" w:type="dxa"/>
            <w:shd w:val="clear" w:color="auto" w:fill="F8FAFC"/>
            <w:shd w:fill="F8FAFC"/>
          </w:tcPr>
          <w:p>
            <w:pPr>
              <w:spacing w:line="264" w:lineRule="auto" w:before="40" w:after="40"/>
              <w:jc w:val="left"/>
            </w:pPr>
            <w:r/>
            <w:r>
              <w:rPr>
                <w:rFonts w:ascii="Arial" w:hAnsi="Arial"/>
                <w:b w:val="0"/>
                <w:color w:val="334155"/>
                <w:sz w:val="18"/>
              </w:rPr>
              <w:t>Delegado Municipal (iniciador), Coordinador Comunal, Funcionario Responsable</w:t>
            </w:r>
          </w:p>
        </w:tc>
      </w:tr>
      <w:tr w:rsidR="007D08AF" w:rsidRPr="00330900" w14:paraId="43B6F979"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Propósito</w:t>
            </w:r>
          </w:p>
        </w:tc>
        <w:tc>
          <w:tcPr>
            <w:tcW w:w="6912" w:type="dxa"/>
            <w:shd w:val="clear" w:color="auto" w:fill="FFFFFF"/>
            <w:shd w:fill="FFFFFF"/>
          </w:tcPr>
          <w:p>
            <w:pPr>
              <w:spacing w:line="264" w:lineRule="auto" w:before="40" w:after="40"/>
              <w:jc w:val="left"/>
            </w:pPr>
            <w:r/>
            <w:r>
              <w:rPr>
                <w:rFonts w:ascii="Arial" w:hAnsi="Arial"/>
                <w:b w:val="0"/>
                <w:color w:val="334155"/>
                <w:sz w:val="18"/>
              </w:rPr>
              <w:t>Monitorear en un tablero visual de flujo continuo los compromisos interdepartamentales derivados y transicionar su estado operativo en un clic.</w:t>
            </w:r>
          </w:p>
        </w:tc>
      </w:tr>
      <w:tr w:rsidR="007D08AF" w:rsidRPr="00330900" w14:paraId="159B7EE4"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Precondiciones</w:t>
            </w:r>
          </w:p>
        </w:tc>
        <w:tc>
          <w:tcPr>
            <w:tcW w:w="6912" w:type="dxa"/>
            <w:shd w:val="clear" w:color="auto" w:fill="F8FAFC"/>
            <w:shd w:fill="F8FAFC"/>
          </w:tcPr>
          <w:p>
            <w:pPr>
              <w:spacing w:line="264" w:lineRule="auto" w:before="40" w:after="40"/>
              <w:jc w:val="left"/>
            </w:pPr>
            <w:r/>
            <w:r>
              <w:rPr>
                <w:rFonts w:ascii="Arial" w:hAnsi="Arial"/>
                <w:b w:val="0"/>
                <w:color w:val="334155"/>
                <w:sz w:val="18"/>
              </w:rPr>
              <w:t>1. Usuario autenticado con rol autorizado para la delegación territorial.</w:t>
              <w:br/>
              <w:t>2. Existencia de compromisos registrados en la tabla 'compromisos_tubo'.</w:t>
            </w:r>
          </w:p>
        </w:tc>
      </w:tr>
      <w:tr w:rsidR="007D08AF" w:rsidRPr="00330900" w14:paraId="5AD7AC48"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Postcondiciones</w:t>
            </w:r>
          </w:p>
        </w:tc>
        <w:tc>
          <w:tcPr>
            <w:tcW w:w="6912" w:type="dxa"/>
            <w:shd w:val="clear" w:color="auto" w:fill="FFFFFF"/>
            <w:shd w:fill="FFFFFF"/>
          </w:tcPr>
          <w:p>
            <w:pPr>
              <w:spacing w:line="264" w:lineRule="auto" w:before="40" w:after="40"/>
              <w:jc w:val="left"/>
            </w:pPr>
            <w:r/>
            <w:r>
              <w:rPr>
                <w:rFonts w:ascii="Arial" w:hAnsi="Arial"/>
                <w:b w:val="0"/>
                <w:color w:val="334155"/>
                <w:sz w:val="18"/>
              </w:rPr>
              <w:t>El compromiso actualiza su estado operativo en base de datos y sincrónicamente actualiza el estado de la actividad madre vinculada en la tabla 'actividades'.</w:t>
            </w:r>
          </w:p>
        </w:tc>
      </w:tr>
      <w:tr>
        <w:trPr>
          <w:cantSplit/>
        </w:trPr>
        <w:tc>
          <w:tcPr>
            <w:tcW w:type="dxa" w:w="2704"/>
            <w:shd w:fill="F8FAFC"/>
          </w:tcPr>
          <w:p>
            <w:pPr>
              <w:spacing w:line="264" w:lineRule="auto" w:before="40" w:after="40"/>
              <w:jc w:val="left"/>
            </w:pPr>
            <w:r/>
            <w:r>
              <w:rPr>
                <w:rFonts w:ascii="Arial" w:hAnsi="Arial"/>
                <w:b/>
                <w:color w:val="1E293B"/>
                <w:sz w:val="18"/>
              </w:rPr>
              <w:t>Flujo Principal</w:t>
            </w:r>
          </w:p>
        </w:tc>
        <w:tc>
          <w:tcPr>
            <w:tcW w:type="dxa" w:w="6350"/>
            <w:shd w:fill="F8FAFC"/>
          </w:tcPr>
          <w:p>
            <w:pPr>
              <w:spacing w:line="264" w:lineRule="auto" w:before="40" w:after="40"/>
              <w:jc w:val="left"/>
            </w:pPr>
            <w:r/>
            <w:r>
              <w:rPr>
                <w:rFonts w:ascii="Arial" w:hAnsi="Arial"/>
                <w:b w:val="0"/>
                <w:color w:val="334155"/>
                <w:sz w:val="18"/>
              </w:rPr>
              <w:t>1. El actor ingresa al módulo 'Tubo de Trabajo' (/agenda/resumen/).</w:t>
              <w:br/>
              <w:t>2. El sistema consulta MySQL por delegación territorial y agrupa los compromisos en 4 columnas por estado.</w:t>
              <w:br/>
              <w:t>3. El sistema renderiza el tablero visual desplegando el contador total de tarjetas por columna en tiempo real.</w:t>
              <w:br/>
              <w:t>4. Cada tarjeta visualiza: Folio TUB-XXXXX, badge de origen [GES/SOC], nombre del vecino, territorio y área de apoyo.</w:t>
              <w:br/>
              <w:t>5. El actor presiona el botón de avance rápido de estado (ej: '✓ Realizar' o '➜ En Proceso').</w:t>
              <w:br/>
              <w:t>6. El sistema envía una petición asíncrona al endpoint /agenda/cambiar-estado/&lt;id&gt;/&lt;NUEVO_ESTADO&gt;/.</w:t>
              <w:br/>
              <w:t>7. El sistema ejecuta transacción en MySQL actualizando el compromiso y la gestión madre vinculada.</w:t>
              <w:br/>
              <w:t>8. La tarjeta transiciona a la columna de destino con animación visual de éxito y se recalculan los contadores.</w:t>
            </w:r>
          </w:p>
        </w:tc>
      </w:tr>
      <w:tr>
        <w:trPr>
          <w:cantSplit/>
        </w:trPr>
        <w:tc>
          <w:tcPr>
            <w:tcW w:type="dxa" w:w="2704"/>
            <w:shd w:fill="FFFFFF"/>
          </w:tcPr>
          <w:p>
            <w:pPr>
              <w:spacing w:line="264" w:lineRule="auto" w:before="40" w:after="40"/>
              <w:jc w:val="left"/>
            </w:pPr>
            <w:r/>
            <w:r>
              <w:rPr>
                <w:rFonts w:ascii="Arial" w:hAnsi="Arial"/>
                <w:b/>
                <w:color w:val="1E293B"/>
                <w:sz w:val="18"/>
              </w:rPr>
              <w:t>Casos Incluidos</w:t>
            </w:r>
          </w:p>
        </w:tc>
        <w:tc>
          <w:tcPr>
            <w:tcW w:type="dxa" w:w="6350"/>
            <w:shd w:fill="FFFFFF"/>
          </w:tcPr>
          <w:p>
            <w:pPr>
              <w:spacing w:line="264" w:lineRule="auto" w:before="40" w:after="40"/>
              <w:jc w:val="left"/>
            </w:pPr>
            <w:r/>
            <w:r>
              <w:rPr>
                <w:rFonts w:ascii="Arial" w:hAnsi="Arial"/>
                <w:b w:val="0"/>
                <w:color w:val="334155"/>
                <w:sz w:val="18"/>
              </w:rPr>
              <w:t>«include» Actualizar Estado en Base de Datos MySQL.</w:t>
            </w:r>
          </w:p>
        </w:tc>
      </w:tr>
      <w:tr>
        <w:trPr>
          <w:cantSplit/>
        </w:trPr>
        <w:tc>
          <w:tcPr>
            <w:tcW w:type="dxa" w:w="2704"/>
            <w:shd w:fill="F8FAFC"/>
          </w:tcPr>
          <w:p>
            <w:pPr>
              <w:spacing w:line="264" w:lineRule="auto" w:before="40" w:after="40"/>
              <w:jc w:val="left"/>
            </w:pPr>
            <w:r/>
            <w:r>
              <w:rPr>
                <w:rFonts w:ascii="Arial" w:hAnsi="Arial"/>
                <w:b/>
                <w:color w:val="1E293B"/>
                <w:sz w:val="18"/>
              </w:rPr>
              <w:t>Casos Extendidos</w:t>
            </w:r>
          </w:p>
        </w:tc>
        <w:tc>
          <w:tcPr>
            <w:tcW w:type="dxa" w:w="6350"/>
            <w:shd w:fill="F8FAFC"/>
          </w:tcPr>
          <w:p>
            <w:pPr>
              <w:spacing w:line="264" w:lineRule="auto" w:before="40" w:after="40"/>
              <w:jc w:val="left"/>
            </w:pPr>
            <w:r/>
            <w:r>
              <w:rPr>
                <w:rFonts w:ascii="Arial" w:hAnsi="Arial"/>
                <w:b w:val="0"/>
                <w:color w:val="334155"/>
                <w:sz w:val="18"/>
              </w:rPr>
              <w:t>«extend» Alerta de Plazo Vencido (destaca tarjetas en rojo cuando fecha actual &gt; fecha compromiso).</w:t>
              <w:br/>
              <w:t>«extend» Control de Acceso por Delegación (HTTP 403 si intenta modificar compromisos ajenos).</w:t>
            </w:r>
          </w:p>
        </w:tc>
      </w:tr>
      <w:tr>
        <w:trPr>
          <w:cantSplit/>
        </w:trPr>
        <w:tc>
          <w:tcPr>
            <w:tcW w:type="dxa" w:w="2704"/>
            <w:shd w:fill="FFFFFF"/>
          </w:tcPr>
          <w:p>
            <w:pPr>
              <w:spacing w:line="264" w:lineRule="auto" w:before="40" w:after="40"/>
              <w:jc w:val="left"/>
            </w:pPr>
            <w:r/>
            <w:r>
              <w:rPr>
                <w:rFonts w:ascii="Arial" w:hAnsi="Arial"/>
                <w:b/>
                <w:color w:val="1E293B"/>
                <w:sz w:val="18"/>
              </w:rPr>
              <w:t>Reglas de Negocio</w:t>
            </w:r>
          </w:p>
        </w:tc>
        <w:tc>
          <w:tcPr>
            <w:tcW w:type="dxa" w:w="6350"/>
            <w:shd w:fill="FFFFFF"/>
          </w:tcPr>
          <w:p>
            <w:pPr>
              <w:spacing w:line="264" w:lineRule="auto" w:before="40" w:after="40"/>
              <w:jc w:val="left"/>
            </w:pPr>
            <w:r/>
            <w:r>
              <w:rPr>
                <w:rFonts w:ascii="Arial" w:hAnsi="Arial"/>
                <w:b w:val="0"/>
                <w:color w:val="334155"/>
                <w:sz w:val="18"/>
              </w:rPr>
              <w:t>RN06: Los estados del Tubo son estrictamente: INGRESADO ➜ PENDIENTE ➜ EN PROCESO ➜ REALIZADO.</w:t>
              <w:br/>
              <w:t>RN07: Al llegar a REALIZADO, computa para las metas ponderadas del personal en el módulo Resultados.</w:t>
            </w:r>
          </w:p>
        </w:tc>
      </w:tr>
    </w:tbl>
    <w:p w14:paraId="1EF93E45" w14:textId="731DFF3E" w:rsidR="007D08AF" w:rsidRPr="00330900" w:rsidRDefault="00000000">
      <w:pPr>
        <w:spacing w:before="120"/>
        <w:rPr>
          <w:lang w:val="es-CL"/>
        </w:rPr>
      </w:pPr>
      <w:r w:rsidRPr="00330900">
        <w:rPr>
          <w:b/>
          <w:lang w:val="es-CL"/>
        </w:rPr>
        <w:t xml:space="preserve">5. </w:t>
      </w:r>
      <w:proofErr w:type="spellStart"/>
      <w:r w:rsidRPr="00330900">
        <w:rPr>
          <w:b/>
          <w:lang w:val="es-CL"/>
        </w:rPr>
        <w:t>Wireframe</w:t>
      </w:r>
      <w:proofErr w:type="spellEnd"/>
      <w:r w:rsidRPr="00330900">
        <w:rPr>
          <w:b/>
          <w:lang w:val="es-CL"/>
        </w:rPr>
        <w:t xml:space="preserve"> (Front-End): </w:t>
      </w:r>
      <w:r w:rsidRPr="00330900">
        <w:rPr>
          <w:color w:val="334155"/>
          <w:lang w:val="es-CL"/>
        </w:rPr>
        <w:t xml:space="preserve">A </w:t>
      </w:r>
      <w:r w:rsidR="00330900" w:rsidRPr="00330900">
        <w:rPr>
          <w:color w:val="334155"/>
          <w:lang w:val="es-CL"/>
        </w:rPr>
        <w:t>continuación,</w:t>
      </w:r>
      <w:r w:rsidRPr="00330900">
        <w:rPr>
          <w:color w:val="334155"/>
          <w:lang w:val="es-CL"/>
        </w:rPr>
        <w:t xml:space="preserve"> se presenta el </w:t>
      </w:r>
      <w:proofErr w:type="spellStart"/>
      <w:r w:rsidRPr="00330900">
        <w:rPr>
          <w:color w:val="334155"/>
          <w:lang w:val="es-CL"/>
        </w:rPr>
        <w:t>Wireframe</w:t>
      </w:r>
      <w:proofErr w:type="spellEnd"/>
      <w:r w:rsidRPr="00330900">
        <w:rPr>
          <w:color w:val="334155"/>
          <w:lang w:val="es-CL"/>
        </w:rPr>
        <w:t xml:space="preserve"> Front-End implementado en la plataforma web que materializa el Caso de Uso CU-02.1 y el Requerimiento Funcional RF-017:</w:t>
      </w:r>
    </w:p>
    <w:p w14:paraId="7AD7D8F1" w14:textId="77777777" w:rsidR="00330900" w:rsidRDefault="00330900">
      <w:pPr>
        <w:spacing w:after="200"/>
        <w:jc w:val="left"/>
        <w:rPr>
          <w:b/>
          <w:color w:val="0F172A"/>
          <w:sz w:val="21"/>
          <w:lang w:val="es-CL"/>
        </w:rPr>
      </w:pPr>
      <w:r>
        <w:rPr>
          <w:b/>
          <w:color w:val="0F172A"/>
          <w:sz w:val="21"/>
          <w:lang w:val="es-CL"/>
        </w:rPr>
        <w:br w:type="page"/>
      </w:r>
    </w:p>
    <w:p w14:paraId="5AD6970F" w14:textId="1E2B3689" w:rsidR="007D08AF" w:rsidRPr="00330900" w:rsidRDefault="00000000">
      <w:pPr>
        <w:spacing w:before="120" w:after="60"/>
        <w:jc w:val="center"/>
        <w:rPr>
          <w:lang w:val="es-CL"/>
        </w:rPr>
      </w:pPr>
      <w:r w:rsidRPr="00330900">
        <w:rPr>
          <w:b/>
          <w:color w:val="0F172A"/>
          <w:sz w:val="21"/>
          <w:lang w:val="es-CL"/>
        </w:rPr>
        <w:lastRenderedPageBreak/>
        <w:t xml:space="preserve">Figura 2: </w:t>
      </w:r>
      <w:proofErr w:type="spellStart"/>
      <w:r w:rsidRPr="00330900">
        <w:rPr>
          <w:b/>
          <w:color w:val="0F172A"/>
          <w:sz w:val="21"/>
          <w:lang w:val="es-CL"/>
        </w:rPr>
        <w:t>Wireframe</w:t>
      </w:r>
      <w:proofErr w:type="spellEnd"/>
      <w:r w:rsidRPr="00330900">
        <w:rPr>
          <w:b/>
          <w:color w:val="0F172A"/>
          <w:sz w:val="21"/>
          <w:lang w:val="es-CL"/>
        </w:rPr>
        <w:t xml:space="preserve"> Front-End — Tablero Kanban del Tubo de Trabajo (4 Columnas de Seguimiento)</w:t>
      </w:r>
    </w:p>
    <w:tbl>
      <w:tblPr>
        <w:tblW w:w="0" w:type="auto"/>
        <w:jc w:val="center"/>
        <w:tblBorders>
          <w:top w:val="dashed" w:sz="8" w:space="0" w:color="94A3B8"/>
          <w:left w:val="dashed" w:sz="8" w:space="0" w:color="94A3B8"/>
          <w:bottom w:val="dashed" w:sz="8" w:space="0" w:color="94A3B8"/>
          <w:right w:val="dashed" w:sz="8" w:space="0" w:color="94A3B8"/>
        </w:tblBorders>
        <w:tblLook w:val="04A0" w:firstRow="1" w:lastRow="0" w:firstColumn="1" w:lastColumn="0" w:noHBand="0" w:noVBand="1"/>
      </w:tblPr>
      <w:tblGrid>
        <w:gridCol w:w="9054"/>
      </w:tblGrid>
      <w:tr w:rsidR="007D08AF" w:rsidRPr="00330900" w14:paraId="19A5A580" w14:textId="77777777">
        <w:trPr>
          <w:cantSplit/>
          <w:jc w:val="center"/>
        </w:trPr>
        <w:tc>
          <w:tcPr>
            <w:tcW w:w="9792" w:type="dxa"/>
            <w:shd w:val="clear" w:color="auto" w:fill="F8FAFC"/>
          </w:tcPr>
          <w:p w14:paraId="756E0AEA" w14:textId="13FF260C" w:rsidR="007D08AF" w:rsidRPr="00330900" w:rsidRDefault="00000000">
            <w:pPr>
              <w:spacing w:before="560" w:after="560" w:line="300" w:lineRule="auto"/>
              <w:jc w:val="center"/>
              <w:rPr>
                <w:lang w:val="es-CL"/>
              </w:rPr>
            </w:pPr>
            <w:r w:rsidRPr="00330900">
              <w:rPr>
                <w:b/>
                <w:sz w:val="20"/>
                <w:lang w:val="es-CL"/>
              </w:rPr>
              <w:t>Pantalla: Tablero Kanban del Tubo de Trabajo (4 Columnas de Seguimiento)</w:t>
            </w:r>
            <w:r w:rsidR="00330900" w:rsidRPr="00330900">
              <w:rPr>
                <w:noProof/>
                <w:lang w:val="es-CL"/>
              </w:rPr>
              <w:t xml:space="preserve"> </w:t>
            </w:r>
            <w:r w:rsidR="00330900" w:rsidRPr="00330900">
              <w:rPr>
                <w:b/>
                <w:sz w:val="20"/>
                <w:lang w:val="es-CL"/>
              </w:rPr>
              <w:drawing>
                <wp:inline distT="0" distB="0" distL="0" distR="0" wp14:anchorId="273A49B2" wp14:editId="0229F1F5">
                  <wp:extent cx="5612130" cy="4037330"/>
                  <wp:effectExtent l="0" t="0" r="7620" b="1270"/>
                  <wp:docPr id="58523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594" name=""/>
                          <pic:cNvPicPr/>
                        </pic:nvPicPr>
                        <pic:blipFill>
                          <a:blip r:embed="rId7"/>
                          <a:stretch>
                            <a:fillRect/>
                          </a:stretch>
                        </pic:blipFill>
                        <pic:spPr>
                          <a:xfrm>
                            <a:off x="0" y="0"/>
                            <a:ext cx="5612130" cy="4037330"/>
                          </a:xfrm>
                          <a:prstGeom prst="rect">
                            <a:avLst/>
                          </a:prstGeom>
                        </pic:spPr>
                      </pic:pic>
                    </a:graphicData>
                  </a:graphic>
                </wp:inline>
              </w:drawing>
            </w:r>
          </w:p>
        </w:tc>
      </w:tr>
    </w:tbl>
    <w:p w14:paraId="02CAE7F6" w14:textId="77777777" w:rsidR="007D08AF" w:rsidRPr="00330900" w:rsidRDefault="00000000">
      <w:pPr>
        <w:spacing w:before="80" w:after="200"/>
        <w:rPr>
          <w:lang w:val="es-CL"/>
        </w:rPr>
      </w:pPr>
      <w:proofErr w:type="gramStart"/>
      <w:r w:rsidRPr="00330900">
        <w:rPr>
          <w:i/>
          <w:color w:val="475569"/>
          <w:sz w:val="19"/>
          <w:lang w:val="es-CL"/>
        </w:rPr>
        <w:t>Componentes Clave a Visualizar</w:t>
      </w:r>
      <w:proofErr w:type="gramEnd"/>
      <w:r w:rsidRPr="00330900">
        <w:rPr>
          <w:i/>
          <w:color w:val="475569"/>
          <w:sz w:val="19"/>
          <w:lang w:val="es-CL"/>
        </w:rPr>
        <w:t xml:space="preserve"> en la Interfaz: Barra superior con selector de delegación territorial y botón de nuevo compromiso; 4 Columnas Kanban con contadores dinámicos (Ingresados [Azul], Pendientes [Ámbar], En Proceso [Púrpura], Realizados [Verde]); Tarjetas de compromiso con código TUB-XXXXX, </w:t>
      </w:r>
      <w:proofErr w:type="spellStart"/>
      <w:r w:rsidRPr="00330900">
        <w:rPr>
          <w:i/>
          <w:color w:val="475569"/>
          <w:sz w:val="19"/>
          <w:lang w:val="es-CL"/>
        </w:rPr>
        <w:t>badge</w:t>
      </w:r>
      <w:proofErr w:type="spellEnd"/>
      <w:r w:rsidRPr="00330900">
        <w:rPr>
          <w:i/>
          <w:color w:val="475569"/>
          <w:sz w:val="19"/>
          <w:lang w:val="es-CL"/>
        </w:rPr>
        <w:t xml:space="preserve"> con enlace a la gestión madre [GES-XXXXX], solicitante, territorio, fecha límite y botones de transición directa en un clic.</w:t>
      </w:r>
    </w:p>
    <w:p w14:paraId="3D316E48" w14:textId="77777777" w:rsidR="007D08AF" w:rsidRPr="00330900" w:rsidRDefault="00000000">
      <w:pPr>
        <w:pStyle w:val="Ttulo3"/>
        <w:spacing w:before="280" w:after="80"/>
        <w:rPr>
          <w:lang w:val="es-CL"/>
        </w:rPr>
      </w:pPr>
      <w:bookmarkStart w:id="21" w:name="_Toc243574037"/>
      <w:r w:rsidRPr="00330900">
        <w:rPr>
          <w:rFonts w:ascii="Arial" w:hAnsi="Arial"/>
          <w:color w:val="1E293B"/>
          <w:lang w:val="es-CL"/>
        </w:rPr>
        <w:t>3.7.3 Flujo Operativo 3: Tablero Comunal de Resultados y Semáforo de Desempeño SGR</w:t>
      </w:r>
      <w:bookmarkEnd w:id="21"/>
    </w:p>
    <w:p w14:paraId="2C60968D" w14:textId="77777777" w:rsidR="007D08AF" w:rsidRPr="00330900" w:rsidRDefault="00000000">
      <w:pPr>
        <w:rPr>
          <w:lang w:val="es-CL"/>
        </w:rPr>
      </w:pPr>
      <w:r/>
      <w:r>
        <w:rPr>
          <w:rFonts w:ascii="Arial" w:hAnsi="Arial"/>
          <w:b/>
          <w:color w:val="1E293B"/>
          <w:sz w:val="22"/>
        </w:rPr>
        <w:t xml:space="preserve">1. Requerimiento Funcional (RF): </w:t>
      </w:r>
      <w:r>
        <w:rPr>
          <w:rFonts w:ascii="Arial" w:hAnsi="Arial"/>
          <w:color w:val="334155"/>
          <w:sz w:val="22"/>
        </w:rPr>
        <w:t>RF-024: Calcular cumplimiento ponderado, RF-027: Mostrar semáforo de avance y RF-029: Mostrar tablero de delegación. El sistema consolida automáticamente los avances de actividades validadas contra las metas ponderadas fijadas por cargo (suma de ponderadores = 100%), aplicando el algoritmo del semáforo tricolor (Verde: &gt;= esperado, Ámbar: 60%-99%, Rojo: &lt; 60%), con tope del 150%, bonificaciones por felicitaciones (+10%) y descuentos por reclamos (-20% a -30%).</w:t>
      </w:r>
    </w:p>
    <w:p w14:paraId="107C7A44" w14:textId="77777777" w:rsidR="007D08AF" w:rsidRPr="00330900" w:rsidRDefault="00000000">
      <w:pPr>
        <w:rPr>
          <w:lang w:val="es-CL"/>
        </w:rPr>
      </w:pPr>
      <w:r/>
      <w:r>
        <w:rPr>
          <w:rFonts w:ascii="Arial" w:hAnsi="Arial"/>
          <w:b/>
          <w:color w:val="1E293B"/>
          <w:sz w:val="22"/>
        </w:rPr>
        <w:t xml:space="preserve">2. Épica del Backlog: </w:t>
      </w:r>
      <w:r>
        <w:rPr>
          <w:rFonts w:ascii="Arial" w:hAnsi="Arial"/>
          <w:color w:val="334155"/>
          <w:sz w:val="22"/>
        </w:rPr>
        <w:t>EP-02: Medición y desempeño (y EP-05: Monitoreo y control de gestión). Provee herramientas de inteligencia operacional para que Alcaldía, Administrador Municipal y Delegados supervisen objetivamente el cumplimiento de las metas colectivas e individuales.</w:t>
      </w:r>
    </w:p>
    <w:p w14:paraId="126B2A6B" w14:textId="77777777" w:rsidR="007D08AF" w:rsidRPr="00330900" w:rsidRDefault="00000000">
      <w:pPr>
        <w:rPr>
          <w:lang w:val="es-CL"/>
        </w:rPr>
      </w:pPr>
      <w:r/>
      <w:r>
        <w:rPr>
          <w:rFonts w:ascii="Arial" w:hAnsi="Arial"/>
          <w:b/>
          <w:color w:val="1E293B"/>
          <w:sz w:val="22"/>
        </w:rPr>
        <w:t xml:space="preserve">3. Caso de Uso de Alto Nivel: </w:t>
      </w:r>
      <w:r>
        <w:rPr>
          <w:rFonts w:ascii="Arial" w:hAnsi="Arial"/>
          <w:color w:val="334155"/>
          <w:sz w:val="22"/>
        </w:rPr>
        <w:t>CU-08: Consultar Ficha Personal y Semáforo de Desempeño (y CU-04: Monitorear Desempeño Municipal). Permite la visualización ejecutiva del avance porcentual, estado de semáforos comunales y generación de informes oficiales imprimibles.</w:t>
      </w:r>
    </w:p>
    <w:p w14:paraId="344708B0" w14:textId="77777777" w:rsidR="007D08AF" w:rsidRPr="00330900" w:rsidRDefault="00000000">
      <w:pPr>
        <w:rPr>
          <w:lang w:val="es-CL"/>
        </w:rPr>
      </w:pPr>
      <w:r/>
      <w:r>
        <w:rPr>
          <w:rFonts w:ascii="Arial" w:hAnsi="Arial"/>
          <w:b/>
          <w:color w:val="1E293B"/>
          <w:sz w:val="22"/>
        </w:rPr>
        <w:t xml:space="preserve">4. Caso de Uso Específico: </w:t>
      </w:r>
      <w:r>
        <w:rPr>
          <w:rFonts w:ascii="Arial" w:hAnsi="Arial"/>
          <w:color w:val="334155"/>
          <w:sz w:val="22"/>
        </w:rPr>
        <w:t>CU-08.1: Visualizar Semáforo Comunal y Métricas Ponderadas por Delegación. A continuación se presenta el Cuadro Descriptivo Normalizado que formaliza la medición de resultados bajo el estándar de la guía de diseño UML:</w:t>
      </w:r>
    </w:p>
    <w:tbl>
      <w:tblPr>
        <w:tblW w:w="0" w:type="auto"/>
        <w:jc w:val="center"/>
        <w:tblBorders>
          <w:top w:val="single" w:sz="4" w:space="0" w:color="CBD5E1"/>
          <w:bottom w:val="single" w:sz="4" w:space="0" w:color="CBD5E1"/>
          <w:insideH w:val="single" w:sz="4" w:space="0" w:color="CBD5E1"/>
          <w:insideV w:val="single" w:sz="4" w:space="0" w:color="CBD5E1"/>
        </w:tblBorders>
        <w:tblLook w:val="04A0" w:firstRow="1" w:lastRow="0" w:firstColumn="1" w:lastColumn="0" w:noHBand="0" w:noVBand="1"/>
      </w:tblPr>
      <w:tblGrid>
        <w:gridCol w:w="2746"/>
        <w:gridCol w:w="6308"/>
      </w:tblGrid>
      <w:tr w:rsidR="007D08AF" w:rsidRPr="00330900" w14:paraId="68C3F751" w14:textId="77777777">
        <w:trPr>
          <w:cantSplit/>
          <w:tblHeader/>
          <w:jc w:val="center"/>
        </w:trPr>
        <w:tc>
          <w:tcPr>
            <w:tcW w:w="2880" w:type="dxa"/>
            <w:shd w:val="clear" w:color="auto" w:fill="1E293B"/>
          </w:tcPr>
          <w:p w14:paraId="24251C29" w14:textId="77777777" w:rsidR="007D08AF" w:rsidRDefault="00000000">
            <w:pPr>
              <w:spacing w:before="40" w:after="40" w:line="264" w:lineRule="auto"/>
              <w:jc w:val="left"/>
            </w:pPr>
            <w:r>
              <w:rPr>
                <w:b/>
                <w:color w:val="FFFFFF"/>
                <w:sz w:val="19"/>
              </w:rPr>
              <w:t xml:space="preserve">Campo </w:t>
            </w:r>
            <w:proofErr w:type="spellStart"/>
            <w:r>
              <w:rPr>
                <w:b/>
                <w:color w:val="FFFFFF"/>
                <w:sz w:val="19"/>
              </w:rPr>
              <w:t>Específico</w:t>
            </w:r>
            <w:proofErr w:type="spellEnd"/>
          </w:p>
        </w:tc>
        <w:tc>
          <w:tcPr>
            <w:tcW w:w="6912" w:type="dxa"/>
            <w:shd w:val="clear" w:color="auto" w:fill="1E293B"/>
          </w:tcPr>
          <w:p w14:paraId="3EB60AAA" w14:textId="77777777" w:rsidR="007D08AF" w:rsidRPr="00330900" w:rsidRDefault="00000000">
            <w:pPr>
              <w:spacing w:before="40" w:after="40" w:line="264" w:lineRule="auto"/>
              <w:jc w:val="left"/>
              <w:rPr>
                <w:lang w:val="es-CL"/>
              </w:rPr>
            </w:pPr>
            <w:r w:rsidRPr="00330900">
              <w:rPr>
                <w:b/>
                <w:color w:val="FFFFFF"/>
                <w:sz w:val="19"/>
                <w:lang w:val="es-CL"/>
              </w:rPr>
              <w:t>Detalle Operativo del Caso de Uso Específico</w:t>
            </w:r>
          </w:p>
        </w:tc>
      </w:tr>
      <w:tr w:rsidR="007D08AF" w:rsidRPr="00330900" w14:paraId="5ED6C440"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Identificador</w:t>
            </w:r>
          </w:p>
        </w:tc>
        <w:tc>
          <w:tcPr>
            <w:tcW w:w="6912" w:type="dxa"/>
            <w:shd w:val="clear" w:color="auto" w:fill="F8FAFC"/>
            <w:shd w:fill="F8FAFC"/>
          </w:tcPr>
          <w:p>
            <w:pPr>
              <w:spacing w:line="264" w:lineRule="auto" w:before="40" w:after="40"/>
              <w:jc w:val="left"/>
            </w:pPr>
            <w:r/>
            <w:r>
              <w:rPr>
                <w:rFonts w:ascii="Arial" w:hAnsi="Arial"/>
                <w:b w:val="0"/>
                <w:color w:val="334155"/>
                <w:sz w:val="18"/>
              </w:rPr>
              <w:t>CU-08.1</w:t>
            </w:r>
          </w:p>
        </w:tc>
      </w:tr>
      <w:tr w:rsidR="007D08AF" w:rsidRPr="00330900" w14:paraId="31DC97D1"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Nombre</w:t>
            </w:r>
          </w:p>
        </w:tc>
        <w:tc>
          <w:tcPr>
            <w:tcW w:w="6912" w:type="dxa"/>
            <w:shd w:val="clear" w:color="auto" w:fill="FFFFFF"/>
            <w:shd w:fill="FFFFFF"/>
          </w:tcPr>
          <w:p>
            <w:pPr>
              <w:spacing w:line="264" w:lineRule="auto" w:before="40" w:after="40"/>
              <w:jc w:val="left"/>
            </w:pPr>
            <w:r/>
            <w:r>
              <w:rPr>
                <w:rFonts w:ascii="Arial" w:hAnsi="Arial"/>
                <w:b w:val="0"/>
                <w:color w:val="334155"/>
                <w:sz w:val="18"/>
              </w:rPr>
              <w:t>Visualizar Semáforo Comunal y Métricas Ponderadas por Delegación</w:t>
            </w:r>
          </w:p>
        </w:tc>
      </w:tr>
      <w:tr w:rsidR="007D08AF" w:rsidRPr="00330900" w14:paraId="3CFEC798"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Actor Principal</w:t>
            </w:r>
          </w:p>
        </w:tc>
        <w:tc>
          <w:tcPr>
            <w:tcW w:w="6912" w:type="dxa"/>
            <w:shd w:val="clear" w:color="auto" w:fill="F8FAFC"/>
            <w:shd w:fill="F8FAFC"/>
          </w:tcPr>
          <w:p>
            <w:pPr>
              <w:spacing w:line="264" w:lineRule="auto" w:before="40" w:after="40"/>
              <w:jc w:val="left"/>
            </w:pPr>
            <w:r/>
            <w:r>
              <w:rPr>
                <w:rFonts w:ascii="Arial" w:hAnsi="Arial"/>
                <w:b w:val="0"/>
                <w:color w:val="334155"/>
                <w:sz w:val="18"/>
              </w:rPr>
              <w:t>Coordinador Comunal (iniciador), Delegado Municipal, Funcionario</w:t>
            </w:r>
          </w:p>
        </w:tc>
      </w:tr>
      <w:tr w:rsidR="007D08AF" w:rsidRPr="00330900" w14:paraId="2714BC45"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Propósito</w:t>
            </w:r>
          </w:p>
        </w:tc>
        <w:tc>
          <w:tcPr>
            <w:tcW w:w="6912" w:type="dxa"/>
            <w:shd w:val="clear" w:color="auto" w:fill="FFFFFF"/>
            <w:shd w:fill="FFFFFF"/>
          </w:tcPr>
          <w:p>
            <w:pPr>
              <w:spacing w:line="264" w:lineRule="auto" w:before="40" w:after="40"/>
              <w:jc w:val="left"/>
            </w:pPr>
            <w:r/>
            <w:r>
              <w:rPr>
                <w:rFonts w:ascii="Arial" w:hAnsi="Arial"/>
                <w:b w:val="0"/>
                <w:color w:val="334155"/>
                <w:sz w:val="18"/>
              </w:rPr>
              <w:t>Consultar el porcentaje consolidado de avance, la aplicación de semáforos tricolor y el cumplimiento ponderado frente a las metas institucionales fijadas.</w:t>
            </w:r>
          </w:p>
        </w:tc>
      </w:tr>
      <w:tr w:rsidR="007D08AF" w:rsidRPr="00330900" w14:paraId="3FE61104" w14:textId="77777777">
        <w:trPr>
          <w:cantSplit/>
          <w:jc w:val="center"/>
          <w:cantSplit/>
        </w:trPr>
        <w:tc>
          <w:tcPr>
            <w:tcW w:w="2880" w:type="dxa"/>
            <w:shd w:val="clear" w:color="auto" w:fill="F8FAFC"/>
            <w:shd w:fill="F8FAFC"/>
          </w:tcPr>
          <w:p>
            <w:pPr>
              <w:spacing w:line="264" w:lineRule="auto" w:before="40" w:after="40"/>
              <w:jc w:val="left"/>
            </w:pPr>
            <w:r/>
            <w:r>
              <w:rPr>
                <w:rFonts w:ascii="Arial" w:hAnsi="Arial"/>
                <w:b/>
                <w:color w:val="1E293B"/>
                <w:sz w:val="18"/>
              </w:rPr>
              <w:t>Precondiciones</w:t>
            </w:r>
          </w:p>
        </w:tc>
        <w:tc>
          <w:tcPr>
            <w:tcW w:w="6912" w:type="dxa"/>
            <w:shd w:val="clear" w:color="auto" w:fill="F8FAFC"/>
            <w:shd w:fill="F8FAFC"/>
          </w:tcPr>
          <w:p>
            <w:pPr>
              <w:spacing w:line="264" w:lineRule="auto" w:before="40" w:after="40"/>
              <w:jc w:val="left"/>
            </w:pPr>
            <w:r/>
            <w:r>
              <w:rPr>
                <w:rFonts w:ascii="Arial" w:hAnsi="Arial"/>
                <w:b w:val="0"/>
                <w:color w:val="334155"/>
                <w:sz w:val="18"/>
              </w:rPr>
              <w:t>1. Período de evaluación vigente configurado en el sistema.</w:t>
              <w:br/>
              <w:t>2. Metas y ponderadores asignados a los cargos de la delegación territorial.</w:t>
            </w:r>
          </w:p>
        </w:tc>
      </w:tr>
      <w:tr w:rsidR="007D08AF" w:rsidRPr="00330900" w14:paraId="5BD09BC9" w14:textId="77777777">
        <w:trPr>
          <w:cantSplit/>
          <w:jc w:val="center"/>
          <w:cantSplit/>
        </w:trPr>
        <w:tc>
          <w:tcPr>
            <w:tcW w:w="2880" w:type="dxa"/>
            <w:shd w:val="clear" w:color="auto" w:fill="FFFFFF"/>
            <w:shd w:fill="FFFFFF"/>
          </w:tcPr>
          <w:p>
            <w:pPr>
              <w:spacing w:line="264" w:lineRule="auto" w:before="40" w:after="40"/>
              <w:jc w:val="left"/>
            </w:pPr>
            <w:r/>
            <w:r>
              <w:rPr>
                <w:rFonts w:ascii="Arial" w:hAnsi="Arial"/>
                <w:b/>
                <w:color w:val="1E293B"/>
                <w:sz w:val="18"/>
              </w:rPr>
              <w:t>Postcondiciones</w:t>
            </w:r>
          </w:p>
        </w:tc>
        <w:tc>
          <w:tcPr>
            <w:tcW w:w="6912" w:type="dxa"/>
            <w:shd w:val="clear" w:color="auto" w:fill="FFFFFF"/>
            <w:shd w:fill="FFFFFF"/>
          </w:tcPr>
          <w:p>
            <w:pPr>
              <w:spacing w:line="264" w:lineRule="auto" w:before="40" w:after="40"/>
              <w:jc w:val="left"/>
            </w:pPr>
            <w:r/>
            <w:r>
              <w:rPr>
                <w:rFonts w:ascii="Arial" w:hAnsi="Arial"/>
                <w:b w:val="0"/>
                <w:color w:val="334155"/>
                <w:sz w:val="18"/>
              </w:rPr>
              <w:t>El sistema despliega el tablero analítico en tiempo real con opción de emitir informe ejecutivo oficial imprimible.</w:t>
            </w:r>
          </w:p>
        </w:tc>
      </w:tr>
      <w:tr>
        <w:trPr>
          <w:cantSplit/>
        </w:trPr>
        <w:tc>
          <w:tcPr>
            <w:tcW w:type="dxa" w:w="2746"/>
            <w:shd w:fill="F8FAFC"/>
          </w:tcPr>
          <w:p>
            <w:pPr>
              <w:spacing w:line="264" w:lineRule="auto" w:before="40" w:after="40"/>
              <w:jc w:val="left"/>
            </w:pPr>
            <w:r/>
            <w:r>
              <w:rPr>
                <w:rFonts w:ascii="Arial" w:hAnsi="Arial"/>
                <w:b/>
                <w:color w:val="1E293B"/>
                <w:sz w:val="18"/>
              </w:rPr>
              <w:t>Flujo Principal</w:t>
            </w:r>
          </w:p>
        </w:tc>
        <w:tc>
          <w:tcPr>
            <w:tcW w:type="dxa" w:w="6308"/>
            <w:shd w:fill="F8FAFC"/>
          </w:tcPr>
          <w:p>
            <w:pPr>
              <w:spacing w:line="264" w:lineRule="auto" w:before="40" w:after="40"/>
              <w:jc w:val="left"/>
            </w:pPr>
            <w:r/>
            <w:r>
              <w:rPr>
                <w:rFonts w:ascii="Arial" w:hAnsi="Arial"/>
                <w:b w:val="0"/>
                <w:color w:val="334155"/>
                <w:sz w:val="18"/>
              </w:rPr>
              <w:t>1. El actor accede al módulo de Resultados (/resultados/).</w:t>
              <w:br/>
              <w:t>2. El sistema calcula en tiempo real el porcentaje de cumplimiento ponderado por delegación territorial.</w:t>
              <w:br/>
              <w:t>3. El sistema aplica las reglas institucionales del semáforo: Verde (&gt;= 100%), Ámbar (60-99%) y Rojo (&lt; 60%).</w:t>
              <w:br/>
              <w:t>4. El sistema despliega tarjetas de resumen comunal, dotación activa y barras de avance con tope del 150%.</w:t>
              <w:br/>
              <w:t>5. El actor selecciona una delegación para ver el desglose por funcionario o presiona 'Ver Ficha Individual'.</w:t>
              <w:br/>
              <w:t>6. El actor opcionalmente presiona 'Informe Formal' para generar la vista de reporte ejecutivo imprimible.</w:t>
            </w:r>
          </w:p>
        </w:tc>
      </w:tr>
      <w:tr>
        <w:trPr>
          <w:cantSplit/>
        </w:trPr>
        <w:tc>
          <w:tcPr>
            <w:tcW w:type="dxa" w:w="2746"/>
            <w:shd w:fill="FFFFFF"/>
          </w:tcPr>
          <w:p>
            <w:pPr>
              <w:spacing w:line="264" w:lineRule="auto" w:before="40" w:after="40"/>
              <w:jc w:val="left"/>
            </w:pPr>
            <w:r/>
            <w:r>
              <w:rPr>
                <w:rFonts w:ascii="Arial" w:hAnsi="Arial"/>
                <w:b/>
                <w:color w:val="1E293B"/>
                <w:sz w:val="18"/>
              </w:rPr>
              <w:t>Casos Incluidos</w:t>
            </w:r>
          </w:p>
        </w:tc>
        <w:tc>
          <w:tcPr>
            <w:tcW w:type="dxa" w:w="6308"/>
            <w:shd w:fill="FFFFFF"/>
          </w:tcPr>
          <w:p>
            <w:pPr>
              <w:spacing w:line="264" w:lineRule="auto" w:before="40" w:after="40"/>
              <w:jc w:val="left"/>
            </w:pPr>
            <w:r/>
            <w:r>
              <w:rPr>
                <w:rFonts w:ascii="Arial" w:hAnsi="Arial"/>
                <w:b w:val="0"/>
                <w:color w:val="334155"/>
                <w:sz w:val="18"/>
              </w:rPr>
              <w:t>«include» Calcular Avance Actual y Cumplimiento Ponderado (RF-022 a RF-024).</w:t>
            </w:r>
          </w:p>
        </w:tc>
      </w:tr>
      <w:tr>
        <w:trPr>
          <w:cantSplit/>
        </w:trPr>
        <w:tc>
          <w:tcPr>
            <w:tcW w:type="dxa" w:w="2746"/>
            <w:shd w:fill="F8FAFC"/>
          </w:tcPr>
          <w:p>
            <w:pPr>
              <w:spacing w:line="264" w:lineRule="auto" w:before="40" w:after="40"/>
              <w:jc w:val="left"/>
            </w:pPr>
            <w:r/>
            <w:r>
              <w:rPr>
                <w:rFonts w:ascii="Arial" w:hAnsi="Arial"/>
                <w:b/>
                <w:color w:val="1E293B"/>
                <w:sz w:val="18"/>
              </w:rPr>
              <w:t>Casos Extendidos</w:t>
            </w:r>
          </w:p>
        </w:tc>
        <w:tc>
          <w:tcPr>
            <w:tcW w:type="dxa" w:w="6308"/>
            <w:shd w:fill="F8FAFC"/>
          </w:tcPr>
          <w:p>
            <w:pPr>
              <w:spacing w:line="264" w:lineRule="auto" w:before="40" w:after="40"/>
              <w:jc w:val="left"/>
            </w:pPr>
            <w:r/>
            <w:r>
              <w:rPr>
                <w:rFonts w:ascii="Arial" w:hAnsi="Arial"/>
                <w:b w:val="0"/>
                <w:color w:val="334155"/>
                <w:sz w:val="18"/>
              </w:rPr>
              <w:t>«extend» Aplicar Bonificaciones por Felicitaciones (+10%) o Descuentos por Reclamos (-20% a -30%).</w:t>
              <w:br/>
              <w:t>«extend» Emitir Informe Formal Imprimible para Alcaldía (RF-033).</w:t>
            </w:r>
          </w:p>
        </w:tc>
      </w:tr>
      <w:tr>
        <w:trPr>
          <w:cantSplit/>
        </w:trPr>
        <w:tc>
          <w:tcPr>
            <w:tcW w:type="dxa" w:w="2746"/>
            <w:shd w:fill="FFFFFF"/>
          </w:tcPr>
          <w:p>
            <w:pPr>
              <w:spacing w:line="264" w:lineRule="auto" w:before="40" w:after="40"/>
              <w:jc w:val="left"/>
            </w:pPr>
            <w:r/>
            <w:r>
              <w:rPr>
                <w:rFonts w:ascii="Arial" w:hAnsi="Arial"/>
                <w:b/>
                <w:color w:val="1E293B"/>
                <w:sz w:val="18"/>
              </w:rPr>
              <w:t>Reglas de Negocio</w:t>
            </w:r>
          </w:p>
        </w:tc>
        <w:tc>
          <w:tcPr>
            <w:tcW w:type="dxa" w:w="6308"/>
            <w:shd w:fill="FFFFFF"/>
          </w:tcPr>
          <w:p>
            <w:pPr>
              <w:spacing w:line="264" w:lineRule="auto" w:before="40" w:after="40"/>
              <w:jc w:val="left"/>
            </w:pPr>
            <w:r/>
            <w:r>
              <w:rPr>
                <w:rFonts w:ascii="Arial" w:hAnsi="Arial"/>
                <w:b w:val="0"/>
                <w:color w:val="334155"/>
                <w:sz w:val="18"/>
              </w:rPr>
              <w:t>RN08: Tope máximo computable de cumplimiento: 150%.</w:t>
              <w:br/>
              <w:t>RN09: Umbral mínimo institucional: 80%.</w:t>
              <w:br/>
              <w:t>RN10: La suma de ponderadores por cargo debe totalizar exactamente 100%.</w:t>
            </w:r>
          </w:p>
        </w:tc>
      </w:tr>
    </w:tbl>
    <w:p w14:paraId="6CF55F75" w14:textId="77777777" w:rsidR="007D08AF" w:rsidRPr="00330900" w:rsidRDefault="00000000">
      <w:pPr>
        <w:spacing w:before="120"/>
        <w:rPr>
          <w:lang w:val="es-CL"/>
        </w:rPr>
      </w:pPr>
      <w:r w:rsidRPr="00330900">
        <w:rPr>
          <w:b/>
          <w:lang w:val="es-CL"/>
        </w:rPr>
        <w:t xml:space="preserve">5. </w:t>
      </w:r>
      <w:proofErr w:type="spellStart"/>
      <w:r w:rsidRPr="00330900">
        <w:rPr>
          <w:b/>
          <w:lang w:val="es-CL"/>
        </w:rPr>
        <w:t>Wireframe</w:t>
      </w:r>
      <w:proofErr w:type="spellEnd"/>
      <w:r w:rsidRPr="00330900">
        <w:rPr>
          <w:b/>
          <w:lang w:val="es-CL"/>
        </w:rPr>
        <w:t xml:space="preserve"> (Front-End): </w:t>
      </w:r>
      <w:r w:rsidRPr="00330900">
        <w:rPr>
          <w:color w:val="334155"/>
          <w:lang w:val="es-CL"/>
        </w:rPr>
        <w:t xml:space="preserve">A </w:t>
      </w:r>
      <w:proofErr w:type="gramStart"/>
      <w:r w:rsidRPr="00330900">
        <w:rPr>
          <w:color w:val="334155"/>
          <w:lang w:val="es-CL"/>
        </w:rPr>
        <w:t>continuación</w:t>
      </w:r>
      <w:proofErr w:type="gramEnd"/>
      <w:r w:rsidRPr="00330900">
        <w:rPr>
          <w:color w:val="334155"/>
          <w:lang w:val="es-CL"/>
        </w:rPr>
        <w:t xml:space="preserve"> se presenta el </w:t>
      </w:r>
      <w:proofErr w:type="spellStart"/>
      <w:r w:rsidRPr="00330900">
        <w:rPr>
          <w:color w:val="334155"/>
          <w:lang w:val="es-CL"/>
        </w:rPr>
        <w:t>Wireframe</w:t>
      </w:r>
      <w:proofErr w:type="spellEnd"/>
      <w:r w:rsidRPr="00330900">
        <w:rPr>
          <w:color w:val="334155"/>
          <w:lang w:val="es-CL"/>
        </w:rPr>
        <w:t xml:space="preserve"> Front-End implementado en la plataforma web que materializa el Caso de Uso CU-04.1 y los Requerimientos Funcionales RF-09 / RF-010:</w:t>
      </w:r>
    </w:p>
    <w:p w14:paraId="3C98FAED" w14:textId="77777777" w:rsidR="00330900" w:rsidRDefault="00330900">
      <w:pPr>
        <w:spacing w:after="200"/>
        <w:jc w:val="left"/>
        <w:rPr>
          <w:b/>
          <w:color w:val="0F172A"/>
          <w:sz w:val="21"/>
          <w:lang w:val="es-CL"/>
        </w:rPr>
      </w:pPr>
      <w:r>
        <w:rPr>
          <w:b/>
          <w:color w:val="0F172A"/>
          <w:sz w:val="21"/>
          <w:lang w:val="es-CL"/>
        </w:rPr>
        <w:br w:type="page"/>
      </w:r>
    </w:p>
    <w:p w14:paraId="1C5C0BDC" w14:textId="45AA9813" w:rsidR="007D08AF" w:rsidRPr="00330900" w:rsidRDefault="00000000">
      <w:pPr>
        <w:spacing w:before="120" w:after="60"/>
        <w:jc w:val="center"/>
        <w:rPr>
          <w:lang w:val="es-CL"/>
        </w:rPr>
      </w:pPr>
      <w:r w:rsidRPr="00330900">
        <w:rPr>
          <w:b/>
          <w:color w:val="0F172A"/>
          <w:sz w:val="21"/>
          <w:lang w:val="es-CL"/>
        </w:rPr>
        <w:lastRenderedPageBreak/>
        <w:t xml:space="preserve">Figura 3: </w:t>
      </w:r>
      <w:proofErr w:type="spellStart"/>
      <w:r w:rsidRPr="00330900">
        <w:rPr>
          <w:b/>
          <w:color w:val="0F172A"/>
          <w:sz w:val="21"/>
          <w:lang w:val="es-CL"/>
        </w:rPr>
        <w:t>Wireframe</w:t>
      </w:r>
      <w:proofErr w:type="spellEnd"/>
      <w:r w:rsidRPr="00330900">
        <w:rPr>
          <w:b/>
          <w:color w:val="0F172A"/>
          <w:sz w:val="21"/>
          <w:lang w:val="es-CL"/>
        </w:rPr>
        <w:t xml:space="preserve"> Front-End — Tablero Comunal de Resultados y Semáforo de Desempeño SGR</w:t>
      </w:r>
    </w:p>
    <w:tbl>
      <w:tblPr>
        <w:tblW w:w="0" w:type="auto"/>
        <w:jc w:val="center"/>
        <w:tblBorders>
          <w:top w:val="dashed" w:sz="8" w:space="0" w:color="94A3B8"/>
          <w:left w:val="dashed" w:sz="8" w:space="0" w:color="94A3B8"/>
          <w:bottom w:val="dashed" w:sz="8" w:space="0" w:color="94A3B8"/>
          <w:right w:val="dashed" w:sz="8" w:space="0" w:color="94A3B8"/>
        </w:tblBorders>
        <w:tblLook w:val="04A0" w:firstRow="1" w:lastRow="0" w:firstColumn="1" w:lastColumn="0" w:noHBand="0" w:noVBand="1"/>
      </w:tblPr>
      <w:tblGrid>
        <w:gridCol w:w="9054"/>
      </w:tblGrid>
      <w:tr w:rsidR="007D08AF" w:rsidRPr="00330900" w14:paraId="305912A4" w14:textId="77777777">
        <w:trPr>
          <w:cantSplit/>
          <w:jc w:val="center"/>
        </w:trPr>
        <w:tc>
          <w:tcPr>
            <w:tcW w:w="9792" w:type="dxa"/>
            <w:shd w:val="clear" w:color="auto" w:fill="F8FAFC"/>
          </w:tcPr>
          <w:p w14:paraId="123FB03F" w14:textId="3D1EEE76" w:rsidR="007D08AF" w:rsidRPr="00330900" w:rsidRDefault="00000000">
            <w:pPr>
              <w:spacing w:before="560" w:after="560" w:line="300" w:lineRule="auto"/>
              <w:jc w:val="center"/>
              <w:rPr>
                <w:lang w:val="es-CL"/>
              </w:rPr>
            </w:pPr>
            <w:r w:rsidRPr="00330900">
              <w:rPr>
                <w:b/>
                <w:sz w:val="20"/>
                <w:lang w:val="es-CL"/>
              </w:rPr>
              <w:t>Pantalla: Tablero Comunal de Resultados y Semáforo de Desempeño SGR</w:t>
            </w:r>
            <w:r w:rsidRPr="00330900">
              <w:rPr>
                <w:b/>
                <w:sz w:val="20"/>
                <w:lang w:val="es-CL"/>
              </w:rPr>
              <w:br/>
            </w:r>
            <w:r w:rsidR="00330900" w:rsidRPr="00330900">
              <w:rPr>
                <w:lang w:val="es-CL"/>
              </w:rPr>
              <w:drawing>
                <wp:inline distT="0" distB="0" distL="0" distR="0" wp14:anchorId="50211554" wp14:editId="203C1C85">
                  <wp:extent cx="5612130" cy="3855720"/>
                  <wp:effectExtent l="0" t="0" r="7620" b="0"/>
                  <wp:docPr id="1440826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26888" name=""/>
                          <pic:cNvPicPr/>
                        </pic:nvPicPr>
                        <pic:blipFill>
                          <a:blip r:embed="rId8"/>
                          <a:stretch>
                            <a:fillRect/>
                          </a:stretch>
                        </pic:blipFill>
                        <pic:spPr>
                          <a:xfrm>
                            <a:off x="0" y="0"/>
                            <a:ext cx="5612130" cy="3855720"/>
                          </a:xfrm>
                          <a:prstGeom prst="rect">
                            <a:avLst/>
                          </a:prstGeom>
                        </pic:spPr>
                      </pic:pic>
                    </a:graphicData>
                  </a:graphic>
                </wp:inline>
              </w:drawing>
            </w:r>
          </w:p>
        </w:tc>
      </w:tr>
    </w:tbl>
    <w:p w14:paraId="642CE86E" w14:textId="5C15CB4F" w:rsidR="007D08AF" w:rsidRPr="00330900" w:rsidRDefault="00000000">
      <w:pPr>
        <w:spacing w:before="80" w:after="200"/>
        <w:rPr>
          <w:lang w:val="es-CL"/>
        </w:rPr>
      </w:pPr>
      <w:proofErr w:type="gramStart"/>
      <w:r w:rsidRPr="00330900">
        <w:rPr>
          <w:i/>
          <w:color w:val="475569"/>
          <w:sz w:val="19"/>
          <w:lang w:val="es-CL"/>
        </w:rPr>
        <w:t>Componentes Clave a Visualizar</w:t>
      </w:r>
      <w:proofErr w:type="gramEnd"/>
      <w:r w:rsidRPr="00330900">
        <w:rPr>
          <w:i/>
          <w:color w:val="475569"/>
          <w:sz w:val="19"/>
          <w:lang w:val="es-CL"/>
        </w:rPr>
        <w:t xml:space="preserve"> en la Interfaz: Tarjetas de métricas consolidadas comunales, semáforos por delegación territorial</w:t>
      </w:r>
      <w:r w:rsidR="00330900">
        <w:rPr>
          <w:i/>
          <w:color w:val="475569"/>
          <w:sz w:val="19"/>
          <w:lang w:val="es-CL"/>
        </w:rPr>
        <w:t xml:space="preserve">, </w:t>
      </w:r>
      <w:r w:rsidRPr="00330900">
        <w:rPr>
          <w:i/>
          <w:color w:val="475569"/>
          <w:sz w:val="19"/>
          <w:lang w:val="es-CL"/>
        </w:rPr>
        <w:t>barras de cumplimiento con límite institucional del 150%, tabla de desglose por funcionario con bonificaciones por felicitaciones y botón para emisión de informe imprimible de Alcaldía.</w:t>
      </w:r>
    </w:p>
    <w:p w14:paraId="29DDAF69" w14:textId="77777777" w:rsidR="007D08AF" w:rsidRPr="00330900" w:rsidRDefault="00000000">
      <w:pPr>
        <w:pStyle w:val="Ttulo3"/>
        <w:spacing w:before="280" w:after="80"/>
        <w:rPr>
          <w:lang w:val="es-CL"/>
        </w:rPr>
      </w:pPr>
      <w:bookmarkStart w:id="22" w:name="_Toc243574038"/>
      <w:r w:rsidRPr="00330900">
        <w:rPr>
          <w:rFonts w:ascii="Arial" w:hAnsi="Arial"/>
          <w:color w:val="1E293B"/>
          <w:lang w:val="es-CL"/>
        </w:rPr>
        <w:t>3.7.4 Resumen de Acceso a los Prototipos Front-End en Producción (Cloud AWS)</w:t>
      </w:r>
      <w:bookmarkEnd w:id="22"/>
    </w:p>
    <w:p w14:paraId="389F14C1" w14:textId="77777777" w:rsidR="007D08AF" w:rsidRPr="00330900" w:rsidRDefault="00000000">
      <w:pPr>
        <w:rPr>
          <w:lang w:val="es-CL"/>
        </w:rPr>
      </w:pPr>
      <w:r w:rsidRPr="00330900">
        <w:rPr>
          <w:color w:val="334155"/>
          <w:lang w:val="es-CL"/>
        </w:rPr>
        <w:t xml:space="preserve">Para facilitar la revisión y evaluación interactiva por parte de la docente guía, los tres </w:t>
      </w:r>
      <w:proofErr w:type="spellStart"/>
      <w:r w:rsidRPr="00330900">
        <w:rPr>
          <w:color w:val="334155"/>
          <w:lang w:val="es-CL"/>
        </w:rPr>
        <w:t>Wireframes</w:t>
      </w:r>
      <w:proofErr w:type="spellEnd"/>
      <w:r w:rsidRPr="00330900">
        <w:rPr>
          <w:color w:val="334155"/>
          <w:lang w:val="es-CL"/>
        </w:rPr>
        <w:t xml:space="preserve"> y el sistema completo se encuentran desplegados y plenamente operativos en el servidor </w:t>
      </w:r>
      <w:proofErr w:type="spellStart"/>
      <w:r w:rsidRPr="00330900">
        <w:rPr>
          <w:color w:val="334155"/>
          <w:lang w:val="es-CL"/>
        </w:rPr>
        <w:t>cloud</w:t>
      </w:r>
      <w:proofErr w:type="spellEnd"/>
      <w:r w:rsidRPr="00330900">
        <w:rPr>
          <w:color w:val="334155"/>
          <w:lang w:val="es-CL"/>
        </w:rPr>
        <w:t xml:space="preserve"> institucional. La siguiente tabla consolida las rutas, credenciales y propósitos de cada pantalla:</w:t>
      </w:r>
    </w:p>
    <w:tbl>
      <w:tblPr>
        <w:tblW w:w="0" w:type="auto"/>
        <w:jc w:val="center"/>
        <w:tblBorders>
          <w:top w:val="single" w:sz="4" w:space="0" w:color="CBD5E1"/>
          <w:bottom w:val="single" w:sz="4" w:space="0" w:color="CBD5E1"/>
          <w:insideH w:val="single" w:sz="4" w:space="0" w:color="CBD5E1"/>
          <w:insideV w:val="single" w:sz="4" w:space="0" w:color="CBD5E1"/>
        </w:tblBorders>
        <w:tblLook w:val="04A0" w:firstRow="1" w:lastRow="0" w:firstColumn="1" w:lastColumn="0" w:noHBand="0" w:noVBand="1"/>
      </w:tblPr>
      <w:tblGrid>
        <w:gridCol w:w="1755"/>
        <w:gridCol w:w="3675"/>
        <w:gridCol w:w="1783"/>
        <w:gridCol w:w="1841"/>
      </w:tblGrid>
      <w:tr w:rsidR="007D08AF" w14:paraId="2641254E" w14:textId="77777777">
        <w:trPr>
          <w:cantSplit/>
          <w:tblHeader/>
          <w:jc w:val="center"/>
        </w:trPr>
        <w:tc>
          <w:tcPr>
            <w:tcW w:w="2592" w:type="dxa"/>
            <w:shd w:val="clear" w:color="auto" w:fill="1E293B"/>
          </w:tcPr>
          <w:p w14:paraId="49EC0023" w14:textId="77777777" w:rsidR="007D08AF" w:rsidRDefault="00000000">
            <w:pPr>
              <w:spacing w:before="40" w:after="40" w:line="264" w:lineRule="auto"/>
              <w:jc w:val="left"/>
            </w:pPr>
            <w:proofErr w:type="spellStart"/>
            <w:r>
              <w:rPr>
                <w:b/>
                <w:color w:val="FFFFFF"/>
                <w:sz w:val="19"/>
              </w:rPr>
              <w:t>Pantalla</w:t>
            </w:r>
            <w:proofErr w:type="spellEnd"/>
            <w:r>
              <w:rPr>
                <w:b/>
                <w:color w:val="FFFFFF"/>
                <w:sz w:val="19"/>
              </w:rPr>
              <w:t xml:space="preserve"> / Wireframe</w:t>
            </w:r>
          </w:p>
        </w:tc>
        <w:tc>
          <w:tcPr>
            <w:tcW w:w="3168" w:type="dxa"/>
            <w:shd w:val="clear" w:color="auto" w:fill="1E293B"/>
          </w:tcPr>
          <w:p w14:paraId="7DCE1840" w14:textId="77777777" w:rsidR="007D08AF" w:rsidRPr="00330900" w:rsidRDefault="00000000">
            <w:pPr>
              <w:spacing w:before="40" w:after="40" w:line="264" w:lineRule="auto"/>
              <w:jc w:val="left"/>
              <w:rPr>
                <w:lang w:val="es-CL"/>
              </w:rPr>
            </w:pPr>
            <w:r w:rsidRPr="00330900">
              <w:rPr>
                <w:b/>
                <w:color w:val="FFFFFF"/>
                <w:sz w:val="19"/>
                <w:lang w:val="es-CL"/>
              </w:rPr>
              <w:t>URL en Producción (AWS EC2)</w:t>
            </w:r>
          </w:p>
        </w:tc>
        <w:tc>
          <w:tcPr>
            <w:tcW w:w="1872" w:type="dxa"/>
            <w:shd w:val="clear" w:color="auto" w:fill="1E293B"/>
          </w:tcPr>
          <w:p w14:paraId="668551C6" w14:textId="77777777" w:rsidR="007D08AF" w:rsidRDefault="00000000">
            <w:pPr>
              <w:spacing w:before="40" w:after="40" w:line="264" w:lineRule="auto"/>
              <w:jc w:val="left"/>
            </w:pPr>
            <w:proofErr w:type="spellStart"/>
            <w:r>
              <w:rPr>
                <w:b/>
                <w:color w:val="FFFFFF"/>
                <w:sz w:val="19"/>
              </w:rPr>
              <w:t>Usuario</w:t>
            </w:r>
            <w:proofErr w:type="spellEnd"/>
            <w:r>
              <w:rPr>
                <w:b/>
                <w:color w:val="FFFFFF"/>
                <w:sz w:val="19"/>
              </w:rPr>
              <w:t xml:space="preserve"> / Clave</w:t>
            </w:r>
          </w:p>
        </w:tc>
        <w:tc>
          <w:tcPr>
            <w:tcW w:w="2880" w:type="dxa"/>
            <w:shd w:val="clear" w:color="auto" w:fill="1E293B"/>
          </w:tcPr>
          <w:p w14:paraId="239F02F5" w14:textId="77777777" w:rsidR="007D08AF" w:rsidRDefault="00000000">
            <w:pPr>
              <w:spacing w:before="40" w:after="40" w:line="264" w:lineRule="auto"/>
              <w:jc w:val="left"/>
            </w:pPr>
            <w:r>
              <w:rPr>
                <w:b/>
                <w:color w:val="FFFFFF"/>
                <w:sz w:val="19"/>
              </w:rPr>
              <w:t>Propósito en la Evaluación</w:t>
            </w:r>
          </w:p>
        </w:tc>
      </w:tr>
      <w:tr w:rsidR="007D08AF" w:rsidRPr="00330900" w14:paraId="4173EEFF" w14:textId="77777777">
        <w:trPr>
          <w:cantSplit/>
          <w:jc w:val="center"/>
        </w:trPr>
        <w:tc>
          <w:tcPr>
            <w:tcW w:w="2592" w:type="dxa"/>
            <w:shd w:val="clear" w:color="auto" w:fill="F8FAFC"/>
          </w:tcPr>
          <w:p w14:paraId="2C40F2EF" w14:textId="77777777" w:rsidR="007D08AF" w:rsidRDefault="00000000">
            <w:pPr>
              <w:spacing w:before="40" w:after="40" w:line="264" w:lineRule="auto"/>
              <w:jc w:val="left"/>
            </w:pPr>
            <w:r>
              <w:rPr>
                <w:b/>
                <w:sz w:val="18"/>
              </w:rPr>
              <w:t>Wireframe 1: Formulario Unificado</w:t>
            </w:r>
          </w:p>
        </w:tc>
        <w:tc>
          <w:tcPr>
            <w:tcW w:w="3168" w:type="dxa"/>
            <w:shd w:val="clear" w:color="auto" w:fill="F8FAFC"/>
          </w:tcPr>
          <w:p w14:paraId="52B48D3F" w14:textId="77777777" w:rsidR="007D08AF" w:rsidRDefault="00000000">
            <w:pPr>
              <w:spacing w:before="40" w:after="40" w:line="264" w:lineRule="auto"/>
              <w:jc w:val="left"/>
            </w:pPr>
            <w:r>
              <w:rPr>
                <w:rFonts w:ascii="Consolas" w:hAnsi="Consolas"/>
                <w:color w:val="0F766E"/>
                <w:sz w:val="17"/>
              </w:rPr>
              <w:t>http://3.229.11.31/actividades/nueva/</w:t>
            </w:r>
          </w:p>
        </w:tc>
        <w:tc>
          <w:tcPr>
            <w:tcW w:w="1872" w:type="dxa"/>
            <w:shd w:val="clear" w:color="auto" w:fill="F8FAFC"/>
          </w:tcPr>
          <w:p w14:paraId="739B7C3B" w14:textId="77777777" w:rsidR="007D08AF" w:rsidRDefault="00000000">
            <w:pPr>
              <w:spacing w:before="40" w:after="40" w:line="264" w:lineRule="auto"/>
              <w:jc w:val="left"/>
            </w:pPr>
            <w:r>
              <w:rPr>
                <w:color w:val="334155"/>
                <w:sz w:val="18"/>
              </w:rPr>
              <w:t>funcionario_compa</w:t>
            </w:r>
            <w:r>
              <w:rPr>
                <w:color w:val="334155"/>
                <w:sz w:val="18"/>
              </w:rPr>
              <w:br/>
              <w:t>pass1234</w:t>
            </w:r>
          </w:p>
        </w:tc>
        <w:tc>
          <w:tcPr>
            <w:tcW w:w="2880" w:type="dxa"/>
            <w:shd w:val="clear" w:color="auto" w:fill="F8FAFC"/>
          </w:tcPr>
          <w:p w14:paraId="2EF9D52D" w14:textId="77777777" w:rsidR="007D08AF" w:rsidRPr="00330900" w:rsidRDefault="00000000">
            <w:pPr>
              <w:spacing w:before="40" w:after="40" w:line="264" w:lineRule="auto"/>
              <w:jc w:val="left"/>
              <w:rPr>
                <w:lang w:val="es-CL"/>
              </w:rPr>
            </w:pPr>
            <w:r w:rsidRPr="00330900">
              <w:rPr>
                <w:color w:val="334155"/>
                <w:sz w:val="18"/>
                <w:lang w:val="es-CL"/>
              </w:rPr>
              <w:t>Registro unificado de gestiones y switch de derivación reactiva al Tubo.</w:t>
            </w:r>
          </w:p>
        </w:tc>
      </w:tr>
      <w:tr w:rsidR="007D08AF" w:rsidRPr="00330900" w14:paraId="39055B2B" w14:textId="77777777">
        <w:trPr>
          <w:cantSplit/>
          <w:jc w:val="center"/>
        </w:trPr>
        <w:tc>
          <w:tcPr>
            <w:tcW w:w="2592" w:type="dxa"/>
            <w:shd w:val="clear" w:color="auto" w:fill="FFFFFF"/>
          </w:tcPr>
          <w:p w14:paraId="17A489B3" w14:textId="77777777" w:rsidR="007D08AF" w:rsidRDefault="00000000">
            <w:pPr>
              <w:spacing w:before="40" w:after="40" w:line="264" w:lineRule="auto"/>
              <w:jc w:val="left"/>
            </w:pPr>
            <w:r>
              <w:rPr>
                <w:b/>
                <w:sz w:val="18"/>
              </w:rPr>
              <w:lastRenderedPageBreak/>
              <w:t xml:space="preserve">Wireframe 2: </w:t>
            </w:r>
            <w:proofErr w:type="spellStart"/>
            <w:r>
              <w:rPr>
                <w:b/>
                <w:sz w:val="18"/>
              </w:rPr>
              <w:t>Tablero</w:t>
            </w:r>
            <w:proofErr w:type="spellEnd"/>
            <w:r>
              <w:rPr>
                <w:b/>
                <w:sz w:val="18"/>
              </w:rPr>
              <w:t xml:space="preserve"> Kanban Tubo</w:t>
            </w:r>
          </w:p>
        </w:tc>
        <w:tc>
          <w:tcPr>
            <w:tcW w:w="3168" w:type="dxa"/>
            <w:shd w:val="clear" w:color="auto" w:fill="FFFFFF"/>
          </w:tcPr>
          <w:p w14:paraId="1E43626F" w14:textId="77777777" w:rsidR="007D08AF" w:rsidRDefault="00000000">
            <w:pPr>
              <w:spacing w:before="40" w:after="40" w:line="264" w:lineRule="auto"/>
              <w:jc w:val="left"/>
            </w:pPr>
            <w:r>
              <w:rPr>
                <w:rFonts w:ascii="Consolas" w:hAnsi="Consolas"/>
                <w:color w:val="0F766E"/>
                <w:sz w:val="17"/>
              </w:rPr>
              <w:t>http://3.229.11.31/agenda/resumen/</w:t>
            </w:r>
          </w:p>
        </w:tc>
        <w:tc>
          <w:tcPr>
            <w:tcW w:w="1872" w:type="dxa"/>
            <w:shd w:val="clear" w:color="auto" w:fill="FFFFFF"/>
          </w:tcPr>
          <w:p w14:paraId="1A23FDF7" w14:textId="77777777" w:rsidR="007D08AF" w:rsidRDefault="00000000">
            <w:pPr>
              <w:spacing w:before="40" w:after="40" w:line="264" w:lineRule="auto"/>
              <w:jc w:val="left"/>
            </w:pPr>
            <w:r>
              <w:rPr>
                <w:color w:val="334155"/>
                <w:sz w:val="18"/>
              </w:rPr>
              <w:t>delegado_compa</w:t>
            </w:r>
            <w:r>
              <w:rPr>
                <w:color w:val="334155"/>
                <w:sz w:val="18"/>
              </w:rPr>
              <w:br/>
              <w:t>pass1234</w:t>
            </w:r>
          </w:p>
        </w:tc>
        <w:tc>
          <w:tcPr>
            <w:tcW w:w="2880" w:type="dxa"/>
            <w:shd w:val="clear" w:color="auto" w:fill="FFFFFF"/>
          </w:tcPr>
          <w:p w14:paraId="71D2A4B3" w14:textId="77777777" w:rsidR="007D08AF" w:rsidRPr="00330900" w:rsidRDefault="00000000">
            <w:pPr>
              <w:spacing w:before="40" w:after="40" w:line="264" w:lineRule="auto"/>
              <w:jc w:val="left"/>
              <w:rPr>
                <w:lang w:val="es-CL"/>
              </w:rPr>
            </w:pPr>
            <w:r w:rsidRPr="00330900">
              <w:rPr>
                <w:color w:val="334155"/>
                <w:sz w:val="18"/>
                <w:lang w:val="es-CL"/>
              </w:rPr>
              <w:t>Seguimiento intersectorial en 4 columnas con insignias relacionales [GES].</w:t>
            </w:r>
          </w:p>
        </w:tc>
      </w:tr>
      <w:tr w:rsidR="007D08AF" w:rsidRPr="00330900" w14:paraId="4937756D" w14:textId="77777777">
        <w:trPr>
          <w:cantSplit/>
          <w:jc w:val="center"/>
        </w:trPr>
        <w:tc>
          <w:tcPr>
            <w:tcW w:w="2592" w:type="dxa"/>
            <w:shd w:val="clear" w:color="auto" w:fill="F8FAFC"/>
          </w:tcPr>
          <w:p w14:paraId="1D874914" w14:textId="77777777" w:rsidR="007D08AF" w:rsidRPr="00330900" w:rsidRDefault="00000000">
            <w:pPr>
              <w:spacing w:before="40" w:after="40" w:line="264" w:lineRule="auto"/>
              <w:jc w:val="left"/>
              <w:rPr>
                <w:lang w:val="es-CL"/>
              </w:rPr>
            </w:pPr>
            <w:proofErr w:type="spellStart"/>
            <w:r w:rsidRPr="00330900">
              <w:rPr>
                <w:b/>
                <w:sz w:val="18"/>
                <w:lang w:val="es-CL"/>
              </w:rPr>
              <w:t>Wireframe</w:t>
            </w:r>
            <w:proofErr w:type="spellEnd"/>
            <w:r w:rsidRPr="00330900">
              <w:rPr>
                <w:b/>
                <w:sz w:val="18"/>
                <w:lang w:val="es-CL"/>
              </w:rPr>
              <w:t xml:space="preserve"> 3: Semáforos y Metas SGR</w:t>
            </w:r>
          </w:p>
        </w:tc>
        <w:tc>
          <w:tcPr>
            <w:tcW w:w="3168" w:type="dxa"/>
            <w:shd w:val="clear" w:color="auto" w:fill="F8FAFC"/>
          </w:tcPr>
          <w:p w14:paraId="6A0B508A" w14:textId="77777777" w:rsidR="007D08AF" w:rsidRDefault="00000000">
            <w:pPr>
              <w:spacing w:before="40" w:after="40" w:line="264" w:lineRule="auto"/>
              <w:jc w:val="left"/>
            </w:pPr>
            <w:r>
              <w:rPr>
                <w:rFonts w:ascii="Consolas" w:hAnsi="Consolas"/>
                <w:color w:val="0F766E"/>
                <w:sz w:val="17"/>
              </w:rPr>
              <w:t>http://3.229.11.31/resultados/</w:t>
            </w:r>
          </w:p>
        </w:tc>
        <w:tc>
          <w:tcPr>
            <w:tcW w:w="1872" w:type="dxa"/>
            <w:shd w:val="clear" w:color="auto" w:fill="F8FAFC"/>
          </w:tcPr>
          <w:p w14:paraId="4F1DBAE3" w14:textId="77777777" w:rsidR="007D08AF" w:rsidRDefault="00000000">
            <w:pPr>
              <w:spacing w:before="40" w:after="40" w:line="264" w:lineRule="auto"/>
              <w:jc w:val="left"/>
            </w:pPr>
            <w:r>
              <w:rPr>
                <w:color w:val="334155"/>
                <w:sz w:val="18"/>
              </w:rPr>
              <w:t>coordinador</w:t>
            </w:r>
            <w:r>
              <w:rPr>
                <w:color w:val="334155"/>
                <w:sz w:val="18"/>
              </w:rPr>
              <w:br/>
              <w:t>pass1234</w:t>
            </w:r>
          </w:p>
        </w:tc>
        <w:tc>
          <w:tcPr>
            <w:tcW w:w="2880" w:type="dxa"/>
            <w:shd w:val="clear" w:color="auto" w:fill="F8FAFC"/>
          </w:tcPr>
          <w:p w14:paraId="429780DD" w14:textId="77777777" w:rsidR="007D08AF" w:rsidRPr="00330900" w:rsidRDefault="00000000">
            <w:pPr>
              <w:spacing w:before="40" w:after="40" w:line="264" w:lineRule="auto"/>
              <w:jc w:val="left"/>
              <w:rPr>
                <w:lang w:val="es-CL"/>
              </w:rPr>
            </w:pPr>
            <w:r w:rsidRPr="00330900">
              <w:rPr>
                <w:color w:val="334155"/>
                <w:sz w:val="18"/>
                <w:lang w:val="es-CL"/>
              </w:rPr>
              <w:t>Monitoreo comunal, semáforos tricolor y cálculo de metas ponderadas.</w:t>
            </w:r>
          </w:p>
        </w:tc>
      </w:tr>
      <w:tr w:rsidR="007D08AF" w:rsidRPr="00330900" w14:paraId="6792ABE3" w14:textId="77777777">
        <w:trPr>
          <w:cantSplit/>
          <w:jc w:val="center"/>
        </w:trPr>
        <w:tc>
          <w:tcPr>
            <w:tcW w:w="2592" w:type="dxa"/>
            <w:shd w:val="clear" w:color="auto" w:fill="FFFFFF"/>
          </w:tcPr>
          <w:p w14:paraId="6FA0B9F3" w14:textId="77777777" w:rsidR="007D08AF" w:rsidRDefault="00000000">
            <w:pPr>
              <w:spacing w:before="40" w:after="40" w:line="264" w:lineRule="auto"/>
              <w:jc w:val="left"/>
            </w:pPr>
            <w:proofErr w:type="spellStart"/>
            <w:r>
              <w:rPr>
                <w:b/>
                <w:sz w:val="18"/>
              </w:rPr>
              <w:t>Maqueta</w:t>
            </w:r>
            <w:proofErr w:type="spellEnd"/>
            <w:r>
              <w:rPr>
                <w:b/>
                <w:sz w:val="18"/>
              </w:rPr>
              <w:t xml:space="preserve"> </w:t>
            </w:r>
            <w:proofErr w:type="spellStart"/>
            <w:r>
              <w:rPr>
                <w:b/>
                <w:sz w:val="18"/>
              </w:rPr>
              <w:t>Multipantalla</w:t>
            </w:r>
            <w:proofErr w:type="spellEnd"/>
            <w:r>
              <w:rPr>
                <w:b/>
                <w:sz w:val="18"/>
              </w:rPr>
              <w:t xml:space="preserve"> </w:t>
            </w:r>
            <w:proofErr w:type="spellStart"/>
            <w:r>
              <w:rPr>
                <w:b/>
                <w:sz w:val="18"/>
              </w:rPr>
              <w:t>Integrada</w:t>
            </w:r>
            <w:proofErr w:type="spellEnd"/>
          </w:p>
        </w:tc>
        <w:tc>
          <w:tcPr>
            <w:tcW w:w="3168" w:type="dxa"/>
            <w:shd w:val="clear" w:color="auto" w:fill="FFFFFF"/>
          </w:tcPr>
          <w:p w14:paraId="040A99F0" w14:textId="77777777" w:rsidR="007D08AF" w:rsidRDefault="00000000">
            <w:pPr>
              <w:spacing w:before="40" w:after="40" w:line="264" w:lineRule="auto"/>
              <w:jc w:val="left"/>
            </w:pPr>
            <w:r>
              <w:rPr>
                <w:rFonts w:ascii="Consolas" w:hAnsi="Consolas"/>
                <w:color w:val="0F766E"/>
                <w:sz w:val="17"/>
              </w:rPr>
              <w:t>http://3.229.11.31/wireframes/</w:t>
            </w:r>
          </w:p>
        </w:tc>
        <w:tc>
          <w:tcPr>
            <w:tcW w:w="1872" w:type="dxa"/>
            <w:shd w:val="clear" w:color="auto" w:fill="FFFFFF"/>
          </w:tcPr>
          <w:p w14:paraId="25C04D01" w14:textId="77777777" w:rsidR="007D08AF" w:rsidRDefault="00000000">
            <w:pPr>
              <w:spacing w:before="40" w:after="40" w:line="264" w:lineRule="auto"/>
              <w:jc w:val="left"/>
            </w:pPr>
            <w:r>
              <w:rPr>
                <w:color w:val="334155"/>
                <w:sz w:val="18"/>
              </w:rPr>
              <w:t>Acceso Público</w:t>
            </w:r>
            <w:r>
              <w:rPr>
                <w:color w:val="334155"/>
                <w:sz w:val="18"/>
              </w:rPr>
              <w:br/>
              <w:t>(Sin login)</w:t>
            </w:r>
          </w:p>
        </w:tc>
        <w:tc>
          <w:tcPr>
            <w:tcW w:w="2880" w:type="dxa"/>
            <w:shd w:val="clear" w:color="auto" w:fill="FFFFFF"/>
          </w:tcPr>
          <w:p w14:paraId="5D56D768" w14:textId="77777777" w:rsidR="007D08AF" w:rsidRPr="00330900" w:rsidRDefault="00000000">
            <w:pPr>
              <w:spacing w:before="40" w:after="40" w:line="264" w:lineRule="auto"/>
              <w:jc w:val="left"/>
              <w:rPr>
                <w:lang w:val="es-CL"/>
              </w:rPr>
            </w:pPr>
            <w:r w:rsidRPr="00330900">
              <w:rPr>
                <w:color w:val="334155"/>
                <w:sz w:val="18"/>
                <w:lang w:val="es-CL"/>
              </w:rPr>
              <w:t>Lienzo interactivo HTML con selector de vistas y componentes interactivos.</w:t>
            </w:r>
          </w:p>
        </w:tc>
      </w:tr>
    </w:tbl>
    <w:p w14:paraId="00D90E04" w14:textId="77777777" w:rsidR="00367398" w:rsidRPr="00330900" w:rsidRDefault="00367398">
      <w:pPr>
        <w:rPr>
          <w:lang w:val="es-CL"/>
        </w:rPr>
      </w:pPr>
    </w:p>
    <w:sectPr w:rsidR="00367398" w:rsidRPr="0033090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50894120">
    <w:abstractNumId w:val="8"/>
  </w:num>
  <w:num w:numId="2" w16cid:durableId="85275059">
    <w:abstractNumId w:val="6"/>
  </w:num>
  <w:num w:numId="3" w16cid:durableId="766777724">
    <w:abstractNumId w:val="5"/>
  </w:num>
  <w:num w:numId="4" w16cid:durableId="2080859117">
    <w:abstractNumId w:val="4"/>
  </w:num>
  <w:num w:numId="5" w16cid:durableId="1519274421">
    <w:abstractNumId w:val="7"/>
  </w:num>
  <w:num w:numId="6" w16cid:durableId="995112929">
    <w:abstractNumId w:val="3"/>
  </w:num>
  <w:num w:numId="7" w16cid:durableId="1181353014">
    <w:abstractNumId w:val="2"/>
  </w:num>
  <w:num w:numId="8" w16cid:durableId="510727747">
    <w:abstractNumId w:val="1"/>
  </w:num>
  <w:num w:numId="9" w16cid:durableId="196822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A21"/>
    <w:rsid w:val="001914AA"/>
    <w:rsid w:val="0029639D"/>
    <w:rsid w:val="00326F90"/>
    <w:rsid w:val="00330900"/>
    <w:rsid w:val="00367398"/>
    <w:rsid w:val="006E432D"/>
    <w:rsid w:val="007D08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D1D360"/>
  <w14:defaultImageDpi w14:val="300"/>
  <w15:docId w15:val="{E851595F-F8AB-49A6-8748-FE7B8A761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olor w:val="1E293B"/>
    </w:rPr>
  </w:style>
  <w:style w:type="paragraph" w:styleId="Ttulo1">
    <w:name w:val="heading 1"/>
    <w:basedOn w:val="Normal"/>
    <w:next w:val="Normal"/>
    <w:link w:val="Ttulo1Car"/>
    <w:uiPriority w:val="9"/>
    <w:qFormat/>
    <w:rsid w:val="00FC693F"/>
    <w:pPr>
      <w:keepNext/>
      <w:keepLines/>
      <w:spacing w:before="360"/>
      <w:outlineLvl w:val="0"/>
    </w:pPr>
    <w:rPr>
      <w:rFonts w:asciiTheme="majorHAnsi" w:eastAsiaTheme="majorEastAsia" w:hAnsiTheme="majorHAnsi" w:cstheme="majorBidi"/>
      <w:b/>
      <w:bCs/>
      <w:color w:val="0F172A"/>
      <w:sz w:val="32"/>
      <w:szCs w:val="28"/>
    </w:rPr>
  </w:style>
  <w:style w:type="paragraph" w:styleId="Ttulo2">
    <w:name w:val="heading 2"/>
    <w:basedOn w:val="Normal"/>
    <w:next w:val="Normal"/>
    <w:link w:val="Ttulo2Car"/>
    <w:uiPriority w:val="9"/>
    <w:unhideWhenUsed/>
    <w:qFormat/>
    <w:rsid w:val="00FC693F"/>
    <w:pPr>
      <w:keepNext/>
      <w:keepLines/>
      <w:spacing w:before="280" w:after="80"/>
      <w:outlineLvl w:val="1"/>
    </w:pPr>
    <w:rPr>
      <w:rFonts w:asciiTheme="majorHAnsi" w:eastAsiaTheme="majorEastAsia" w:hAnsiTheme="majorHAnsi" w:cstheme="majorBidi"/>
      <w:b/>
      <w:bCs/>
      <w:color w:val="1E3A8A"/>
      <w:sz w:val="26"/>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Theme="majorHAnsi" w:eastAsiaTheme="majorEastAsia" w:hAnsiTheme="majorHAnsi" w:cstheme="majorBidi"/>
      <w:b/>
      <w:bCs/>
      <w:color w:val="33415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30900"/>
    <w:pPr>
      <w:spacing w:after="100"/>
    </w:pPr>
  </w:style>
  <w:style w:type="paragraph" w:styleId="TDC2">
    <w:name w:val="toc 2"/>
    <w:basedOn w:val="Normal"/>
    <w:next w:val="Normal"/>
    <w:autoRedefine/>
    <w:uiPriority w:val="39"/>
    <w:unhideWhenUsed/>
    <w:rsid w:val="00330900"/>
    <w:pPr>
      <w:spacing w:after="100"/>
      <w:ind w:left="220"/>
    </w:pPr>
  </w:style>
  <w:style w:type="paragraph" w:styleId="TDC3">
    <w:name w:val="toc 3"/>
    <w:basedOn w:val="Normal"/>
    <w:next w:val="Normal"/>
    <w:autoRedefine/>
    <w:uiPriority w:val="39"/>
    <w:unhideWhenUsed/>
    <w:rsid w:val="00330900"/>
    <w:pPr>
      <w:spacing w:after="100"/>
      <w:ind w:left="440"/>
    </w:pPr>
  </w:style>
  <w:style w:type="character" w:styleId="Hipervnculo">
    <w:name w:val="Hyperlink"/>
    <w:basedOn w:val="Fuentedeprrafopredeter"/>
    <w:uiPriority w:val="99"/>
    <w:unhideWhenUsed/>
    <w:rsid w:val="00330900"/>
    <w:rPr>
      <w:color w:val="0000FF" w:themeColor="hyperlink"/>
      <w:u w:val="single"/>
    </w:rPr>
  </w:style>
  <w:style w:type="character" w:styleId="Mencinsinresolver">
    <w:name w:val="Unresolved Mention"/>
    <w:basedOn w:val="Fuentedeprrafopredeter"/>
    <w:uiPriority w:val="99"/>
    <w:semiHidden/>
    <w:unhideWhenUsed/>
    <w:rsid w:val="001914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23</Pages>
  <Words>6758</Words>
  <Characters>37172</Characters>
  <Application>Microsoft Office Word</Application>
  <DocSecurity>0</DocSecurity>
  <Lines>309</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EMANUEL JESUS ROMAN SERON</cp:lastModifiedBy>
  <cp:revision>3</cp:revision>
  <dcterms:created xsi:type="dcterms:W3CDTF">2013-12-23T23:15:00Z</dcterms:created>
  <dcterms:modified xsi:type="dcterms:W3CDTF">2026-10-22T18:12:00Z</dcterms:modified>
  <cp:category/>
</cp:coreProperties>
</file>