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5A0C6" w14:textId="4FFB271E" w:rsidR="0072472B" w:rsidRPr="0072472B" w:rsidRDefault="0072472B" w:rsidP="0072472B">
      <w:pPr>
        <w:jc w:val="center"/>
        <w:rPr>
          <w:rFonts w:ascii="Abadi" w:hAnsi="Abadi"/>
          <w:b/>
          <w:bCs/>
          <w:color w:val="0070C0"/>
          <w:sz w:val="40"/>
          <w:szCs w:val="40"/>
        </w:rPr>
      </w:pPr>
      <w:r w:rsidRPr="0072472B">
        <w:rPr>
          <w:rFonts w:ascii="Abadi" w:hAnsi="Abadi"/>
          <w:b/>
          <w:bCs/>
          <w:color w:val="0070C0"/>
          <w:sz w:val="40"/>
          <w:szCs w:val="40"/>
        </w:rPr>
        <w:t>Kubernetes</w:t>
      </w:r>
    </w:p>
    <w:p w14:paraId="5426BF78" w14:textId="676D9DAF" w:rsidR="0072472B" w:rsidRPr="0072472B" w:rsidRDefault="0072472B" w:rsidP="0072472B">
      <w:pPr>
        <w:rPr>
          <w:rFonts w:ascii="Abadi" w:hAnsi="Abadi"/>
          <w:color w:val="0070C0"/>
          <w:sz w:val="24"/>
          <w:szCs w:val="24"/>
        </w:rPr>
      </w:pPr>
      <w:r w:rsidRPr="0072472B">
        <w:rPr>
          <w:rFonts w:ascii="Abadi" w:hAnsi="Abadi"/>
          <w:color w:val="0070C0"/>
          <w:sz w:val="24"/>
          <w:szCs w:val="24"/>
        </w:rPr>
        <w:t xml:space="preserve">notepad </w:t>
      </w:r>
      <w:proofErr w:type="spellStart"/>
      <w:r w:rsidRPr="0072472B">
        <w:rPr>
          <w:rFonts w:ascii="Abadi" w:hAnsi="Abadi"/>
          <w:color w:val="0070C0"/>
          <w:sz w:val="24"/>
          <w:szCs w:val="24"/>
        </w:rPr>
        <w:t>emqx-</w:t>
      </w:r>
      <w:proofErr w:type="gramStart"/>
      <w:r w:rsidRPr="0072472B">
        <w:rPr>
          <w:rFonts w:ascii="Abadi" w:hAnsi="Abadi"/>
          <w:color w:val="0070C0"/>
          <w:sz w:val="24"/>
          <w:szCs w:val="24"/>
        </w:rPr>
        <w:t>cluster.yaml</w:t>
      </w:r>
      <w:proofErr w:type="spellEnd"/>
      <w:proofErr w:type="gramEnd"/>
    </w:p>
    <w:p w14:paraId="653A5A15" w14:textId="29C74E84" w:rsidR="0072472B" w:rsidRPr="0072472B" w:rsidRDefault="0072472B" w:rsidP="0072472B">
      <w:pPr>
        <w:rPr>
          <w:rFonts w:ascii="Abadi" w:hAnsi="Abadi"/>
          <w:color w:val="0070C0"/>
          <w:sz w:val="24"/>
          <w:szCs w:val="24"/>
        </w:rPr>
      </w:pPr>
      <w:proofErr w:type="gramStart"/>
      <w:r w:rsidRPr="0072472B">
        <w:rPr>
          <w:rFonts w:ascii="Abadi" w:hAnsi="Abadi"/>
          <w:color w:val="0070C0"/>
          <w:sz w:val="24"/>
          <w:szCs w:val="24"/>
        </w:rPr>
        <w:t xml:space="preserve">cat  </w:t>
      </w:r>
      <w:proofErr w:type="spellStart"/>
      <w:r w:rsidRPr="0072472B">
        <w:rPr>
          <w:rFonts w:ascii="Abadi" w:hAnsi="Abadi"/>
          <w:color w:val="0070C0"/>
          <w:sz w:val="24"/>
          <w:szCs w:val="24"/>
        </w:rPr>
        <w:t>emqx</w:t>
      </w:r>
      <w:proofErr w:type="gramEnd"/>
      <w:r w:rsidRPr="0072472B">
        <w:rPr>
          <w:rFonts w:ascii="Abadi" w:hAnsi="Abadi"/>
          <w:color w:val="0070C0"/>
          <w:sz w:val="24"/>
          <w:szCs w:val="24"/>
        </w:rPr>
        <w:t>-</w:t>
      </w:r>
      <w:proofErr w:type="gramStart"/>
      <w:r w:rsidRPr="0072472B">
        <w:rPr>
          <w:rFonts w:ascii="Abadi" w:hAnsi="Abadi"/>
          <w:color w:val="0070C0"/>
          <w:sz w:val="24"/>
          <w:szCs w:val="24"/>
        </w:rPr>
        <w:t>cluster.yaml</w:t>
      </w:r>
      <w:proofErr w:type="spellEnd"/>
      <w:proofErr w:type="gramEnd"/>
    </w:p>
    <w:p w14:paraId="6CA5B5FA" w14:textId="2C43164E" w:rsidR="0072472B" w:rsidRPr="0072472B" w:rsidRDefault="00B11F37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610F5BBC" wp14:editId="253F2D91">
            <wp:extent cx="5357324" cy="396274"/>
            <wp:effectExtent l="0" t="0" r="0" b="3810"/>
            <wp:docPr id="4457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4A8" w14:textId="49803844" w:rsidR="0072472B" w:rsidRPr="0072472B" w:rsidRDefault="0072472B" w:rsidP="00B11F37">
      <w:pPr>
        <w:numPr>
          <w:ilvl w:val="0"/>
          <w:numId w:val="1"/>
        </w:numPr>
        <w:rPr>
          <w:rFonts w:ascii="Abadi" w:hAnsi="Abadi"/>
          <w:b/>
          <w:color w:val="002060"/>
          <w:sz w:val="24"/>
          <w:szCs w:val="24"/>
        </w:rPr>
      </w:pPr>
      <w:r w:rsidRPr="0072472B">
        <w:rPr>
          <w:rFonts w:ascii="Abadi" w:hAnsi="Abadi"/>
          <w:b/>
          <w:color w:val="002060"/>
          <w:sz w:val="24"/>
          <w:szCs w:val="24"/>
        </w:rPr>
        <w:t xml:space="preserve">Creating a </w:t>
      </w:r>
      <w:proofErr w:type="spellStart"/>
      <w:r w:rsidRPr="0072472B">
        <w:rPr>
          <w:rFonts w:ascii="Abadi" w:hAnsi="Abadi"/>
          <w:b/>
          <w:color w:val="002060"/>
          <w:sz w:val="24"/>
          <w:szCs w:val="24"/>
        </w:rPr>
        <w:t>ConfigMap</w:t>
      </w:r>
      <w:proofErr w:type="spellEnd"/>
      <w:r w:rsidRPr="0072472B">
        <w:rPr>
          <w:rFonts w:ascii="Abadi" w:hAnsi="Abadi"/>
          <w:b/>
          <w:color w:val="002060"/>
          <w:sz w:val="24"/>
          <w:szCs w:val="24"/>
        </w:rPr>
        <w:t xml:space="preserve"> for EMQX Configuration</w:t>
      </w:r>
      <w:r>
        <w:rPr>
          <w:rFonts w:ascii="Abadi" w:hAnsi="Abadi"/>
          <w:b/>
          <w:color w:val="002060"/>
          <w:sz w:val="24"/>
          <w:szCs w:val="24"/>
        </w:rPr>
        <w:t>.</w:t>
      </w:r>
    </w:p>
    <w:p w14:paraId="5846B4CA" w14:textId="77777777" w:rsidR="0072472B" w:rsidRPr="0072472B" w:rsidRDefault="00B11F37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3617A24F" wp14:editId="5867637B">
            <wp:extent cx="6129957" cy="1778000"/>
            <wp:effectExtent l="0" t="0" r="4445" b="0"/>
            <wp:docPr id="1370626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693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361" cy="17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7CE" w14:textId="56FB5FD8" w:rsidR="0072472B" w:rsidRPr="0072472B" w:rsidRDefault="0072472B" w:rsidP="0072472B">
      <w:pPr>
        <w:numPr>
          <w:ilvl w:val="0"/>
          <w:numId w:val="2"/>
        </w:numPr>
        <w:rPr>
          <w:rFonts w:ascii="Abadi" w:hAnsi="Abadi"/>
          <w:b/>
          <w:color w:val="002060"/>
          <w:sz w:val="24"/>
          <w:szCs w:val="24"/>
        </w:rPr>
      </w:pPr>
      <w:r w:rsidRPr="0072472B">
        <w:rPr>
          <w:rFonts w:ascii="Abadi" w:hAnsi="Abadi"/>
          <w:b/>
          <w:color w:val="002060"/>
          <w:sz w:val="24"/>
          <w:szCs w:val="24"/>
        </w:rPr>
        <w:t>Creating a Headless Service for Cluster Discovery</w:t>
      </w:r>
      <w:r>
        <w:rPr>
          <w:rFonts w:ascii="Abadi" w:hAnsi="Abadi"/>
          <w:b/>
          <w:color w:val="002060"/>
          <w:sz w:val="24"/>
          <w:szCs w:val="24"/>
        </w:rPr>
        <w:t>.</w:t>
      </w:r>
    </w:p>
    <w:p w14:paraId="08BED4B7" w14:textId="23F3BA81" w:rsidR="00B11F37" w:rsidRPr="0072472B" w:rsidRDefault="00B11F37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18D075C6" wp14:editId="71FD5A1D">
            <wp:extent cx="2659323" cy="4038600"/>
            <wp:effectExtent l="0" t="0" r="8255" b="0"/>
            <wp:docPr id="21366092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928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90" cy="40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AC41" w14:textId="0498C4D4" w:rsidR="0072472B" w:rsidRPr="0072472B" w:rsidRDefault="0072472B" w:rsidP="0072472B">
      <w:pPr>
        <w:numPr>
          <w:ilvl w:val="0"/>
          <w:numId w:val="3"/>
        </w:numPr>
        <w:rPr>
          <w:rFonts w:ascii="Abadi" w:hAnsi="Abadi"/>
          <w:b/>
          <w:color w:val="002060"/>
          <w:sz w:val="24"/>
          <w:szCs w:val="24"/>
        </w:rPr>
      </w:pPr>
      <w:r w:rsidRPr="0072472B">
        <w:rPr>
          <w:rFonts w:ascii="Abadi" w:hAnsi="Abadi"/>
          <w:b/>
          <w:color w:val="002060"/>
          <w:sz w:val="24"/>
          <w:szCs w:val="24"/>
        </w:rPr>
        <w:t xml:space="preserve">Defining a </w:t>
      </w:r>
      <w:proofErr w:type="spellStart"/>
      <w:r w:rsidRPr="0072472B">
        <w:rPr>
          <w:rFonts w:ascii="Abadi" w:hAnsi="Abadi"/>
          <w:b/>
          <w:color w:val="002060"/>
          <w:sz w:val="24"/>
          <w:szCs w:val="24"/>
        </w:rPr>
        <w:t>StatefulSet</w:t>
      </w:r>
      <w:proofErr w:type="spellEnd"/>
      <w:r w:rsidRPr="0072472B">
        <w:rPr>
          <w:rFonts w:ascii="Abadi" w:hAnsi="Abadi"/>
          <w:b/>
          <w:color w:val="002060"/>
          <w:sz w:val="24"/>
          <w:szCs w:val="24"/>
        </w:rPr>
        <w:t xml:space="preserve"> for 3 EMQX Nodes</w:t>
      </w:r>
      <w:r>
        <w:rPr>
          <w:rFonts w:ascii="Abadi" w:hAnsi="Abadi"/>
          <w:b/>
          <w:color w:val="002060"/>
          <w:sz w:val="24"/>
          <w:szCs w:val="24"/>
        </w:rPr>
        <w:t>.</w:t>
      </w:r>
    </w:p>
    <w:p w14:paraId="0298D09F" w14:textId="77777777" w:rsidR="0072472B" w:rsidRPr="0072472B" w:rsidRDefault="0072472B" w:rsidP="00B11F37">
      <w:pPr>
        <w:rPr>
          <w:rFonts w:ascii="Abadi" w:hAnsi="Abadi"/>
          <w:sz w:val="24"/>
          <w:szCs w:val="24"/>
        </w:rPr>
      </w:pPr>
    </w:p>
    <w:p w14:paraId="5F242531" w14:textId="77777777" w:rsidR="0072472B" w:rsidRPr="0072472B" w:rsidRDefault="00B11F37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lastRenderedPageBreak/>
        <w:drawing>
          <wp:inline distT="0" distB="0" distL="0" distR="0" wp14:anchorId="3F272E00" wp14:editId="78874CC2">
            <wp:extent cx="4578350" cy="5155590"/>
            <wp:effectExtent l="0" t="0" r="0" b="6985"/>
            <wp:docPr id="14407458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583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63" cy="51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9964" w14:textId="516E729F" w:rsidR="0072472B" w:rsidRPr="0072472B" w:rsidRDefault="0072472B" w:rsidP="00B11F37">
      <w:pPr>
        <w:numPr>
          <w:ilvl w:val="0"/>
          <w:numId w:val="4"/>
        </w:numPr>
        <w:rPr>
          <w:rFonts w:ascii="Abadi" w:hAnsi="Abadi"/>
          <w:b/>
          <w:color w:val="002060"/>
          <w:sz w:val="24"/>
          <w:szCs w:val="24"/>
        </w:rPr>
      </w:pPr>
      <w:r w:rsidRPr="0072472B">
        <w:rPr>
          <w:rFonts w:ascii="Abadi" w:hAnsi="Abadi"/>
          <w:b/>
          <w:color w:val="002060"/>
          <w:sz w:val="24"/>
          <w:szCs w:val="24"/>
        </w:rPr>
        <w:t>Deploying</w:t>
      </w:r>
      <w:r w:rsidRPr="0072472B">
        <w:rPr>
          <w:rFonts w:ascii="Abadi" w:hAnsi="Abadi"/>
          <w:b/>
          <w:color w:val="002060"/>
          <w:sz w:val="24"/>
          <w:szCs w:val="24"/>
        </w:rPr>
        <w:t>.</w:t>
      </w:r>
    </w:p>
    <w:p w14:paraId="712B9EEF" w14:textId="6AFB98D6" w:rsidR="0072472B" w:rsidRPr="0072472B" w:rsidRDefault="0072472B" w:rsidP="0072472B">
      <w:pPr>
        <w:rPr>
          <w:rFonts w:ascii="Abadi" w:hAnsi="Abadi"/>
          <w:b/>
          <w:color w:val="0070C0"/>
          <w:sz w:val="24"/>
          <w:szCs w:val="24"/>
        </w:rPr>
      </w:pP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kubectl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apply -f </w:t>
      </w: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emqx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-f </w:t>
      </w: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emqx-</w:t>
      </w:r>
      <w:proofErr w:type="gramStart"/>
      <w:r w:rsidRPr="0072472B">
        <w:rPr>
          <w:rFonts w:ascii="Abadi" w:hAnsi="Abadi"/>
          <w:b/>
          <w:color w:val="0070C0"/>
          <w:sz w:val="24"/>
          <w:szCs w:val="24"/>
        </w:rPr>
        <w:t>cluster.yaml</w:t>
      </w:r>
      <w:proofErr w:type="spellEnd"/>
      <w:proofErr w:type="gramEnd"/>
    </w:p>
    <w:p w14:paraId="5EB6B837" w14:textId="77777777" w:rsidR="0072472B" w:rsidRPr="0072472B" w:rsidRDefault="0072472B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6710104F" wp14:editId="6E4E9BF6">
            <wp:extent cx="5075360" cy="609653"/>
            <wp:effectExtent l="0" t="0" r="0" b="0"/>
            <wp:docPr id="135624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0182" w14:textId="598E693D" w:rsidR="0072472B" w:rsidRPr="0072472B" w:rsidRDefault="0072472B" w:rsidP="0072472B">
      <w:pPr>
        <w:rPr>
          <w:rFonts w:ascii="Abadi" w:hAnsi="Abadi"/>
          <w:b/>
          <w:color w:val="0070C0"/>
          <w:sz w:val="24"/>
          <w:szCs w:val="24"/>
        </w:rPr>
      </w:pP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k</w:t>
      </w:r>
      <w:r w:rsidRPr="0072472B">
        <w:rPr>
          <w:rFonts w:ascii="Abadi" w:hAnsi="Abadi"/>
          <w:b/>
          <w:color w:val="0070C0"/>
          <w:sz w:val="24"/>
          <w:szCs w:val="24"/>
        </w:rPr>
        <w:t>ubectl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</w:t>
      </w:r>
      <w:r w:rsidRPr="0072472B">
        <w:rPr>
          <w:rFonts w:ascii="Abadi" w:hAnsi="Abadi"/>
          <w:b/>
          <w:color w:val="0070C0"/>
          <w:sz w:val="24"/>
          <w:szCs w:val="24"/>
        </w:rPr>
        <w:t>get pods -l app=</w:t>
      </w: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emqx</w:t>
      </w:r>
      <w:proofErr w:type="spellEnd"/>
    </w:p>
    <w:p w14:paraId="523A5DD3" w14:textId="68E97191" w:rsidR="00B11F37" w:rsidRPr="0072472B" w:rsidRDefault="0072472B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47F4E57F" wp14:editId="58DEEE7B">
            <wp:extent cx="5143946" cy="800169"/>
            <wp:effectExtent l="0" t="0" r="0" b="0"/>
            <wp:docPr id="17310178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7802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9D1" w14:textId="14FF03F1" w:rsidR="0072472B" w:rsidRPr="0072472B" w:rsidRDefault="0072472B" w:rsidP="0072472B">
      <w:pPr>
        <w:numPr>
          <w:ilvl w:val="0"/>
          <w:numId w:val="5"/>
        </w:numPr>
        <w:rPr>
          <w:rFonts w:ascii="Abadi" w:hAnsi="Abadi"/>
          <w:b/>
          <w:color w:val="002060"/>
          <w:sz w:val="24"/>
          <w:szCs w:val="24"/>
        </w:rPr>
      </w:pPr>
      <w:r w:rsidRPr="0072472B">
        <w:rPr>
          <w:rFonts w:ascii="Abadi" w:hAnsi="Abadi"/>
          <w:b/>
          <w:color w:val="002060"/>
          <w:sz w:val="24"/>
          <w:szCs w:val="24"/>
        </w:rPr>
        <w:t>Access and Verify Cluster Status</w:t>
      </w:r>
      <w:r>
        <w:rPr>
          <w:rFonts w:ascii="Abadi" w:hAnsi="Abadi"/>
          <w:b/>
          <w:color w:val="002060"/>
          <w:sz w:val="24"/>
          <w:szCs w:val="24"/>
        </w:rPr>
        <w:t>.</w:t>
      </w:r>
    </w:p>
    <w:p w14:paraId="62A7AFC6" w14:textId="2D4E76E3" w:rsidR="0072472B" w:rsidRPr="0072472B" w:rsidRDefault="0072472B" w:rsidP="0072472B">
      <w:pPr>
        <w:rPr>
          <w:rFonts w:ascii="Abadi" w:hAnsi="Abadi"/>
          <w:b/>
          <w:color w:val="0070C0"/>
          <w:sz w:val="24"/>
          <w:szCs w:val="24"/>
        </w:rPr>
      </w:pP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kubectl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exec -it emqx-0 -c </w:t>
      </w: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emqx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– </w:t>
      </w:r>
      <w:proofErr w:type="spellStart"/>
      <w:r w:rsidRPr="0072472B">
        <w:rPr>
          <w:rFonts w:ascii="Abadi" w:hAnsi="Abadi"/>
          <w:b/>
          <w:color w:val="0070C0"/>
          <w:sz w:val="24"/>
          <w:szCs w:val="24"/>
        </w:rPr>
        <w:t>emqx_ctl</w:t>
      </w:r>
      <w:proofErr w:type="spellEnd"/>
      <w:r w:rsidRPr="0072472B">
        <w:rPr>
          <w:rFonts w:ascii="Abadi" w:hAnsi="Abadi"/>
          <w:b/>
          <w:color w:val="0070C0"/>
          <w:sz w:val="24"/>
          <w:szCs w:val="24"/>
        </w:rPr>
        <w:t xml:space="preserve"> cluster status</w:t>
      </w:r>
    </w:p>
    <w:p w14:paraId="511DC324" w14:textId="44DEAF8C" w:rsidR="0072472B" w:rsidRPr="0072472B" w:rsidRDefault="0072472B" w:rsidP="00B11F37">
      <w:pPr>
        <w:rPr>
          <w:rFonts w:ascii="Abadi" w:hAnsi="Abadi"/>
          <w:sz w:val="24"/>
          <w:szCs w:val="24"/>
        </w:rPr>
      </w:pPr>
      <w:r w:rsidRPr="0072472B">
        <w:rPr>
          <w:rFonts w:ascii="Abadi" w:hAnsi="Abadi"/>
          <w:sz w:val="24"/>
          <w:szCs w:val="24"/>
        </w:rPr>
        <w:drawing>
          <wp:inline distT="0" distB="0" distL="0" distR="0" wp14:anchorId="2E015A5D" wp14:editId="145FE460">
            <wp:extent cx="5731510" cy="483870"/>
            <wp:effectExtent l="0" t="0" r="2540" b="0"/>
            <wp:docPr id="6927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9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2B" w:rsidRPr="0072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75D3"/>
    <w:multiLevelType w:val="multilevel"/>
    <w:tmpl w:val="C1B6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3309"/>
    <w:multiLevelType w:val="multilevel"/>
    <w:tmpl w:val="59EC3D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24A77"/>
    <w:multiLevelType w:val="multilevel"/>
    <w:tmpl w:val="E22682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40C60"/>
    <w:multiLevelType w:val="multilevel"/>
    <w:tmpl w:val="E3B07B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8CC"/>
    <w:multiLevelType w:val="multilevel"/>
    <w:tmpl w:val="F8E28D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01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13768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93110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20081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845883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E"/>
    <w:rsid w:val="00023369"/>
    <w:rsid w:val="002A3074"/>
    <w:rsid w:val="00463F6E"/>
    <w:rsid w:val="0072472B"/>
    <w:rsid w:val="00830533"/>
    <w:rsid w:val="008678BE"/>
    <w:rsid w:val="00B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5C2"/>
  <w15:chartTrackingRefBased/>
  <w15:docId w15:val="{A859B4AE-8429-406D-9E7D-DF54F006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2B"/>
  </w:style>
  <w:style w:type="paragraph" w:styleId="Heading1">
    <w:name w:val="heading 1"/>
    <w:basedOn w:val="Normal"/>
    <w:next w:val="Normal"/>
    <w:link w:val="Heading1Char"/>
    <w:uiPriority w:val="9"/>
    <w:qFormat/>
    <w:rsid w:val="00867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dcterms:created xsi:type="dcterms:W3CDTF">2025-05-25T19:21:00Z</dcterms:created>
  <dcterms:modified xsi:type="dcterms:W3CDTF">2025-05-25T20:03:00Z</dcterms:modified>
</cp:coreProperties>
</file>