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F17DE1" w:rsidRPr="00D5598A" w14:paraId="7DDC973F" w14:textId="77777777" w:rsidTr="00012D29">
        <w:trPr>
          <w:trHeight w:val="1843"/>
        </w:trPr>
        <w:tc>
          <w:tcPr>
            <w:tcW w:w="1843" w:type="dxa"/>
          </w:tcPr>
          <w:p w14:paraId="6063A7D8" w14:textId="77777777" w:rsidR="00F17DE1" w:rsidRPr="00D5598A" w:rsidRDefault="00F17DE1" w:rsidP="00012D29">
            <w:pPr>
              <w:jc w:val="center"/>
            </w:pPr>
            <w:r w:rsidRPr="00D5598A">
              <w:rPr>
                <w:color w:val="auto"/>
                <w:noProof/>
              </w:rPr>
              <w:drawing>
                <wp:inline distT="0" distB="0" distL="0" distR="0" wp14:anchorId="3D303F68" wp14:editId="7EFD5191">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6A2AEA6C" w14:textId="77777777" w:rsidR="00F17DE1" w:rsidRPr="00D5598A" w:rsidRDefault="00F17DE1" w:rsidP="00012D29">
            <w:pPr>
              <w:spacing w:before="60" w:after="60" w:line="276" w:lineRule="auto"/>
              <w:jc w:val="center"/>
              <w:rPr>
                <w:color w:val="auto"/>
                <w:b/>
                <w:sz w:val="28"/>
                <w:szCs w:val="28"/>
              </w:rPr>
            </w:pPr>
            <w:r w:rsidRPr="00D5598A">
              <w:rPr>
                <w:color w:val="auto"/>
                <w:b/>
                <w:sz w:val="28"/>
                <w:szCs w:val="28"/>
              </w:rPr>
              <w:t xml:space="preserve">CÔNG TY DỊCH VỤ ĐIỆN LỰC MIỀN BẮC </w:t>
            </w:r>
          </w:p>
          <w:p w14:paraId="0B703317" w14:textId="77777777" w:rsidR="00F17DE1" w:rsidRPr="00D5598A" w:rsidRDefault="00F17DE1" w:rsidP="00012D29">
            <w:pPr>
              <w:spacing w:before="60" w:after="60" w:line="276" w:lineRule="auto"/>
              <w:jc w:val="center"/>
              <w:rPr>
                <w:color w:val="auto"/>
                <w:b/>
                <w:sz w:val="28"/>
                <w:szCs w:val="28"/>
              </w:rPr>
            </w:pPr>
            <w:r w:rsidRPr="00D5598A">
              <w:rPr>
                <w:color w:val="auto"/>
                <w:b/>
                <w:sz w:val="28"/>
                <w:szCs w:val="28"/>
              </w:rPr>
              <w:t>XÍ NGHIỆP TƯ VẤN</w:t>
            </w:r>
          </w:p>
          <w:p w14:paraId="6A64A483" w14:textId="77777777" w:rsidR="00F17DE1" w:rsidRPr="00D5598A" w:rsidRDefault="00F17DE1" w:rsidP="00012D29">
            <w:pPr>
              <w:spacing w:before="60" w:after="60" w:line="260" w:lineRule="exact"/>
              <w:jc w:val="center"/>
              <w:rPr>
                <w:color w:val="auto"/>
                <w:bCs/>
                <w:sz w:val="24"/>
                <w:szCs w:val="24"/>
                <w:lang w:val="vi-VN"/>
              </w:rPr>
            </w:pPr>
            <w:r w:rsidRPr="00D5598A">
              <w:rPr>
                <w:color w:val="auto"/>
                <w:bCs/>
                <w:sz w:val="24"/>
                <w:szCs w:val="24"/>
              </w:rPr>
              <w:t>Địa chỉ:</w:t>
            </w:r>
            <w:r w:rsidRPr="00D5598A">
              <w:rPr>
                <w:color w:val="auto"/>
                <w:bCs/>
                <w:sz w:val="24"/>
                <w:szCs w:val="24"/>
                <w:lang w:val="vi-VN"/>
              </w:rPr>
              <w:t xml:space="preserve"> Số 2,</w:t>
            </w:r>
            <w:r w:rsidRPr="00D5598A">
              <w:rPr>
                <w:color w:val="auto"/>
                <w:bCs/>
                <w:sz w:val="24"/>
                <w:szCs w:val="24"/>
              </w:rPr>
              <w:t xml:space="preserve"> </w:t>
            </w:r>
            <w:r w:rsidRPr="00D5598A">
              <w:rPr>
                <w:color w:val="auto"/>
                <w:bCs/>
                <w:sz w:val="24"/>
                <w:szCs w:val="24"/>
                <w:lang w:val="vi-VN"/>
              </w:rPr>
              <w:t>Khu VP1</w:t>
            </w:r>
            <w:r w:rsidRPr="00D5598A">
              <w:rPr>
                <w:color w:val="auto"/>
                <w:bCs/>
                <w:sz w:val="24"/>
                <w:szCs w:val="24"/>
              </w:rPr>
              <w:t xml:space="preserve"> – </w:t>
            </w:r>
            <w:r w:rsidRPr="00D5598A">
              <w:rPr>
                <w:color w:val="auto"/>
                <w:bCs/>
                <w:sz w:val="24"/>
                <w:szCs w:val="24"/>
                <w:lang w:val="vi-VN"/>
              </w:rPr>
              <w:t>Khu đô thị Linh Đàm</w:t>
            </w:r>
            <w:r w:rsidRPr="00D5598A">
              <w:rPr>
                <w:color w:val="auto"/>
                <w:bCs/>
                <w:sz w:val="24"/>
                <w:szCs w:val="24"/>
              </w:rPr>
              <w:t xml:space="preserve">, </w:t>
            </w:r>
            <w:r w:rsidRPr="00D5598A">
              <w:rPr>
                <w:color w:val="auto"/>
                <w:bCs/>
                <w:sz w:val="24"/>
                <w:szCs w:val="24"/>
                <w:lang w:val="vi-VN"/>
              </w:rPr>
              <w:t xml:space="preserve">Phường Hoàng Liệt, </w:t>
            </w:r>
          </w:p>
          <w:p w14:paraId="32082768" w14:textId="77777777" w:rsidR="00F17DE1" w:rsidRPr="00D5598A" w:rsidRDefault="00F17DE1" w:rsidP="00012D29">
            <w:pPr>
              <w:spacing w:before="60" w:after="60" w:line="260" w:lineRule="exact"/>
              <w:jc w:val="center"/>
              <w:rPr>
                <w:color w:val="auto"/>
                <w:bCs/>
                <w:w w:val="95"/>
                <w:sz w:val="22"/>
                <w:szCs w:val="22"/>
                <w:lang w:val="vi-VN"/>
              </w:rPr>
            </w:pPr>
            <w:r w:rsidRPr="00D5598A">
              <w:rPr>
                <w:color w:val="auto"/>
                <w:bCs/>
                <w:sz w:val="24"/>
                <w:szCs w:val="24"/>
                <w:lang w:val="vi-VN"/>
              </w:rPr>
              <w:t>Thành phố Hà Nội</w:t>
            </w:r>
            <w:r w:rsidRPr="00D5598A">
              <w:rPr>
                <w:color w:val="auto"/>
                <w:bCs/>
                <w:sz w:val="24"/>
                <w:szCs w:val="24"/>
              </w:rPr>
              <w:t>.</w:t>
            </w:r>
          </w:p>
        </w:tc>
      </w:tr>
    </w:tbl>
    <w:p w14:paraId="12A33D42" w14:textId="77777777" w:rsidR="009B1F0D" w:rsidRPr="00D5598A" w:rsidRDefault="00000000" w:rsidP="00AE4E7D">
      <w:pPr>
        <w:spacing w:before="200" w:after="240"/>
        <w:jc w:val="center"/>
        <w:rPr>
          <w:color w:val="auto"/>
          <w:rFonts w:ascii="Times New Roman" w:eastAsia="Times New Roman" w:hAnsi="Times New Roman" w:cs="Times New Roman"/>
          <w:b/>
          <w:bCs/>
          <w:sz w:val="28"/>
          <w:szCs w:val="28"/>
        </w:rPr>
      </w:pPr>
      <w:r w:rsidRPr="00D5598A">
        <w:rPr>
          <w:color w:val="auto"/>
          <w:rFonts w:ascii="Times New Roman" w:eastAsia="Times New Roman" w:hAnsi="Times New Roman" w:cs="Times New Roman"/>
          <w:b/>
          <w:bCs/>
          <w:sz w:val="48"/>
          <w:szCs w:val="48"/>
        </w:rPr>
        <w:t xml:space="preserve"> </w:t>
      </w:r>
      <w:r w:rsidR="006249E5" w:rsidRPr="00D5598A">
        <w:rPr>
          <w:color w:val="auto"/>
          <w:rFonts w:ascii="Times New Roman" w:eastAsia="Times New Roman" w:hAnsi="Times New Roman" w:cs="Times New Roman"/>
          <w:b/>
          <w:bCs/>
          <w:sz w:val="28"/>
          <w:szCs w:val="28"/>
        </w:rPr>
        <w:t>MÃ DỰ ÁN:  {ma_du_an}</w:t>
      </w:r>
    </w:p>
    <w:p w14:paraId="1B71B9B6" w14:textId="77777777" w:rsidR="009B1F0D" w:rsidRPr="00D5598A" w:rsidRDefault="009B1F0D">
      <w:pPr>
        <w:jc w:val="center"/>
        <w:rPr>
          <w:color w:val="auto"/>
          <w:rFonts w:ascii="Times New Roman" w:eastAsia="Times New Roman" w:hAnsi="Times New Roman" w:cs="Times New Roman"/>
          <w:b/>
          <w:bCs/>
          <w:sz w:val="48"/>
          <w:szCs w:val="48"/>
        </w:rPr>
      </w:pPr>
    </w:p>
    <w:p w14:paraId="74EE3F73" w14:textId="77777777" w:rsidR="00AA7445" w:rsidRPr="00D5598A" w:rsidRDefault="00AA7445">
      <w:pPr>
        <w:jc w:val="center"/>
        <w:rPr>
          <w:color w:val="auto"/>
          <w:rFonts w:ascii="Times New Roman" w:eastAsia="Times New Roman" w:hAnsi="Times New Roman" w:cs="Times New Roman"/>
          <w:b/>
          <w:bCs/>
          <w:sz w:val="48"/>
          <w:szCs w:val="48"/>
        </w:rPr>
      </w:pPr>
    </w:p>
    <w:p w14:paraId="730511CA" w14:textId="77777777" w:rsidR="00F17DE1" w:rsidRPr="00D5598A" w:rsidRDefault="00F17DE1" w:rsidP="00F17DE1">
      <w:pPr>
        <w:jc w:val="center"/>
      </w:pPr>
      <w:r w:rsidRPr="00D5598A">
        <w:rPr>
          <w:color w:val="auto"/>
          <w:rFonts w:ascii="Times New Roman" w:eastAsia="Times New Roman" w:hAnsi="Times New Roman" w:cs="Times New Roman"/>
          <w:b/>
          <w:bCs/>
          <w:sz w:val="48"/>
          <w:szCs w:val="48"/>
        </w:rPr>
        <w:t>NHIỆM VỤ KHẢO SÁT XÂY DỰNG</w:t>
      </w:r>
    </w:p>
    <w:p w14:paraId="24886BB2" w14:textId="77777777" w:rsidR="001F6FE2" w:rsidRPr="00D5598A" w:rsidRDefault="00000000">
      <w:pPr>
        <w:jc w:val="center"/>
      </w:pPr>
      <w:r w:rsidRPr="00D5598A">
        <w:rPr>
          <w:color w:val="auto"/>
          <w:rFonts w:ascii="Times New Roman" w:eastAsia="Times New Roman" w:hAnsi="Times New Roman" w:cs="Times New Roman"/>
          <w:b/>
          <w:bCs/>
          <w:sz w:val="48"/>
          <w:szCs w:val="48"/>
        </w:rPr>
        <w:t>{#is_dieu_chinh}ĐIỀU CHỈNH{/is_dieu_chinh}</w:t>
      </w:r>
    </w:p>
    <w:p w14:paraId="20984224" w14:textId="77777777" w:rsidR="00F17DE1" w:rsidRPr="00D5598A" w:rsidRDefault="00F17DE1" w:rsidP="00F17DE1">
      <w:pPr>
        <w:jc w:val="center"/>
      </w:pPr>
      <w:r w:rsidRPr="00D5598A">
        <w:rPr>
          <w:color w:val="auto"/>
          <w:rFonts w:ascii="Times New Roman" w:eastAsia="Times New Roman" w:hAnsi="Times New Roman" w:cs="Times New Roman"/>
          <w:b/>
          <w:bCs/>
          <w:sz w:val="32"/>
          <w:szCs w:val="32"/>
        </w:rPr>
        <w:t>GIAI ĐOẠN: {giai_doan_in_hoa}</w:t>
      </w:r>
    </w:p>
    <w:p w14:paraId="0C2E1495" w14:textId="77777777" w:rsidR="00F17DE1" w:rsidRPr="00D5598A" w:rsidRDefault="00F17DE1" w:rsidP="00F17DE1">
      <w:pPr>
        <w:jc w:val="center"/>
        <w:rPr>
          <w:color w:val="auto"/>
          <w:u w:val="single"/>
        </w:rPr>
      </w:pPr>
      <w:r w:rsidRPr="00D5598A">
        <w:rPr>
          <w:color w:val="auto"/>
          <w:rFonts w:ascii="Times New Roman" w:eastAsia="Times New Roman" w:hAnsi="Times New Roman" w:cs="Times New Roman"/>
          <w:b/>
          <w:bCs/>
          <w:sz w:val="32"/>
          <w:szCs w:val="32"/>
          <w:u w:val="single"/>
        </w:rPr>
        <w:t>DỰ ÁN</w:t>
      </w:r>
    </w:p>
    <w:p w14:paraId="5ED83FC4" w14:textId="77777777" w:rsidR="00F17DE1" w:rsidRPr="00D5598A" w:rsidRDefault="00F17DE1" w:rsidP="00F17DE1">
      <w:pPr>
        <w:jc w:val="center"/>
      </w:pPr>
      <w:bookmarkStart w:id="0" w:name="_Hlk232630461"/>
      <w:r w:rsidRPr="00D5598A">
        <w:rPr>
          <w:color w:val="auto"/>
          <w:rFonts w:ascii="Times New Roman" w:eastAsia="Times New Roman" w:hAnsi="Times New Roman" w:cs="Times New Roman"/>
          <w:b/>
          <w:bCs/>
          <w:sz w:val="36"/>
          <w:szCs w:val="36"/>
        </w:rPr>
        <w:t>{ten_du_an</w:t>
      </w:r>
      <w:r w:rsidR="00E50443" w:rsidRPr="00D5598A">
        <w:rPr>
          <w:color w:val="auto"/>
          <w:rFonts w:ascii="Times New Roman" w:eastAsia="Times New Roman" w:hAnsi="Times New Roman" w:cs="Times New Roman"/>
          <w:b/>
          <w:bCs/>
          <w:sz w:val="36"/>
          <w:szCs w:val="36"/>
        </w:rPr>
        <w:t>_bia</w:t>
      </w:r>
      <w:r w:rsidRPr="00D5598A">
        <w:rPr>
          <w:color w:val="auto"/>
          <w:rFonts w:ascii="Times New Roman" w:eastAsia="Times New Roman" w:hAnsi="Times New Roman" w:cs="Times New Roman"/>
          <w:b/>
          <w:bCs/>
          <w:sz w:val="36"/>
          <w:szCs w:val="36"/>
        </w:rPr>
        <w:t>}</w:t>
      </w:r>
      <w:bookmarkEnd w:id="0"/>
    </w:p>
    <w:p w14:paraId="29131F6A" w14:textId="77777777" w:rsidR="00F17DE1" w:rsidRPr="00D5598A" w:rsidRDefault="00F17DE1" w:rsidP="00F17DE1">
      <w:pPr>
        <w:ind w:left="3600" w:firstLine="720"/>
        <w:jc w:val="center"/>
        <w:rPr>
          <w:color w:val="auto"/>
          <w:rFonts w:ascii="Times New Roman" w:eastAsia="Times New Roman" w:hAnsi="Times New Roman" w:cs="Times New Roman"/>
          <w:b/>
          <w:bCs/>
          <w:sz w:val="28"/>
          <w:szCs w:val="28"/>
        </w:rPr>
      </w:pPr>
    </w:p>
    <w:p w14:paraId="5DA8FDD9" w14:textId="77777777" w:rsidR="00F17DE1" w:rsidRPr="00D5598A" w:rsidRDefault="00F17DE1" w:rsidP="00F17DE1">
      <w:pPr>
        <w:ind w:left="3600" w:firstLine="720"/>
        <w:jc w:val="center"/>
        <w:rPr>
          <w:color w:val="auto"/>
          <w:rFonts w:ascii="Times New Roman" w:eastAsia="Times New Roman" w:hAnsi="Times New Roman" w:cs="Times New Roman"/>
          <w:b/>
          <w:bCs/>
          <w:sz w:val="28"/>
          <w:szCs w:val="28"/>
        </w:rPr>
      </w:pPr>
    </w:p>
    <w:p w14:paraId="371F4D97" w14:textId="77777777" w:rsidR="006249E5" w:rsidRPr="00D5598A" w:rsidRDefault="006249E5" w:rsidP="00970515">
      <w:pPr>
        <w:ind w:left="3600" w:firstLine="511"/>
        <w:jc w:val="center"/>
      </w:pPr>
      <w:r w:rsidRPr="00D5598A">
        <w:rPr>
          <w:color w:val="auto"/>
          <w:rFonts w:ascii="Times New Roman" w:eastAsia="Times New Roman" w:hAnsi="Times New Roman" w:cs="Times New Roman"/>
          <w:b/>
          <w:bCs/>
          <w:sz w:val="28"/>
          <w:szCs w:val="28"/>
        </w:rPr>
        <w:t xml:space="preserve">Người lập: </w:t>
      </w:r>
      <w:r w:rsidRPr="00D5598A">
        <w:rPr>
          <w:color w:val="auto"/>
          <w:rFonts w:ascii="Times New Roman" w:eastAsia="Times New Roman" w:hAnsi="Times New Roman" w:cs="Times New Roman"/>
          <w:sz w:val="28"/>
          <w:szCs w:val="28"/>
        </w:rPr>
        <w:t>{nguoi_lap}</w:t>
      </w:r>
    </w:p>
    <w:p w14:paraId="46F078F0" w14:textId="77777777" w:rsidR="006249E5" w:rsidRPr="00D5598A" w:rsidRDefault="006249E5" w:rsidP="006249E5">
      <w:pPr>
        <w:ind w:left="3600" w:firstLine="653"/>
        <w:jc w:val="center"/>
      </w:pPr>
      <w:r w:rsidRPr="00D5598A">
        <w:rPr>
          <w:color w:val="auto"/>
          <w:rFonts w:ascii="Times New Roman" w:eastAsia="Times New Roman" w:hAnsi="Times New Roman" w:cs="Times New Roman"/>
          <w:b/>
          <w:bCs/>
          <w:sz w:val="28"/>
          <w:szCs w:val="28"/>
        </w:rPr>
        <w:t xml:space="preserve">CNKS: </w:t>
      </w:r>
      <w:r w:rsidRPr="00D5598A">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F17DE1" w:rsidRPr="00D5598A" w14:paraId="186A44DA" w14:textId="77777777" w:rsidTr="00012D29">
        <w:tc>
          <w:tcPr>
            <w:tcW w:w="4320" w:type="dxa"/>
          </w:tcPr>
          <w:p w14:paraId="125C7C49" w14:textId="77777777" w:rsidR="00F17DE1" w:rsidRPr="00D5598A" w:rsidRDefault="00F17DE1" w:rsidP="00012D29">
            <w:pPr>
              <w:jc w:val="center"/>
            </w:pPr>
          </w:p>
        </w:tc>
        <w:tc>
          <w:tcPr>
            <w:tcW w:w="4320" w:type="dxa"/>
          </w:tcPr>
          <w:p w14:paraId="0118C1FB"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XÍ NGHIỆP TƯ VẤN</w:t>
            </w:r>
          </w:p>
          <w:p w14:paraId="2DD67C46"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PHÓ GIÁM ĐỐC</w:t>
            </w:r>
          </w:p>
        </w:tc>
      </w:tr>
      <w:tr w:rsidR="00F17DE1" w:rsidRPr="00D5598A" w14:paraId="176E1448" w14:textId="77777777" w:rsidTr="00012D29">
        <w:tc>
          <w:tcPr>
            <w:tcW w:w="4320" w:type="dxa"/>
          </w:tcPr>
          <w:p w14:paraId="3FE01FBF" w14:textId="77777777" w:rsidR="00F17DE1" w:rsidRPr="00D5598A" w:rsidRDefault="00F17DE1" w:rsidP="00012D29">
            <w:pPr>
              <w:jc w:val="center"/>
            </w:pPr>
          </w:p>
        </w:tc>
        <w:tc>
          <w:tcPr>
            <w:tcW w:w="4320" w:type="dxa"/>
          </w:tcPr>
          <w:p w14:paraId="142EBB98" w14:textId="77777777" w:rsidR="00F17DE1" w:rsidRPr="00D5598A" w:rsidRDefault="00F17DE1" w:rsidP="00012D29">
            <w:pPr>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br/>
            </w:r>
          </w:p>
          <w:p w14:paraId="5FDF5FE1" w14:textId="77777777" w:rsidR="00F17DE1" w:rsidRPr="00D5598A" w:rsidRDefault="00F17DE1" w:rsidP="00012D29">
            <w:pPr>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lastRenderedPageBreak/>
              <w:br/>
            </w:r>
            <w:r w:rsidRPr="00D5598A">
              <w:rPr>
                <w:color w:val="auto"/>
                <w:rFonts w:ascii="Times New Roman" w:eastAsia="Times New Roman" w:hAnsi="Times New Roman" w:cs="Times New Roman"/>
                <w:b/>
                <w:bCs/>
                <w:sz w:val="26"/>
                <w:szCs w:val="26"/>
              </w:rPr>
              <w:br/>
              <w:t>{lanh_dao_duyet}</w:t>
            </w:r>
          </w:p>
        </w:tc>
      </w:tr>
    </w:tbl>
    <w:p w14:paraId="750CC3F4" w14:textId="77777777" w:rsidR="00F17DE1" w:rsidRPr="00D5598A" w:rsidRDefault="00F17DE1" w:rsidP="00F17DE1">
      <w:pPr>
        <w:jc w:val="center"/>
      </w:pPr>
    </w:p>
    <w:p w14:paraId="05C65185" w14:textId="77777777" w:rsidR="00F17DE1" w:rsidRPr="00D5598A" w:rsidRDefault="00F17DE1" w:rsidP="00F17DE1">
      <w:pPr>
        <w:jc w:val="center"/>
      </w:pPr>
    </w:p>
    <w:p w14:paraId="243201C2" w14:textId="77777777" w:rsidR="009B1F0D" w:rsidRPr="00D5598A" w:rsidRDefault="00000000" w:rsidP="00E50443">
      <w:pPr>
        <w:pageBreakBefore/>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b/>
          <w:bCs/>
          <w:sz w:val="28"/>
          <w:szCs w:val="28"/>
        </w:rPr>
        <w:lastRenderedPageBreak/>
        <w:t>CHƯƠNG 1: MỤC ĐÍCH KHẢO SÁT</w:t>
      </w:r>
    </w:p>
    <w:p w14:paraId="2D7A29EC" w14:textId="77777777" w:rsidR="009B1F0D" w:rsidRPr="00D5598A" w:rsidRDefault="00000000">
      <w:pPr>
        <w:spacing w:after="0" w:line="360" w:lineRule="auto"/>
      </w:pPr>
      <w:r w:rsidRPr="00D5598A">
        <w:rPr>
          <w:color w:val="auto"/>
          <w:rFonts w:ascii="Times New Roman" w:eastAsia="Times New Roman" w:hAnsi="Times New Roman" w:cs="Times New Roman"/>
          <w:b/>
          <w:bCs/>
          <w:sz w:val="26"/>
          <w:szCs w:val="26"/>
        </w:rPr>
        <w:t>1. CƠ SỞ PHÁP LÝ:</w:t>
      </w:r>
    </w:p>
    <w:p w14:paraId="42A71049"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{#danh_sach_phap_ly}</w:t>
      </w:r>
    </w:p>
    <w:p w14:paraId="1E289A49" w14:textId="77777777" w:rsidR="00F17DE1" w:rsidRPr="00D5598A" w:rsidRDefault="00F17DE1" w:rsidP="00F17DE1">
      <w:pPr>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 {noi_dung}</w:t>
      </w:r>
    </w:p>
    <w:p w14:paraId="16B3AD3A"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{/danh_sach_phap_ly}</w:t>
      </w:r>
    </w:p>
    <w:p w14:paraId="06094139" w14:textId="77777777" w:rsidR="00F17DE1" w:rsidRPr="00D5598A" w:rsidRDefault="00F17DE1" w:rsidP="00F17DE1">
      <w:pPr>
        <w:spacing w:before="120" w:after="0" w:line="360" w:lineRule="auto"/>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2. QUY MÔ DỰ ÁN:</w:t>
      </w:r>
    </w:p>
    <w:p w14:paraId="2C17CF32"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{#danh_sach_quy_mo}</w:t>
      </w:r>
    </w:p>
    <w:p w14:paraId="28748071" w14:textId="77777777" w:rsidR="00F17DE1" w:rsidRPr="00D5598A" w:rsidRDefault="00F17DE1" w:rsidP="00F17DE1">
      <w:pPr>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{noi_dung}</w:t>
      </w:r>
    </w:p>
    <w:p w14:paraId="18702946"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{/danh_sach_quy_mo}</w:t>
      </w:r>
    </w:p>
    <w:p w14:paraId="21EC1B14" w14:textId="77777777" w:rsidR="009B1F0D" w:rsidRPr="00D5598A" w:rsidRDefault="00000000">
      <w:pPr>
        <w:spacing w:before="120" w:after="0" w:line="360" w:lineRule="auto"/>
      </w:pPr>
      <w:r w:rsidRPr="00D5598A">
        <w:rPr>
          <w:color w:val="auto"/>
          <w:rFonts w:ascii="Times New Roman" w:eastAsia="Times New Roman" w:hAnsi="Times New Roman" w:cs="Times New Roman"/>
          <w:b/>
          <w:bCs/>
          <w:sz w:val="26"/>
          <w:szCs w:val="26"/>
        </w:rPr>
        <w:t>3. MỤC ĐÍCH KHẢO SÁT:</w:t>
      </w:r>
    </w:p>
    <w:p w14:paraId="79D78E07" w14:textId="77777777" w:rsidR="009B1F0D" w:rsidRPr="00D5598A"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a) Đối với Đường dây tải điện trên không</w:t>
      </w:r>
    </w:p>
    <w:p w14:paraId="5D70927C" w14:textId="77777777" w:rsidR="009B1F0D" w:rsidRPr="00D5598A" w:rsidRDefault="00000000">
      <w:pPr>
        <w:spacing w:line="312" w:lineRule="auto"/>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Tiến hành khảo sát lựa chọn phương án tuyến ĐDK tối ưu nhất; đồng thời thu thập,</w:t>
      </w:r>
      <w:r w:rsidR="00E50B77" w:rsidRPr="00D5598A">
        <w:rPr>
          <w:color w:val="auto"/>
          <w:rFonts w:ascii="Times New Roman" w:eastAsia="Times New Roman" w:hAnsi="Times New Roman" w:cs="Times New Roman"/>
          <w:sz w:val="26"/>
          <w:szCs w:val="26"/>
        </w:rPr>
        <w:t xml:space="preserve"> </w:t>
      </w:r>
      <w:r w:rsidRPr="00D5598A">
        <w:rPr>
          <w:color w:val="auto"/>
          <w:rFonts w:ascii="Times New Roman" w:eastAsia="Times New Roman" w:hAnsi="Times New Roman" w:cs="Times New Roman"/>
          <w:sz w:val="26"/>
          <w:szCs w:val="26"/>
        </w:rPr>
        <w:t>đo vẽ chi tiết các số liệu về địa hình, địa chất, khí tượng - thủy văn của tuyến được chọn.</w:t>
      </w:r>
    </w:p>
    <w:p w14:paraId="42B08746" w14:textId="77777777" w:rsidR="009B1F0D" w:rsidRPr="00D5598A" w:rsidRDefault="00000000">
      <w:pPr>
        <w:spacing w:line="312" w:lineRule="auto"/>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0942554F" w14:textId="77777777" w:rsidR="009B1F0D" w:rsidRPr="00D5598A"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b) Đối với Trạm biến áp</w:t>
      </w:r>
    </w:p>
    <w:p w14:paraId="50CF791C" w14:textId="77777777" w:rsidR="009B1F0D" w:rsidRPr="00D5598A" w:rsidRDefault="00000000">
      <w:pPr>
        <w:spacing w:line="312" w:lineRule="auto"/>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Tiến hành khảo sát lựa chọn vị trí TBA hợp lý nhất và đo vẽ, thăm dò chi tiết khu vực trạm.</w:t>
      </w:r>
    </w:p>
    <w:p w14:paraId="426616F7" w14:textId="77777777" w:rsidR="00E50443" w:rsidRPr="00D5598A" w:rsidRDefault="00000000" w:rsidP="00E50443">
      <w:pPr>
        <w:spacing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Cung cấp số liệu địa hình, địa chất chi tiết để thiết kế bản vẽ thi công san nền, hệ thống thoát nước, móng thiết bị, móng nhà điều khiển; phục vụ lập phương án bồi thường GPMB và tính toán Tổng mức đầu tư.</w:t>
      </w:r>
    </w:p>
    <w:p w14:paraId="618BDBDE" w14:textId="77777777" w:rsidR="009B1F0D" w:rsidRPr="00D5598A" w:rsidRDefault="00000000" w:rsidP="00E50443">
      <w:pPr>
        <w:pageBreakBefore/>
        <w:spacing w:line="312" w:lineRule="auto"/>
        <w:jc w:val="center"/>
      </w:pPr>
      <w:r w:rsidRPr="00D5598A">
        <w:rPr>
          <w:color w:val="auto"/>
          <w:rFonts w:ascii="Times New Roman" w:eastAsia="Times New Roman" w:hAnsi="Times New Roman" w:cs="Times New Roman"/>
          <w:b/>
          <w:bCs/>
          <w:sz w:val="28"/>
          <w:szCs w:val="28"/>
        </w:rPr>
        <w:lastRenderedPageBreak/>
        <w:t>CHƯƠNG 2: PHẠM VI KHẢO SÁT</w:t>
      </w:r>
    </w:p>
    <w:p w14:paraId="4D7EC131" w14:textId="77777777" w:rsidR="009B1F0D" w:rsidRPr="00D5598A"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1. Phần đường dây 110kV:</w:t>
      </w:r>
    </w:p>
    <w:p w14:paraId="12C66413" w14:textId="77777777" w:rsidR="009B1F0D" w:rsidRPr="00D5598A" w:rsidRDefault="00000000">
      <w:pPr>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Khảo sát địa hình, địa chất dọc theo phương án tuyến dự kiến từ điểm đầu (vị trí đấu nối) đến điểm cuối (Trạm biến áp)</w:t>
      </w:r>
    </w:p>
    <w:p w14:paraId="5FF9D643" w14:textId="77777777" w:rsidR="009B1F0D" w:rsidRPr="00D5598A" w:rsidRDefault="00000000">
      <w:pPr>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0E9DAC5F" w14:textId="77777777" w:rsidR="009B1F0D" w:rsidRPr="00D5598A"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2. Phần Trạm biến áp 110kV:</w:t>
      </w:r>
    </w:p>
    <w:p w14:paraId="51EA7ECB" w14:textId="77777777" w:rsidR="009B1F0D" w:rsidRPr="00D5598A" w:rsidRDefault="00000000">
      <w:pPr>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Khảo sát chi tiết trong phạm vi ranh giới dự kiến thu hồi đất xây dựng trạm, đường vận hành vào trạm và hành lang các tuyến cáp ngầm/đường dây đấu nối.</w:t>
      </w:r>
    </w:p>
    <w:p w14:paraId="2C0F1A1F" w14:textId="77777777" w:rsidR="009B1F0D" w:rsidRPr="00D5598A" w:rsidRDefault="00000000" w:rsidP="00E50443">
      <w:pPr>
        <w:ind w:firstLine="720"/>
        <w:jc w:val="both"/>
        <w:rPr>
          <w:color w:val="auto"/>
          <w:rFonts w:ascii="Times New Roman" w:eastAsia="Times New Roman" w:hAnsi="Times New Roman" w:cs="Times New Roman"/>
          <w:sz w:val="28"/>
          <w:szCs w:val="28"/>
        </w:rPr>
      </w:pPr>
      <w:r w:rsidRPr="00D5598A">
        <w:rPr>
          <w:color w:val="auto"/>
          <w:rFonts w:ascii="Times New Roman" w:eastAsia="Times New Roman" w:hAnsi="Times New Roman" w:cs="Times New Roman"/>
          <w:sz w:val="26"/>
          <w:szCs w:val="26"/>
        </w:rPr>
        <w:t>Khảo sát mở rộng ra khu vực lân cận giáp ranh để thu thập số liệu cốt cao độ phục vụ đánh giá hiện trạng thoát nước, thiết kế san nền và đền bù GPMB.</w:t>
      </w:r>
    </w:p>
    <w:p w14:paraId="5A69F213" w14:textId="77777777" w:rsidR="009B1F0D" w:rsidRPr="00D5598A" w:rsidRDefault="00000000" w:rsidP="00E50443">
      <w:pPr>
        <w:pageBreakBefore/>
        <w:jc w:val="center"/>
      </w:pPr>
      <w:r w:rsidRPr="00D5598A">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17DE1" w:rsidRPr="00D5598A" w14:paraId="073E8ABA" w14:textId="77777777" w:rsidTr="00012D29">
        <w:trPr>
          <w:tblHeader/>
        </w:trPr>
        <w:tc>
          <w:tcPr>
            <w:tcW w:w="817" w:type="dxa"/>
            <w:vAlign w:val="center"/>
          </w:tcPr>
          <w:p w14:paraId="2D78A270"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bookmarkStart w:id="1" w:name="_Hlk232952399"/>
            <w:r w:rsidRPr="00D5598A">
              <w:rPr>
                <w:color w:val="auto"/>
                <w:rFonts w:ascii="Times New Roman" w:eastAsia="Times New Roman" w:hAnsi="Times New Roman" w:cs="Times New Roman"/>
                <w:b/>
                <w:bCs/>
                <w:sz w:val="26"/>
                <w:szCs w:val="26"/>
              </w:rPr>
              <w:t>STT</w:t>
            </w:r>
          </w:p>
        </w:tc>
        <w:tc>
          <w:tcPr>
            <w:tcW w:w="3119" w:type="dxa"/>
            <w:vAlign w:val="center"/>
          </w:tcPr>
          <w:p w14:paraId="07FC6CDF"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Ký hiệu</w:t>
            </w:r>
          </w:p>
        </w:tc>
        <w:tc>
          <w:tcPr>
            <w:tcW w:w="5103" w:type="dxa"/>
            <w:vAlign w:val="center"/>
          </w:tcPr>
          <w:p w14:paraId="79E953BE"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Tên tài liệu</w:t>
            </w:r>
          </w:p>
        </w:tc>
      </w:tr>
      <w:tr w:rsidR="00F17DE1" w:rsidRPr="00D5598A" w14:paraId="62DB0125" w14:textId="77777777" w:rsidTr="00012D29">
        <w:tc>
          <w:tcPr>
            <w:tcW w:w="817" w:type="dxa"/>
            <w:vAlign w:val="center"/>
          </w:tcPr>
          <w:p w14:paraId="055CA7DD" w14:textId="77777777" w:rsidR="00F17DE1" w:rsidRPr="00D5598A" w:rsidRDefault="00F17DE1"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{#ds_tieu_chuan}{stt}</w:t>
            </w:r>
          </w:p>
        </w:tc>
        <w:tc>
          <w:tcPr>
            <w:tcW w:w="3119" w:type="dxa"/>
            <w:vAlign w:val="center"/>
          </w:tcPr>
          <w:p w14:paraId="4EA075CB" w14:textId="77777777" w:rsidR="00F17DE1" w:rsidRPr="00D5598A" w:rsidRDefault="00F17DE1" w:rsidP="00012D29">
            <w:pPr>
              <w:spacing w:line="312" w:lineRule="auto"/>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{ky_hieu}</w:t>
            </w:r>
          </w:p>
        </w:tc>
        <w:tc>
          <w:tcPr>
            <w:tcW w:w="5103" w:type="dxa"/>
            <w:vAlign w:val="center"/>
          </w:tcPr>
          <w:p w14:paraId="7CD3C289" w14:textId="77777777" w:rsidR="00F17DE1" w:rsidRPr="00D5598A" w:rsidRDefault="00F17DE1" w:rsidP="00012D29">
            <w:pPr>
              <w:rPr>
                <w:color w:val="auto"/>
                <w:sz w:val="24"/>
                <w:szCs w:val="24"/>
              </w:rPr>
            </w:pPr>
            <w:r w:rsidRPr="00D5598A">
              <w:rPr>
                <w:color w:val="auto"/>
                <w:rFonts w:ascii="Times New Roman" w:eastAsia="Times New Roman" w:hAnsi="Times New Roman" w:cs="Times New Roman"/>
                <w:sz w:val="24"/>
                <w:szCs w:val="24"/>
              </w:rPr>
              <w:t>{ten_tai_lieu}{/ds_tieu_chuan}</w:t>
            </w:r>
          </w:p>
        </w:tc>
      </w:tr>
    </w:tbl>
    <w:bookmarkEnd w:id="1"/>
    <w:p w14:paraId="06C7E08E" w14:textId="77777777" w:rsidR="009B1F0D" w:rsidRPr="00D5598A" w:rsidRDefault="00000000" w:rsidP="00E50443">
      <w:pPr>
        <w:pageBreakBefore/>
        <w:jc w:val="center"/>
      </w:pPr>
      <w:r w:rsidRPr="00D5598A">
        <w:rPr>
          <w:color w:val="auto"/>
          <w:rFonts w:ascii="Times New Roman" w:eastAsia="Times New Roman" w:hAnsi="Times New Roman" w:cs="Times New Roman"/>
          <w:b/>
          <w:bCs/>
          <w:sz w:val="28"/>
          <w:szCs w:val="28"/>
        </w:rPr>
        <w:lastRenderedPageBreak/>
        <w:t>CHƯƠNG 4: CÁC LOẠI CÔNG TÁC KHẢO SÁT XÂY DỰNG (DỰ KIẾN)</w:t>
      </w:r>
    </w:p>
    <w:p w14:paraId="3CFE6195" w14:textId="77777777" w:rsidR="009B1F0D" w:rsidRPr="00D5598A" w:rsidRDefault="00000000">
      <w:pPr>
        <w:keepNext/>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4.1. Nguyên tắc xác định khối lượng giai đoạn Báo cáo Kinh tế - Kỹ thuật (BCKTKT)</w:t>
      </w:r>
    </w:p>
    <w:p w14:paraId="05F25B3D" w14:textId="77777777" w:rsidR="009B1F0D" w:rsidRPr="00D5598A" w:rsidRDefault="00000000">
      <w:pPr>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Hồ sơ khảo sát giai đoạn này phải tích hợp đầy đủ độ chi tiết của cả giai đoạn lập dự án và giai đoạn thiết kế thi công. Số liệu khảo sát phải đạt độ chính xác tuyệt đối để phục vụ lập bản vẽ thi công và bóc tách khối lượng chi tiết để đấu thầu độc lập. Khối lượng khảo sát được xác định theo nguyên tắc:</w:t>
      </w:r>
    </w:p>
    <w:p w14:paraId="3DA2D8ED" w14:textId="77777777" w:rsidR="009B1F0D" w:rsidRPr="00D5598A" w:rsidRDefault="00000000">
      <w:pPr>
        <w:keepNext/>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b/>
          <w:bCs/>
          <w:sz w:val="26"/>
          <w:szCs w:val="26"/>
        </w:rPr>
        <w:t>I. VỀ KHẢO SÁT ĐỊA HÌNH</w:t>
      </w:r>
    </w:p>
    <w:p w14:paraId="2B68C48E" w14:textId="77777777" w:rsidR="009B1F0D" w:rsidRPr="00D5598A" w:rsidRDefault="00000000">
      <w:pPr>
        <w:spacing w:after="0" w:line="312" w:lineRule="auto"/>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1. Đối với tuyến đường dây (ĐZ):</w:t>
      </w:r>
    </w:p>
    <w:p w14:paraId="6D4947DC"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Đo trắc dọc, trắc ngang chi tiết: Thực hiện đo dọc và trắc ngang chính xác tại tim tuyến chính thức. Khoảng cách giữa các cọc trắc ngang được thu ngắn theo đúng quy phạm kỹ thuật thi công, thể hiện chi tiết và trung thực mọi biến động của cao độ thực địa.</w:t>
      </w:r>
    </w:p>
    <w:p w14:paraId="2F56BFAE"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Đo vẽ bình đồ hành lang tuyến và chân móng: Đo vẽ bình đồ toàn bộ hành lang tuyến ở tỷ lệ 1/500 hoặc 1/1000. Đặc biệt, tại 100% các vị trí móng cột điện trên tuyến, bắt buộc phải tiến hành đo vẽ bình đồ chân móng chi tiết ở tỷ lệ 1/200 tương tự như giai đoạn TKBVTC để phục vụ công tác áp móng, tính toán khối lượng đào đắp, san gạt móng cột và thiết kế các hạng mục kè bảo vệ (nếu có).</w:t>
      </w:r>
    </w:p>
    <w:p w14:paraId="2E043A52"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Đo vẽ giao chéo chi tiết: Thực hiện đo vẽ bình đồ và trắc dọc chi tiết ở tỷ lệ 1/200 tại tất cả các điểm giao chéo với đường giao thông, đường dây điện lực, thông tin, hệ thống kênh mương để xác định cao độ tĩnh không an toàn tuyệt đối.</w:t>
      </w:r>
    </w:p>
    <w:p w14:paraId="733E39E5"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Cắm mốc bàn giao thực địa: Tiến hành cắm mốc bê tông định vị tim tuyến, mốc góc néo và hệ thống mốc ranh giới giải phóng mặt bằng, bàn giao đầy đủ cho các bên liên quan để thực hiện công tác đền bù và triển khai thi công ngay sau khi phê duyệt dự án.</w:t>
      </w:r>
    </w:p>
    <w:p w14:paraId="35400BCA" w14:textId="77777777" w:rsidR="009B1F0D" w:rsidRPr="00D5598A" w:rsidRDefault="00000000">
      <w:pPr>
        <w:spacing w:after="0" w:line="312" w:lineRule="auto"/>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2. Đối với Trạm biến áp (TBA):</w:t>
      </w:r>
    </w:p>
    <w:p w14:paraId="75111920"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Đo vẽ bình đồ chi tiết tỷ lệ lớn: Thực hiện đo vẽ bình đồ chi tiết toàn bộ khuôn viên trạm, hành lang bảo vệ và hệ thống đường bám trạm ở tỷ lệ 1/500. Khảo sát phải thể hiện chi tiết từng địa vật, cao độ nền, hệ thống công trình ngầm và công trình nổi hiện hữu xung quanh để làm cơ sở thiết kế san nền, tường rào, hệ thống thoát nước và mặt bằng bố trí thiết bị công nghệ chi tiết.</w:t>
      </w:r>
    </w:p>
    <w:p w14:paraId="2BFDCB2D" w14:textId="77777777" w:rsidR="009B1F0D" w:rsidRPr="00D5598A" w:rsidRDefault="00000000">
      <w:pPr>
        <w:keepNext/>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b/>
          <w:bCs/>
          <w:sz w:val="26"/>
          <w:szCs w:val="26"/>
        </w:rPr>
        <w:t>II. VỀ KHẢO SÁT ĐỊA CHẤT CÔNG TRÌNH</w:t>
      </w:r>
    </w:p>
    <w:p w14:paraId="42683C36"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 xml:space="preserve">Trên tuyến đường dây:  Bố trí hố khoan thăm dò địa chất tại 100% các vị trí cột néo, cột góc, cột hãm. Đối với các vị trí cột đỡ thông thường, số lượng hố khoan được điều tiết dựa trên mức độ đồng nhất của địa tầng và quy mô tải trọng móng cột nhưng phải đảm bảo mật </w:t>
      </w:r>
      <w:r w:rsidRPr="00D5598A">
        <w:rPr>
          <w:color w:val="auto"/>
          <w:rFonts w:ascii="Times New Roman" w:eastAsia="Times New Roman" w:hAnsi="Times New Roman" w:cs="Times New Roman"/>
          <w:sz w:val="26"/>
          <w:szCs w:val="26"/>
        </w:rPr>
        <w:lastRenderedPageBreak/>
        <w:t>độ kiểm soát theo đúng quy định để không bỏ sót các vùng đất yếu ngầm, phục vụ thiết kế móng trực tiếp.</w:t>
      </w:r>
    </w:p>
    <w:p w14:paraId="33DACCAB"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Trong khu vực Trạm biến áp: Bố trí các hố khoan chi tiết tại đúng tâm móng của các hạng mục chịu lực chính bao gồm: Vị trí đặt máy biến áp lực, khu vực nhà điều hành trung tâm và móng cột cổng xuất tuyến.</w:t>
      </w:r>
    </w:p>
    <w:p w14:paraId="6BEA88EC"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Chiều sâu hố khoan:  Phải xuyên qua toàn bộ các lớp cấu trúc đất yếu bên trên và ngàm sâu vào lớp đất chịu lực ổn định tối thiểu từ 3.0m đến 5.0m (hoặc ngàm vào đá gốc tối thiểu 3.0m đối với vùng nền đá) để đảm bảo dữ liệu tính toán chính xác chiều dài cọc hoặc chiều sâu đặt móng an toàn.</w:t>
      </w:r>
    </w:p>
    <w:p w14:paraId="1F93A68B" w14:textId="77777777" w:rsidR="009B1F0D" w:rsidRPr="00D5598A" w:rsidRDefault="00000000">
      <w:pPr>
        <w:numPr>
          <w:ilvl w:val="0"/>
          <w:numId w:val="1"/>
        </w:numPr>
        <w:pBdr>
          <w:top w:val="nil"/>
          <w:left w:val="nil"/>
          <w:bottom w:val="nil"/>
          <w:right w:val="nil"/>
          <w:between w:val="nil"/>
        </w:pBdr>
        <w:spacing w:after="0" w:line="312" w:lineRule="auto"/>
        <w:ind w:left="0" w:firstLine="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Thí nghiệm hiện trường và trong phòng:  Thực hiện thí nghiệm SPT trong hố khoan với tần suất dày từ 1.5m đến 2.0m một lần hoặc khi thay đổi lớp đất. Lấy mẫu đất nguyên dạng liên tục theo phân lớp để thực hiện thí nghiệm đầy đủ 9 chỉ tiêu cơ lý tiêu chuẩn trong phòng. Tại các hố khoan có nước ngầm, bắt buộc phải lấy mẫu nước để thí nghiệm phân tích hóa tính, đánh giá chính xác mức độ ăn mòn, xâm thực của môi trường nước đối với kết cấu bê tông và cốt thép móng ngầm dưới đất.</w:t>
      </w:r>
    </w:p>
    <w:p w14:paraId="7E68F00B" w14:textId="77777777" w:rsidR="009B1F0D" w:rsidRPr="00D5598A" w:rsidRDefault="00000000">
      <w:p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4.2. 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F17DE1" w:rsidRPr="00D5598A" w14:paraId="25BE220E" w14:textId="77777777" w:rsidTr="00012D29">
        <w:trPr>
          <w:tblHeader/>
        </w:trPr>
        <w:tc>
          <w:tcPr>
            <w:tcW w:w="817" w:type="dxa"/>
            <w:gridSpan w:val="2"/>
            <w:vAlign w:val="center"/>
          </w:tcPr>
          <w:p w14:paraId="1ACDD620"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{^is_dieu_chinh}STT</w:t>
            </w:r>
          </w:p>
        </w:tc>
        <w:tc>
          <w:tcPr>
            <w:tcW w:w="4630" w:type="dxa"/>
            <w:gridSpan w:val="3"/>
            <w:vAlign w:val="center"/>
          </w:tcPr>
          <w:p w14:paraId="659C547A"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Nội dung công việc</w:t>
            </w:r>
          </w:p>
        </w:tc>
        <w:tc>
          <w:tcPr>
            <w:tcW w:w="1331" w:type="dxa"/>
            <w:gridSpan w:val="2"/>
            <w:vAlign w:val="center"/>
          </w:tcPr>
          <w:p w14:paraId="3961B7C5"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Cấp địa hình</w:t>
            </w:r>
          </w:p>
        </w:tc>
        <w:tc>
          <w:tcPr>
            <w:tcW w:w="1304" w:type="dxa"/>
            <w:gridSpan w:val="2"/>
            <w:vAlign w:val="center"/>
          </w:tcPr>
          <w:p w14:paraId="74D3C62C"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Đơn vị</w:t>
            </w:r>
          </w:p>
        </w:tc>
        <w:tc>
          <w:tcPr>
            <w:tcW w:w="1539" w:type="dxa"/>
            <w:gridSpan w:val="2"/>
            <w:vAlign w:val="center"/>
          </w:tcPr>
          <w:p w14:paraId="7B667C5E"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Khối lượng</w:t>
            </w:r>
          </w:p>
        </w:tc>
      </w:tr>
      <w:tr w:rsidR="00F17DE1" w:rsidRPr="00D5598A" w14:paraId="45DC0182" w14:textId="77777777" w:rsidTr="00012D29">
        <w:tc>
          <w:tcPr>
            <w:tcW w:w="817" w:type="dxa"/>
            <w:gridSpan w:val="2"/>
            <w:vAlign w:val="center"/>
          </w:tcPr>
          <w:p w14:paraId="0A2D28F7" w14:textId="77777777" w:rsidR="00F17DE1" w:rsidRPr="00D5598A" w:rsidRDefault="00F17DE1" w:rsidP="00654736">
            <w:pPr>
              <w:spacing w:line="312" w:lineRule="auto"/>
              <w:jc w:val="center"/>
            </w:pPr>
            <w:r w:rsidRPr="00D5598A">
              <w:rPr>
                <w:color w:val="auto"/>
                <w:rFonts w:ascii="Times New Roman" w:eastAsia="Times New Roman" w:hAnsi="Times New Roman" w:cs="Times New Roman"/>
                <w:sz w:val="24"/>
                <w:szCs w:val="24"/>
              </w:rPr>
              <w:t>{#ds_khoi_luong}</w:t>
            </w:r>
            <w:r w:rsidRPr="00D5598A">
              <w:rPr>
                <w:color w:val="auto"/>
                <w:rFonts w:ascii="Times New Roman" w:eastAsia="Times New Roman" w:hAnsi="Times New Roman" w:cs="Times New Roman"/>
                <w:b/>
                <w:bCs/>
                <w:sz w:val="24"/>
                <w:szCs w:val="24"/>
              </w:rPr>
              <w:t xml:space="preserve">{#is_header}{stt}{/is_header} </w:t>
            </w:r>
            <w:r w:rsidRPr="00D5598A">
              <w:rPr>
                <w:color w:val="auto"/>
                <w:rFonts w:ascii="Times New Roman" w:eastAsia="Times New Roman" w:hAnsi="Times New Roman" w:cs="Times New Roman"/>
                <w:sz w:val="24"/>
                <w:szCs w:val="24"/>
              </w:rPr>
              <w:t>{^is_header}{stt}{/is_header}</w:t>
            </w:r>
          </w:p>
        </w:tc>
        <w:tc>
          <w:tcPr>
            <w:tcW w:w="4630" w:type="dxa"/>
            <w:gridSpan w:val="3"/>
            <w:vAlign w:val="center"/>
          </w:tcPr>
          <w:p w14:paraId="01892FDA" w14:textId="77777777" w:rsidR="00F17DE1" w:rsidRPr="00D5598A" w:rsidRDefault="00F17DE1" w:rsidP="00654736">
            <w:pPr>
              <w:spacing w:line="288" w:lineRule="auto"/>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b/>
                <w:bCs/>
                <w:sz w:val="24"/>
                <w:szCs w:val="24"/>
              </w:rPr>
              <w:t xml:space="preserve">{#is_header}{noi_dung}{/is_header} </w:t>
            </w:r>
            <w:r w:rsidRPr="00D5598A">
              <w:rPr>
                <w:color w:val="auto"/>
                <w:rFonts w:ascii="Times New Roman" w:eastAsia="Times New Roman" w:hAnsi="Times New Roman" w:cs="Times New Roman"/>
                <w:sz w:val="24"/>
                <w:szCs w:val="24"/>
              </w:rPr>
              <w:t>{^is_header}{noi_dung}{/is_header}</w:t>
            </w:r>
            <w:r w:rsidRPr="00D5598A">
              <w:rPr>
                <w:color w:val="auto"/>
                <w:rFonts w:ascii="Times New Roman" w:eastAsia="Times New Roman" w:hAnsi="Times New Roman" w:cs="Times New Roman"/>
                <w:i/>
                <w:iCs/>
                <w:sz w:val="24"/>
                <w:szCs w:val="24"/>
              </w:rPr>
              <w:br/>
              <w:t>{#ghi_chu}{ghi_chu}{/ghi_chu}</w:t>
            </w:r>
          </w:p>
        </w:tc>
        <w:tc>
          <w:tcPr>
            <w:tcW w:w="1331" w:type="dxa"/>
            <w:gridSpan w:val="2"/>
            <w:vAlign w:val="center"/>
          </w:tcPr>
          <w:p w14:paraId="06FD6071"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{cap_dh}</w:t>
            </w:r>
          </w:p>
        </w:tc>
        <w:tc>
          <w:tcPr>
            <w:tcW w:w="1304" w:type="dxa"/>
            <w:gridSpan w:val="2"/>
            <w:vAlign w:val="center"/>
          </w:tcPr>
          <w:p w14:paraId="416982E7"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{don_vi}</w:t>
            </w:r>
          </w:p>
        </w:tc>
        <w:tc>
          <w:tcPr>
            <w:tcW w:w="1539" w:type="dxa"/>
            <w:gridSpan w:val="2"/>
            <w:vAlign w:val="center"/>
          </w:tcPr>
          <w:p w14:paraId="07CFB193"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{khoi_luong}{/ds_khoi_luong}{/is_dieu_chinh}</w:t>
            </w:r>
          </w:p>
        </w:tc>
      </w:tr>
      <w:tr w:rsidR="001F6FE2" w:rsidRPr="00D5598A" w14:paraId="6B2B804C" w14:textId="77777777">
        <w:trPr>
          <w:tblHeader/>
        </w:trPr>
        <w:tc>
          <w:tcPr>
            <w:tcW w:w="700" w:type="dxa"/>
            <w:vAlign w:val="center"/>
          </w:tcPr>
          <w:p w14:paraId="2432BF68" w14:textId="77777777" w:rsidR="001F6FE2" w:rsidRPr="00D5598A" w:rsidRDefault="00000000">
            <w:pPr>
              <w:jc w:val="center"/>
            </w:pPr>
            <w:r w:rsidRPr="00D5598A">
              <w:rPr>
                <w:color w:val="auto"/>
                <w:rFonts w:ascii="Times New Roman" w:eastAsia="Times New Roman" w:hAnsi="Times New Roman" w:cs="Times New Roman"/>
                <w:b/>
                <w:bCs/>
              </w:rPr>
              <w:lastRenderedPageBreak/>
              <w:t>{#is_dieu_chinh}STT</w:t>
            </w:r>
          </w:p>
        </w:tc>
        <w:tc>
          <w:tcPr>
            <w:tcW w:w="3200" w:type="dxa"/>
            <w:gridSpan w:val="2"/>
            <w:vAlign w:val="center"/>
          </w:tcPr>
          <w:p w14:paraId="49E5B0D4" w14:textId="77777777" w:rsidR="001F6FE2" w:rsidRPr="00D5598A" w:rsidRDefault="00000000">
            <w:pPr>
              <w:jc w:val="center"/>
            </w:pPr>
            <w:r w:rsidRPr="00D5598A">
              <w:rPr>
                <w:color w:val="auto"/>
                <w:rFonts w:ascii="Times New Roman" w:eastAsia="Times New Roman" w:hAnsi="Times New Roman" w:cs="Times New Roman"/>
                <w:b/>
                <w:bCs/>
              </w:rPr>
              <w:t>Nội dung công việc</w:t>
            </w:r>
          </w:p>
        </w:tc>
        <w:tc>
          <w:tcPr>
            <w:tcW w:w="1000" w:type="dxa"/>
            <w:vAlign w:val="center"/>
          </w:tcPr>
          <w:p w14:paraId="0BBD89C3" w14:textId="77777777" w:rsidR="001F6FE2" w:rsidRPr="00D5598A" w:rsidRDefault="00000000">
            <w:pPr>
              <w:jc w:val="center"/>
            </w:pPr>
            <w:r w:rsidRPr="00D5598A">
              <w:rPr>
                <w:color w:val="auto"/>
                <w:rFonts w:ascii="Times New Roman" w:eastAsia="Times New Roman" w:hAnsi="Times New Roman" w:cs="Times New Roman"/>
                <w:b/>
                <w:bCs/>
                <w:sz w:val="20"/>
                <w:szCs w:val="20"/>
              </w:rPr>
              <w:t>Cấp địa hình</w:t>
            </w:r>
          </w:p>
        </w:tc>
        <w:tc>
          <w:tcPr>
            <w:tcW w:w="900" w:type="dxa"/>
            <w:gridSpan w:val="2"/>
            <w:vAlign w:val="center"/>
          </w:tcPr>
          <w:p w14:paraId="015AC207" w14:textId="77777777" w:rsidR="001F6FE2" w:rsidRPr="00D5598A" w:rsidRDefault="00000000">
            <w:pPr>
              <w:jc w:val="center"/>
            </w:pPr>
            <w:r w:rsidRPr="00D5598A">
              <w:rPr>
                <w:color w:val="auto"/>
                <w:rFonts w:ascii="Times New Roman" w:eastAsia="Times New Roman" w:hAnsi="Times New Roman" w:cs="Times New Roman"/>
                <w:b/>
                <w:bCs/>
                <w:sz w:val="20"/>
                <w:szCs w:val="20"/>
              </w:rPr>
              <w:t>Đơn vị</w:t>
            </w:r>
          </w:p>
        </w:tc>
        <w:tc>
          <w:tcPr>
            <w:tcW w:w="1273" w:type="dxa"/>
            <w:gridSpan w:val="2"/>
            <w:vAlign w:val="center"/>
          </w:tcPr>
          <w:p w14:paraId="11D24543" w14:textId="77777777" w:rsidR="001F6FE2" w:rsidRPr="00D5598A" w:rsidRDefault="00000000">
            <w:pPr>
              <w:jc w:val="center"/>
            </w:pPr>
            <w:r w:rsidRPr="00D5598A">
              <w:rPr>
                <w:color w:val="auto"/>
                <w:rFonts w:ascii="Times New Roman" w:eastAsia="Times New Roman" w:hAnsi="Times New Roman" w:cs="Times New Roman"/>
                <w:b/>
                <w:bCs/>
                <w:sz w:val="18"/>
                <w:szCs w:val="18"/>
              </w:rPr>
              <w:t>Đã phê duyệt (01)</w:t>
            </w:r>
          </w:p>
        </w:tc>
        <w:tc>
          <w:tcPr>
            <w:tcW w:w="1274" w:type="dxa"/>
            <w:gridSpan w:val="2"/>
            <w:vAlign w:val="center"/>
          </w:tcPr>
          <w:p w14:paraId="4AB7D017" w14:textId="77777777" w:rsidR="001F6FE2" w:rsidRPr="00D5598A" w:rsidRDefault="00000000">
            <w:pPr>
              <w:jc w:val="center"/>
            </w:pPr>
            <w:r w:rsidRPr="00D5598A">
              <w:rPr>
                <w:color w:val="auto"/>
                <w:rFonts w:ascii="Times New Roman" w:eastAsia="Times New Roman" w:hAnsi="Times New Roman" w:cs="Times New Roman"/>
                <w:b/>
                <w:bCs/>
                <w:sz w:val="18"/>
                <w:szCs w:val="18"/>
              </w:rPr>
              <w:t>Điều chỉnh (02)</w:t>
            </w:r>
          </w:p>
        </w:tc>
        <w:tc>
          <w:tcPr>
            <w:tcW w:w="1274" w:type="dxa"/>
            <w:vAlign w:val="center"/>
          </w:tcPr>
          <w:p w14:paraId="08B6E2E7" w14:textId="77777777" w:rsidR="001F6FE2" w:rsidRPr="00D5598A" w:rsidRDefault="00000000">
            <w:pPr>
              <w:jc w:val="center"/>
            </w:pPr>
            <w:r w:rsidRPr="00D5598A">
              <w:rPr>
                <w:color w:val="auto"/>
                <w:rFonts w:ascii="Times New Roman" w:eastAsia="Times New Roman" w:hAnsi="Times New Roman" w:cs="Times New Roman"/>
                <w:b/>
                <w:bCs/>
                <w:sz w:val="18"/>
                <w:szCs w:val="18"/>
              </w:rPr>
              <w:t>Chênh lệch (03)</w:t>
            </w:r>
          </w:p>
        </w:tc>
      </w:tr>
      <w:tr w:rsidR="001F6FE2" w:rsidRPr="00D5598A" w14:paraId="58D2BB57" w14:textId="77777777">
        <w:tc>
          <w:tcPr>
            <w:tcW w:w="700" w:type="dxa"/>
            <w:vAlign w:val="center"/>
          </w:tcPr>
          <w:p w14:paraId="7EE5CF47" w14:textId="77777777" w:rsidR="00F17DE1" w:rsidRPr="00D5598A" w:rsidRDefault="00F17DE1" w:rsidP="00654736">
            <w:pPr>
              <w:spacing w:line="312" w:lineRule="auto"/>
              <w:jc w:val="center"/>
            </w:pPr>
            <w:r w:rsidRPr="00D5598A">
              <w:rPr>
                <w:color w:val="auto"/>
                <w:rFonts w:ascii="Times New Roman" w:eastAsia="Times New Roman" w:hAnsi="Times New Roman" w:cs="Times New Roman"/>
                <w:sz w:val="24"/>
                <w:szCs w:val="24"/>
              </w:rPr>
              <w:t>{#ds_khoi_luong}</w:t>
            </w:r>
            <w:r w:rsidRPr="00D5598A">
              <w:rPr>
                <w:color w:val="auto"/>
                <w:rFonts w:ascii="Times New Roman" w:eastAsia="Times New Roman" w:hAnsi="Times New Roman" w:cs="Times New Roman"/>
                <w:b/>
                <w:bCs/>
                <w:sz w:val="24"/>
                <w:szCs w:val="24"/>
              </w:rPr>
              <w:t xml:space="preserve">{#is_header}{stt}{/is_header} </w:t>
            </w:r>
            <w:r w:rsidRPr="00D5598A">
              <w:rPr>
                <w:color w:val="auto"/>
                <w:rFonts w:ascii="Times New Roman" w:eastAsia="Times New Roman" w:hAnsi="Times New Roman" w:cs="Times New Roman"/>
                <w:sz w:val="24"/>
                <w:szCs w:val="24"/>
              </w:rPr>
              <w:t>{^is_header}{stt}{/is_header}</w:t>
            </w:r>
          </w:p>
        </w:tc>
        <w:tc>
          <w:tcPr>
            <w:tcW w:w="3200" w:type="dxa"/>
            <w:gridSpan w:val="2"/>
            <w:vAlign w:val="center"/>
          </w:tcPr>
          <w:p w14:paraId="514DD7BE" w14:textId="77777777" w:rsidR="00F17DE1" w:rsidRPr="00D5598A" w:rsidRDefault="00F17DE1" w:rsidP="00654736">
            <w:pPr>
              <w:spacing w:line="288" w:lineRule="auto"/>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b/>
                <w:bCs/>
                <w:sz w:val="24"/>
                <w:szCs w:val="24"/>
              </w:rPr>
              <w:t xml:space="preserve">{#is_header}{noi_dung}{/is_header} </w:t>
            </w:r>
            <w:r w:rsidRPr="00D5598A">
              <w:rPr>
                <w:color w:val="auto"/>
                <w:rFonts w:ascii="Times New Roman" w:eastAsia="Times New Roman" w:hAnsi="Times New Roman" w:cs="Times New Roman"/>
                <w:sz w:val="24"/>
                <w:szCs w:val="24"/>
              </w:rPr>
              <w:t>{^is_header}{noi_dung}{/is_header}</w:t>
            </w:r>
            <w:r w:rsidRPr="00D5598A">
              <w:rPr>
                <w:color w:val="auto"/>
                <w:rFonts w:ascii="Times New Roman" w:eastAsia="Times New Roman" w:hAnsi="Times New Roman" w:cs="Times New Roman"/>
                <w:i/>
                <w:iCs/>
                <w:sz w:val="24"/>
                <w:szCs w:val="24"/>
              </w:rPr>
              <w:br/>
              <w:t>{#ghi_chu}{ghi_chu}{/ghi_chu}</w:t>
            </w:r>
          </w:p>
        </w:tc>
        <w:tc>
          <w:tcPr>
            <w:tcW w:w="1000" w:type="dxa"/>
            <w:vAlign w:val="center"/>
          </w:tcPr>
          <w:p w14:paraId="325A8517"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{cap_dh}</w:t>
            </w:r>
          </w:p>
        </w:tc>
        <w:tc>
          <w:tcPr>
            <w:tcW w:w="900" w:type="dxa"/>
            <w:gridSpan w:val="2"/>
            <w:vAlign w:val="center"/>
          </w:tcPr>
          <w:p w14:paraId="55B0A0DD"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{don_vi}</w:t>
            </w:r>
          </w:p>
        </w:tc>
        <w:tc>
          <w:tcPr>
            <w:tcW w:w="1273" w:type="dxa"/>
            <w:gridSpan w:val="2"/>
            <w:vAlign w:val="center"/>
          </w:tcPr>
          <w:p w14:paraId="7418327F" w14:textId="77777777" w:rsidR="001F6FE2" w:rsidRPr="00D5598A" w:rsidRDefault="00000000">
            <w:pPr>
              <w:spacing w:line="312" w:lineRule="auto"/>
              <w:jc w:val="center"/>
            </w:pPr>
            <w:r w:rsidRPr="00D5598A">
              <w:rPr>
                <w:color w:val="auto"/>
                <w:rFonts w:ascii="Times New Roman" w:eastAsia="Times New Roman" w:hAnsi="Times New Roman" w:cs="Times New Roman"/>
                <w:sz w:val="24"/>
                <w:szCs w:val="24"/>
              </w:rPr>
              <w:t>{khoi_luong_01}</w:t>
            </w:r>
          </w:p>
        </w:tc>
        <w:tc>
          <w:tcPr>
            <w:tcW w:w="1274" w:type="dxa"/>
            <w:gridSpan w:val="2"/>
            <w:vAlign w:val="center"/>
          </w:tcPr>
          <w:p w14:paraId="5F5627C6" w14:textId="77777777" w:rsidR="001F6FE2" w:rsidRPr="00D5598A" w:rsidRDefault="00000000">
            <w:pPr>
              <w:spacing w:line="312" w:lineRule="auto"/>
              <w:jc w:val="center"/>
            </w:pPr>
            <w:r w:rsidRPr="00D5598A">
              <w:rPr>
                <w:color w:val="auto"/>
                <w:rFonts w:ascii="Times New Roman" w:eastAsia="Times New Roman" w:hAnsi="Times New Roman" w:cs="Times New Roman"/>
                <w:sz w:val="24"/>
                <w:szCs w:val="24"/>
              </w:rPr>
              <w:t>{khoi_luong_02}</w:t>
            </w:r>
          </w:p>
        </w:tc>
        <w:tc>
          <w:tcPr>
            <w:tcW w:w="1274" w:type="dxa"/>
            <w:vAlign w:val="center"/>
          </w:tcPr>
          <w:p w14:paraId="0740B7AA" w14:textId="77777777" w:rsidR="001F6FE2" w:rsidRPr="00D5598A" w:rsidRDefault="00000000">
            <w:pPr>
              <w:spacing w:line="312" w:lineRule="auto"/>
              <w:jc w:val="center"/>
            </w:pPr>
            <w:r w:rsidRPr="00D5598A">
              <w:rPr>
                <w:color w:val="auto"/>
                <w:rFonts w:ascii="Times New Roman" w:eastAsia="Times New Roman" w:hAnsi="Times New Roman" w:cs="Times New Roman"/>
                <w:sz w:val="24"/>
                <w:szCs w:val="24"/>
              </w:rPr>
              <w:t>{chenh_lech}{/ds_khoi_luong}{/is_dieu_chinh}</w:t>
            </w:r>
          </w:p>
        </w:tc>
      </w:tr>
    </w:tbl>
    <w:p w14:paraId="2769D67E" w14:textId="77777777" w:rsidR="009B1F0D" w:rsidRPr="00D5598A" w:rsidRDefault="00000000" w:rsidP="00E50443">
      <w:pPr>
        <w:pageBreakBefore/>
        <w:jc w:val="center"/>
      </w:pPr>
      <w:r w:rsidRPr="00D5598A">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F17DE1" w:rsidRPr="00D5598A" w14:paraId="51ED9D7E" w14:textId="77777777" w:rsidTr="00012D29">
        <w:trPr>
          <w:jc w:val="center"/>
        </w:trPr>
        <w:tc>
          <w:tcPr>
            <w:tcW w:w="758" w:type="dxa"/>
            <w:shd w:val="clear" w:color="auto" w:fill="FFFFFF"/>
            <w:vAlign w:val="center"/>
          </w:tcPr>
          <w:p w14:paraId="22566A1B"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831487A"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45B652C7"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Dự kiến thời gian</w:t>
            </w:r>
          </w:p>
          <w:p w14:paraId="7E9269B1"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hoàn thành (ngày)</w:t>
            </w:r>
          </w:p>
        </w:tc>
      </w:tr>
      <w:tr w:rsidR="00F17DE1" w:rsidRPr="00D5598A" w14:paraId="1480E804" w14:textId="77777777" w:rsidTr="00012D29">
        <w:trPr>
          <w:jc w:val="center"/>
        </w:trPr>
        <w:tc>
          <w:tcPr>
            <w:tcW w:w="758" w:type="dxa"/>
            <w:vAlign w:val="center"/>
          </w:tcPr>
          <w:p w14:paraId="23BFBDB9"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I</w:t>
            </w:r>
          </w:p>
        </w:tc>
        <w:tc>
          <w:tcPr>
            <w:tcW w:w="4624" w:type="dxa"/>
            <w:vAlign w:val="center"/>
          </w:tcPr>
          <w:p w14:paraId="0DDE189C" w14:textId="77777777" w:rsidR="00F17DE1" w:rsidRPr="00D5598A" w:rsidRDefault="00F17DE1" w:rsidP="00012D29">
            <w:pPr>
              <w:spacing w:before="60" w:after="60"/>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Giai đoạn lập {giai_doan}</w:t>
            </w:r>
          </w:p>
        </w:tc>
        <w:tc>
          <w:tcPr>
            <w:tcW w:w="3680" w:type="dxa"/>
            <w:vAlign w:val="center"/>
          </w:tcPr>
          <w:p w14:paraId="1C62C734"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p>
        </w:tc>
      </w:tr>
      <w:tr w:rsidR="00F17DE1" w:rsidRPr="00D5598A" w14:paraId="70359C5B" w14:textId="77777777" w:rsidTr="00012D29">
        <w:trPr>
          <w:jc w:val="center"/>
        </w:trPr>
        <w:tc>
          <w:tcPr>
            <w:tcW w:w="758" w:type="dxa"/>
            <w:vAlign w:val="center"/>
          </w:tcPr>
          <w:p w14:paraId="305197ED"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1.</w:t>
            </w:r>
          </w:p>
        </w:tc>
        <w:tc>
          <w:tcPr>
            <w:tcW w:w="4624" w:type="dxa"/>
            <w:vAlign w:val="center"/>
          </w:tcPr>
          <w:p w14:paraId="453E3AF6"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Phương án kỹ thuật khảo sát</w:t>
            </w:r>
          </w:p>
        </w:tc>
        <w:tc>
          <w:tcPr>
            <w:tcW w:w="3680" w:type="dxa"/>
            <w:vAlign w:val="center"/>
          </w:tcPr>
          <w:p w14:paraId="7F68BD5D"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{thoi_gian_ks_lap_pa}</w:t>
            </w:r>
          </w:p>
        </w:tc>
      </w:tr>
      <w:tr w:rsidR="00F17DE1" w:rsidRPr="00D5598A" w14:paraId="3B5045E5" w14:textId="77777777" w:rsidTr="00012D29">
        <w:trPr>
          <w:jc w:val="center"/>
        </w:trPr>
        <w:tc>
          <w:tcPr>
            <w:tcW w:w="758" w:type="dxa"/>
            <w:vAlign w:val="center"/>
          </w:tcPr>
          <w:p w14:paraId="53BC4DC3"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2.</w:t>
            </w:r>
          </w:p>
        </w:tc>
        <w:tc>
          <w:tcPr>
            <w:tcW w:w="4624" w:type="dxa"/>
            <w:vAlign w:val="center"/>
          </w:tcPr>
          <w:p w14:paraId="7A0011AB"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Khảo sát hiện trường</w:t>
            </w:r>
          </w:p>
        </w:tc>
        <w:tc>
          <w:tcPr>
            <w:tcW w:w="3680" w:type="dxa"/>
            <w:vAlign w:val="center"/>
          </w:tcPr>
          <w:p w14:paraId="6FB2D989"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{thoi_gian_ks_lap_bcks}</w:t>
            </w:r>
          </w:p>
        </w:tc>
      </w:tr>
      <w:tr w:rsidR="00F17DE1" w:rsidRPr="00D5598A" w14:paraId="5FC19789" w14:textId="77777777" w:rsidTr="00012D29">
        <w:trPr>
          <w:jc w:val="center"/>
        </w:trPr>
        <w:tc>
          <w:tcPr>
            <w:tcW w:w="758" w:type="dxa"/>
            <w:vAlign w:val="center"/>
          </w:tcPr>
          <w:p w14:paraId="1196360A"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3.</w:t>
            </w:r>
          </w:p>
        </w:tc>
        <w:tc>
          <w:tcPr>
            <w:tcW w:w="4624" w:type="dxa"/>
            <w:vAlign w:val="center"/>
          </w:tcPr>
          <w:p w14:paraId="4AA3DAED"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Công tác nội nghiệp</w:t>
            </w:r>
          </w:p>
        </w:tc>
        <w:tc>
          <w:tcPr>
            <w:tcW w:w="3680" w:type="dxa"/>
            <w:vAlign w:val="center"/>
          </w:tcPr>
          <w:p w14:paraId="0B127FE8"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{thoi_gian_hoan_thien_ho_so}</w:t>
            </w:r>
          </w:p>
        </w:tc>
      </w:tr>
      <w:tr w:rsidR="00F17DE1" w:rsidRPr="00D5598A" w14:paraId="7EE38836" w14:textId="77777777" w:rsidTr="00012D29">
        <w:trPr>
          <w:jc w:val="center"/>
        </w:trPr>
        <w:tc>
          <w:tcPr>
            <w:tcW w:w="758" w:type="dxa"/>
            <w:vAlign w:val="center"/>
          </w:tcPr>
          <w:p w14:paraId="20DF3BB6"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4.</w:t>
            </w:r>
          </w:p>
        </w:tc>
        <w:tc>
          <w:tcPr>
            <w:tcW w:w="4624" w:type="dxa"/>
            <w:vAlign w:val="center"/>
          </w:tcPr>
          <w:p w14:paraId="2F027FE6"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0DF158AC"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{thoi_gian_thuc_hien_tong}</w:t>
            </w:r>
          </w:p>
        </w:tc>
      </w:tr>
    </w:tbl>
    <w:p w14:paraId="79ED75A0" w14:textId="77777777" w:rsidR="009B1F0D" w:rsidRPr="00D5598A" w:rsidRDefault="009B1F0D"/>
    <w:sectPr w:rsidR="009B1F0D" w:rsidRPr="00D5598A" w:rsidSect="0014544B">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17CE" w14:textId="77777777" w:rsidR="004302A0" w:rsidRDefault="004302A0">
      <w:pPr>
        <w:spacing w:after="0" w:line="240" w:lineRule="auto"/>
      </w:pPr>
      <w:r>
        <w:separator/>
      </w:r>
    </w:p>
  </w:endnote>
  <w:endnote w:type="continuationSeparator" w:id="0">
    <w:p w14:paraId="092F52A4" w14:textId="77777777" w:rsidR="004302A0" w:rsidRDefault="00430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909046B-9639-4EE3-A4FB-E28E20E1A9F2}"/>
  </w:font>
  <w:font w:name="Cambria">
    <w:panose1 w:val="02040503050406030204"/>
    <w:charset w:val="00"/>
    <w:family w:val="roman"/>
    <w:pitch w:val="variable"/>
    <w:sig w:usb0="E00006FF" w:usb1="420024FF" w:usb2="02000000" w:usb3="00000000" w:csb0="0000019F" w:csb1="00000000"/>
    <w:embedRegular r:id="rId2" w:fontKey="{08B29166-C041-42FB-BA83-18175A2B188B}"/>
    <w:embedBold r:id="rId3" w:fontKey="{6EF4E59E-6CD1-4CB4-BF41-C0E38E055833}"/>
  </w:font>
  <w:font w:name="Calibri">
    <w:panose1 w:val="020F0502020204030204"/>
    <w:charset w:val="00"/>
    <w:family w:val="swiss"/>
    <w:pitch w:val="variable"/>
    <w:sig w:usb0="E4002EFF" w:usb1="C200247B" w:usb2="00000009" w:usb3="00000000" w:csb0="000001FF" w:csb1="00000000"/>
    <w:embedRegular r:id="rId4" w:fontKey="{1421D45C-BA70-4C73-BAA0-03944D00F06D}"/>
    <w:embedBold r:id="rId5" w:fontKey="{067CA201-F065-4BF4-BCB2-6FF98F40C040}"/>
    <w:embedItalic r:id="rId6" w:fontKey="{28D897B8-1BF6-4188-8304-2BF811A266EC}"/>
    <w:embedBoldItalic r:id="rId7" w:fontKey="{E6C4471E-5351-4310-8962-9D78D29E1F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3D60" w14:textId="77777777" w:rsidR="009B1F0D" w:rsidRDefault="00000000" w:rsidP="0014544B">
    <w:pPr>
      <w:pBdr>
        <w:top w:val="thinThickSmallGap" w:sz="18" w:space="1" w:color="000000"/>
        <w:left w:val="nil"/>
        <w:bottom w:val="nil"/>
        <w:right w:val="nil"/>
        <w:between w:val="nil"/>
      </w:pBdr>
      <w:tabs>
        <w:tab w:val="center" w:pos="4680"/>
        <w:tab w:val="right" w:pos="9360"/>
      </w:tabs>
      <w:spacing w:after="0" w:line="240" w:lineRule="auto"/>
      <w:jc w:val="right"/>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 – Công ty Dịch vụ Điện lực miền Bắc</w:t>
    </w:r>
    <w:r>
      <w:rPr>
        <w:color w:val="auto"/>
        <w:rFonts w:ascii="Times New Roman" w:eastAsia="Times New Roman" w:hAnsi="Times New Roman" w:cs="Times New Roman"/>
        <w:b/>
        <w:bCs/>
        <w:sz w:val="26"/>
        <w:szCs w:val="26"/>
      </w:rPr>
      <w:tab/>
    </w:r>
    <w:r>
      <w:rPr>
        <w:color w:val="auto"/>
        <w:rFonts w:ascii="Times New Roman" w:eastAsia="Times New Roman" w:hAnsi="Times New Roman" w:cs="Times New Roman"/>
        <w:b/>
        <w:bCs/>
        <w:sz w:val="26"/>
        <w:szCs w:val="26"/>
      </w:rPr>
      <w:fldChar w:fldCharType="begin"/>
    </w:r>
    <w:r>
      <w:rPr>
        <w:color w:val="auto"/>
        <w:rFonts w:ascii="Times New Roman" w:eastAsia="Times New Roman" w:hAnsi="Times New Roman" w:cs="Times New Roman"/>
        <w:b/>
        <w:bCs/>
        <w:sz w:val="26"/>
        <w:szCs w:val="26"/>
      </w:rPr>
      <w:instrText>PAGE</w:instrText>
    </w:r>
    <w:r>
      <w:rPr>
        <w:color w:val="auto"/>
        <w:rFonts w:ascii="Times New Roman" w:eastAsia="Times New Roman" w:hAnsi="Times New Roman" w:cs="Times New Roman"/>
        <w:b/>
        <w:bCs/>
        <w:sz w:val="26"/>
        <w:szCs w:val="26"/>
      </w:rPr>
      <w:fldChar w:fldCharType="separate"/>
    </w:r>
    <w:r w:rsidR="0014544B">
      <w:rPr>
        <w:color w:val="auto"/>
        <w:rFonts w:ascii="Times New Roman" w:eastAsia="Times New Roman" w:hAnsi="Times New Roman" w:cs="Times New Roman"/>
        <w:b/>
        <w:bCs/>
        <w:noProof/>
        <w:sz w:val="26"/>
        <w:szCs w:val="26"/>
      </w:rPr>
      <w:t>2</w:t>
    </w:r>
    <w:r>
      <w:rPr>
        <w:color w:val="auto"/>
        <w:rFonts w:ascii="Times New Roman" w:eastAsia="Times New Roman" w:hAnsi="Times New Roman" w:cs="Times New Roman"/>
        <w:b/>
        <w:bCs/>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3EFD" w14:textId="77777777" w:rsidR="00E50443" w:rsidRDefault="00E50443" w:rsidP="00E5044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BF91" w14:textId="77777777" w:rsidR="004302A0" w:rsidRDefault="004302A0">
      <w:pPr>
        <w:spacing w:after="0" w:line="240" w:lineRule="auto"/>
      </w:pPr>
      <w:r>
        <w:separator/>
      </w:r>
    </w:p>
  </w:footnote>
  <w:footnote w:type="continuationSeparator" w:id="0">
    <w:p w14:paraId="61276682" w14:textId="77777777" w:rsidR="004302A0" w:rsidRDefault="00430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50443" w14:paraId="66B3385D" w14:textId="77777777" w:rsidTr="00E50443">
      <w:tc>
        <w:tcPr>
          <w:tcW w:w="9395" w:type="dxa"/>
        </w:tcPr>
        <w:p w14:paraId="3E4EC79C" w14:textId="77777777" w:rsidR="00E50443" w:rsidRDefault="00E50443" w:rsidP="00E50443">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6F4C8C67" w14:textId="77777777" w:rsidR="00E50443" w:rsidRDefault="00E50443" w:rsidP="00E50443">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048625D3" w14:textId="77777777" w:rsidR="00ED42C7" w:rsidRPr="00E50443" w:rsidRDefault="00ED42C7" w:rsidP="00E50443">
    <w:pPr>
      <w:pStyle w:val="Header"/>
      <w:rPr>
        <w:color w:val="auto"/>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0079D"/>
    <w:multiLevelType w:val="multilevel"/>
    <w:tmpl w:val="26E45AC4"/>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16cid:durableId="118714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0D"/>
    <w:rsid w:val="0007470A"/>
    <w:rsid w:val="00091B23"/>
    <w:rsid w:val="0014544B"/>
    <w:rsid w:val="001668DA"/>
    <w:rsid w:val="001F6FE2"/>
    <w:rsid w:val="002250DC"/>
    <w:rsid w:val="002B1E68"/>
    <w:rsid w:val="00333BD8"/>
    <w:rsid w:val="004302A0"/>
    <w:rsid w:val="004E1829"/>
    <w:rsid w:val="00586957"/>
    <w:rsid w:val="006249E5"/>
    <w:rsid w:val="00654736"/>
    <w:rsid w:val="006D59BD"/>
    <w:rsid w:val="00751777"/>
    <w:rsid w:val="007626ED"/>
    <w:rsid w:val="007940B3"/>
    <w:rsid w:val="00841354"/>
    <w:rsid w:val="008A2B02"/>
    <w:rsid w:val="009A7FA7"/>
    <w:rsid w:val="009B1F0D"/>
    <w:rsid w:val="00A14B7E"/>
    <w:rsid w:val="00A3692C"/>
    <w:rsid w:val="00AA7445"/>
    <w:rsid w:val="00AE4E7D"/>
    <w:rsid w:val="00B164C1"/>
    <w:rsid w:val="00B874F5"/>
    <w:rsid w:val="00C43B45"/>
    <w:rsid w:val="00CE221A"/>
    <w:rsid w:val="00CF6717"/>
    <w:rsid w:val="00D2660D"/>
    <w:rsid w:val="00D5598A"/>
    <w:rsid w:val="00DA2379"/>
    <w:rsid w:val="00E3716E"/>
    <w:rsid w:val="00E50443"/>
    <w:rsid w:val="00E50B77"/>
    <w:rsid w:val="00ED42C7"/>
    <w:rsid w:val="00ED69DC"/>
    <w:rsid w:val="00EE216C"/>
    <w:rsid w:val="00F17DE1"/>
    <w:rsid w:val="00F92E70"/>
    <w:rsid w:val="00FB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72EBA"/>
  <w15:docId w15:val="{8BEFFEE3-63C4-4DED-AE04-8FCE3ABD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45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4B"/>
  </w:style>
  <w:style w:type="paragraph" w:styleId="Footer">
    <w:name w:val="footer"/>
    <w:basedOn w:val="Normal"/>
    <w:link w:val="FooterChar"/>
    <w:uiPriority w:val="99"/>
    <w:unhideWhenUsed/>
    <w:rsid w:val="00145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4B"/>
  </w:style>
  <w:style w:type="table" w:styleId="TableGrid">
    <w:name w:val="Table Grid"/>
    <w:basedOn w:val="TableNormal"/>
    <w:rsid w:val="00F17DE1"/>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qVqxOwz6Nj/wT8Uhwj+Awp0g==">CgMxLjA4AHIhMXIwVXJYV1ZjX045cnZXS2ZrWEN4QmR3elozRUY1YnFF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19</cp:revision>
  <dcterms:created xsi:type="dcterms:W3CDTF">2026-06-10T08:11:00Z</dcterms:created>
  <dcterms:modified xsi:type="dcterms:W3CDTF">2026-07-22T03:54:00Z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