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E45198" w14:paraId="596D1420" w14:textId="77777777" w:rsidTr="008F0232">
        <w:trPr>
          <w:trHeight w:val="1843"/>
        </w:trPr>
        <w:tc>
          <w:tcPr>
            <w:tcW w:w="1931" w:type="dxa"/>
          </w:tcPr>
          <w:p w14:paraId="14001EEB" w14:textId="77777777" w:rsidR="00E45198" w:rsidRDefault="00E45198" w:rsidP="00890D08">
            <w:pPr>
              <w:jc w:val="center"/>
            </w:pPr>
            <w:r w:rsidRPr="00B544B4">
              <w:rPr>
                <w:color w:val="auto"/>
                <w:noProof/>
              </w:rPr>
              <w:drawing>
                <wp:inline distT="0" distB="0" distL="0" distR="0" wp14:anchorId="48A9E32B" wp14:editId="387CD6C4">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474" w:type="dxa"/>
            <w:vAlign w:val="center"/>
          </w:tcPr>
          <w:p w14:paraId="63AEECB8" w14:textId="77777777" w:rsidR="00E45198" w:rsidRPr="004A214E" w:rsidRDefault="00E45198" w:rsidP="00890D08">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48BC3665" w14:textId="77777777" w:rsidR="00E45198" w:rsidRPr="004A214E" w:rsidRDefault="00E45198" w:rsidP="00890D08">
            <w:pPr>
              <w:spacing w:before="60" w:after="60" w:line="276" w:lineRule="auto"/>
              <w:jc w:val="center"/>
              <w:rPr>
                <w:color w:val="auto"/>
                <w:b/>
                <w:sz w:val="28"/>
                <w:szCs w:val="28"/>
              </w:rPr>
            </w:pPr>
            <w:r w:rsidRPr="004A214E">
              <w:rPr>
                <w:color w:val="auto"/>
                <w:b/>
                <w:sz w:val="28"/>
                <w:szCs w:val="28"/>
              </w:rPr>
              <w:t>XÍ NGHIỆP TƯ VẤN</w:t>
            </w:r>
          </w:p>
          <w:p w14:paraId="777F9B94" w14:textId="5110F88D" w:rsidR="00E45198" w:rsidRPr="00E45198" w:rsidRDefault="00E45198" w:rsidP="00890D08">
            <w:pPr>
              <w:spacing w:before="60" w:after="60" w:line="260" w:lineRule="exact"/>
              <w:jc w:val="center"/>
              <w:rPr>
                <w:color w:val="auto"/>
                <w:bCs/>
                <w:sz w:val="24"/>
                <w:szCs w:val="24"/>
                <w:lang w:val="vi-VN"/>
              </w:rPr>
            </w:pPr>
            <w:r w:rsidRPr="00E45198">
              <w:rPr>
                <w:color w:val="auto"/>
                <w:bCs/>
                <w:sz w:val="24"/>
                <w:szCs w:val="24"/>
              </w:rPr>
              <w:t>Địa chỉ:</w:t>
            </w:r>
            <w:r w:rsidRPr="00E45198">
              <w:rPr>
                <w:color w:val="auto"/>
                <w:bCs/>
                <w:sz w:val="24"/>
                <w:szCs w:val="24"/>
                <w:lang w:val="vi-VN"/>
              </w:rPr>
              <w:t xml:space="preserve"> Số 2,</w:t>
            </w:r>
            <w:r>
              <w:rPr>
                <w:color w:val="auto"/>
                <w:bCs/>
                <w:sz w:val="24"/>
                <w:szCs w:val="24"/>
              </w:rPr>
              <w:t xml:space="preserve"> </w:t>
            </w:r>
            <w:r w:rsidRPr="00E45198">
              <w:rPr>
                <w:color w:val="auto"/>
                <w:bCs/>
                <w:sz w:val="24"/>
                <w:szCs w:val="24"/>
                <w:lang w:val="vi-VN"/>
              </w:rPr>
              <w:t>Khu VP1</w:t>
            </w:r>
            <w:r w:rsidRPr="00E45198">
              <w:rPr>
                <w:color w:val="auto"/>
                <w:bCs/>
                <w:sz w:val="24"/>
                <w:szCs w:val="24"/>
              </w:rPr>
              <w:t xml:space="preserve"> – </w:t>
            </w:r>
            <w:r w:rsidRPr="00E45198">
              <w:rPr>
                <w:color w:val="auto"/>
                <w:bCs/>
                <w:sz w:val="24"/>
                <w:szCs w:val="24"/>
                <w:lang w:val="vi-VN"/>
              </w:rPr>
              <w:t>Khu đô thị Linh Đàm</w:t>
            </w:r>
            <w:r w:rsidRPr="00E45198">
              <w:rPr>
                <w:color w:val="auto"/>
                <w:bCs/>
                <w:sz w:val="24"/>
                <w:szCs w:val="24"/>
              </w:rPr>
              <w:t xml:space="preserve">, </w:t>
            </w:r>
            <w:r w:rsidRPr="00E45198">
              <w:rPr>
                <w:color w:val="auto"/>
                <w:bCs/>
                <w:sz w:val="24"/>
                <w:szCs w:val="24"/>
                <w:lang w:val="vi-VN"/>
              </w:rPr>
              <w:t xml:space="preserve">Phường Hoàng Liệt, </w:t>
            </w:r>
          </w:p>
          <w:p w14:paraId="75806344" w14:textId="77777777" w:rsidR="00E45198" w:rsidRPr="0092347C" w:rsidRDefault="00E45198" w:rsidP="00890D08">
            <w:pPr>
              <w:spacing w:before="60" w:after="60" w:line="260" w:lineRule="exact"/>
              <w:jc w:val="center"/>
              <w:rPr>
                <w:color w:val="auto"/>
                <w:bCs/>
                <w:w w:val="95"/>
                <w:sz w:val="22"/>
                <w:szCs w:val="22"/>
                <w:lang w:val="vi-VN"/>
              </w:rPr>
            </w:pPr>
            <w:r w:rsidRPr="00E45198">
              <w:rPr>
                <w:color w:val="auto"/>
                <w:bCs/>
                <w:sz w:val="24"/>
                <w:szCs w:val="24"/>
                <w:lang w:val="vi-VN"/>
              </w:rPr>
              <w:t>Thành phố Hà Nội</w:t>
            </w:r>
            <w:r w:rsidRPr="00E45198">
              <w:rPr>
                <w:color w:val="auto"/>
                <w:bCs/>
                <w:sz w:val="24"/>
                <w:szCs w:val="24"/>
              </w:rPr>
              <w:t>.</w:t>
            </w:r>
          </w:p>
        </w:tc>
      </w:tr>
    </w:tbl>
    <w:p w14:paraId="441687D1" w14:textId="77777777" w:rsidR="008F0232" w:rsidRPr="005857F8" w:rsidRDefault="008F0232" w:rsidP="008F0232">
      <w:pPr>
        <w:spacing w:before="200" w:after="240"/>
        <w:jc w:val="center"/>
        <w:rPr>
          <w:color w:val="auto"/>
          <w:rFonts w:ascii="Times New Roman" w:eastAsia="Times New Roman" w:hAnsi="Times New Roman" w:cs="Times New Roman"/>
          <w:b/>
          <w:bCs/>
          <w:sz w:val="24"/>
          <w:szCs w:val="24"/>
        </w:rPr>
      </w:pPr>
      <w:r w:rsidRPr="005857F8">
        <w:rPr>
          <w:color w:val="auto"/>
          <w:rFonts w:ascii="Times New Roman" w:eastAsia="Times New Roman" w:hAnsi="Times New Roman" w:cs="Times New Roman"/>
          <w:b/>
          <w:bCs/>
          <w:sz w:val="24"/>
          <w:szCs w:val="24"/>
        </w:rPr>
        <w:t xml:space="preserve">MÃ DỰ ÁN:  </w:t>
      </w:r>
      <w:r w:rsidRPr="005857F8">
        <w:rPr>
          <w:color w:val="auto"/>
          <w:rFonts w:ascii="Times New Roman" w:eastAsia="Times New Roman" w:hAnsi="Times New Roman" w:cs="Times New Roman"/>
          <w:b/>
          <w:bCs/>
          <w:sz w:val="24"/>
          <w:szCs w:val="24"/>
        </w:rPr>
        <w:t>{ma_du_an}</w:t>
      </w:r>
    </w:p>
    <w:p w14:paraId="4AB3CF48" w14:textId="77777777" w:rsidR="008D5874" w:rsidRDefault="008D5874">
      <w:pPr>
        <w:jc w:val="center"/>
        <w:rPr>
          <w:color w:val="auto"/>
          <w:rFonts w:ascii="Times New Roman" w:eastAsia="Times New Roman" w:hAnsi="Times New Roman" w:cs="Times New Roman"/>
          <w:b/>
          <w:bCs/>
          <w:sz w:val="48"/>
          <w:szCs w:val="48"/>
        </w:rPr>
      </w:pPr>
    </w:p>
    <w:p w14:paraId="7D131312" w14:textId="77777777" w:rsidR="008F0232" w:rsidRDefault="008F0232">
      <w:pPr>
        <w:jc w:val="center"/>
        <w:rPr>
          <w:color w:val="auto"/>
          <w:rFonts w:ascii="Times New Roman" w:eastAsia="Times New Roman" w:hAnsi="Times New Roman" w:cs="Times New Roman"/>
          <w:b/>
          <w:bCs/>
          <w:sz w:val="48"/>
          <w:szCs w:val="48"/>
        </w:rPr>
      </w:pPr>
    </w:p>
    <w:p w14:paraId="6F23E60E" w14:textId="77777777" w:rsidR="008D5874" w:rsidRDefault="00000000">
      <w:pPr>
        <w:jc w:val="center"/>
      </w:pPr>
      <w:r>
        <w:rPr>
          <w:color w:val="auto"/>
          <w:rFonts w:ascii="Times New Roman" w:eastAsia="Times New Roman" w:hAnsi="Times New Roman" w:cs="Times New Roman"/>
          <w:b/>
          <w:bCs/>
          <w:sz w:val="48"/>
          <w:szCs w:val="48"/>
        </w:rPr>
        <w:t>NHIỆM VỤ KHẢO SÁT XÂY DỰNG</w:t>
      </w:r>
    </w:p>
    <w:p>
      <w:pPr>
        <w:jc w:val="center"/>
      </w:pPr>
      <w:r>
        <w:rPr>
          <w:color w:val="auto"/>
          <w:rFonts w:ascii="Times New Roman" w:eastAsia="Times New Roman" w:hAnsi="Times New Roman" w:cs="Times New Roman"/>
          <w:b/>
          <w:bCs/>
          <w:sz w:val="48"/>
          <w:szCs w:val="48"/>
        </w:rPr>
        <w:t>{#is_dieu_chinh}ĐIỀU CHỈNH{/is_dieu_chinh}</w:t>
      </w:r>
    </w:p>
    <w:p w14:paraId="4F3D8C50" w14:textId="6989DB4B" w:rsidR="008D5874" w:rsidRDefault="00000000">
      <w:pPr>
        <w:jc w:val="center"/>
      </w:pPr>
      <w:r>
        <w:rPr>
          <w:color w:val="auto"/>
          <w:rFonts w:ascii="Times New Roman" w:eastAsia="Times New Roman" w:hAnsi="Times New Roman" w:cs="Times New Roman"/>
          <w:b/>
          <w:bCs/>
          <w:sz w:val="32"/>
          <w:szCs w:val="32"/>
        </w:rPr>
        <w:t xml:space="preserve">GIAI ĐOẠN: </w:t>
      </w:r>
      <w:r w:rsidR="00BE294F" w:rsidRPr="00BE294F">
        <w:rPr>
          <w:color w:val="auto"/>
          <w:rFonts w:ascii="Times New Roman" w:eastAsia="Times New Roman" w:hAnsi="Times New Roman" w:cs="Times New Roman"/>
          <w:b/>
          <w:bCs/>
          <w:sz w:val="32"/>
          <w:szCs w:val="32"/>
        </w:rPr>
        <w:t>{giai_doan_in_hoa}</w:t>
      </w:r>
    </w:p>
    <w:p w14:paraId="073CC231" w14:textId="77777777" w:rsidR="008D5874" w:rsidRDefault="00000000">
      <w:pPr>
        <w:jc w:val="center"/>
        <w:rPr>
          <w:color w:val="auto"/>
          <w:u w:val="single"/>
        </w:rPr>
      </w:pPr>
      <w:r>
        <w:rPr>
          <w:color w:val="auto"/>
          <w:rFonts w:ascii="Times New Roman" w:eastAsia="Times New Roman" w:hAnsi="Times New Roman" w:cs="Times New Roman"/>
          <w:b/>
          <w:bCs/>
          <w:sz w:val="32"/>
          <w:szCs w:val="32"/>
          <w:u w:val="single"/>
        </w:rPr>
        <w:t>DỰ ÁN</w:t>
      </w:r>
    </w:p>
    <w:p w14:paraId="40F27F35" w14:textId="635E4940" w:rsidR="008D5874" w:rsidRDefault="00BE294F">
      <w:pPr>
        <w:jc w:val="center"/>
      </w:pPr>
      <w:r w:rsidRPr="00BE294F">
        <w:rPr>
          <w:color w:val="auto"/>
          <w:rFonts w:ascii="Times New Roman" w:eastAsia="Times New Roman" w:hAnsi="Times New Roman" w:cs="Times New Roman"/>
          <w:b/>
          <w:bCs/>
          <w:sz w:val="36"/>
          <w:szCs w:val="36"/>
        </w:rPr>
        <w:t>{ten_du_an</w:t>
      </w:r>
      <w:r w:rsidR="00682481">
        <w:rPr>
          <w:color w:val="auto"/>
          <w:rFonts w:ascii="Times New Roman" w:eastAsia="Times New Roman" w:hAnsi="Times New Roman" w:cs="Times New Roman"/>
          <w:b/>
          <w:bCs/>
          <w:sz w:val="36"/>
          <w:szCs w:val="36"/>
        </w:rPr>
        <w:t>_bia</w:t>
      </w:r>
      <w:r w:rsidRPr="00BE294F">
        <w:rPr>
          <w:color w:val="auto"/>
          <w:rFonts w:ascii="Times New Roman" w:eastAsia="Times New Roman" w:hAnsi="Times New Roman" w:cs="Times New Roman"/>
          <w:b/>
          <w:bCs/>
          <w:sz w:val="36"/>
          <w:szCs w:val="36"/>
        </w:rPr>
        <w:t>}</w:t>
      </w:r>
    </w:p>
    <w:p w14:paraId="3206F0F1" w14:textId="77777777" w:rsidR="008D5874" w:rsidRDefault="008D5874">
      <w:pPr>
        <w:ind w:left="3600" w:firstLine="720"/>
        <w:jc w:val="center"/>
        <w:rPr>
          <w:color w:val="auto"/>
          <w:rFonts w:ascii="Times New Roman" w:eastAsia="Times New Roman" w:hAnsi="Times New Roman" w:cs="Times New Roman"/>
          <w:b/>
          <w:bCs/>
          <w:sz w:val="28"/>
          <w:szCs w:val="28"/>
        </w:rPr>
      </w:pPr>
    </w:p>
    <w:p w14:paraId="4F561B7A" w14:textId="77777777" w:rsidR="008D5874" w:rsidRDefault="008D5874">
      <w:pPr>
        <w:ind w:left="3600" w:firstLine="720"/>
        <w:jc w:val="center"/>
        <w:rPr>
          <w:color w:val="auto"/>
          <w:rFonts w:ascii="Times New Roman" w:eastAsia="Times New Roman" w:hAnsi="Times New Roman" w:cs="Times New Roman"/>
          <w:b/>
          <w:bCs/>
          <w:sz w:val="28"/>
          <w:szCs w:val="28"/>
        </w:rPr>
      </w:pPr>
    </w:p>
    <w:p w14:paraId="7B5CF2BB" w14:textId="77777777" w:rsidR="00682481" w:rsidRPr="007B4FD0" w:rsidRDefault="00682481" w:rsidP="00682481">
      <w:pPr>
        <w:ind w:left="3600" w:firstLine="511"/>
        <w:jc w:val="center"/>
      </w:pPr>
      <w:r>
        <w:rPr>
          <w:color w:val="auto"/>
          <w:rFonts w:ascii="Times New Roman" w:eastAsia="Times New Roman" w:hAnsi="Times New Roman" w:cs="Times New Roman"/>
          <w:b/>
          <w:bCs/>
          <w:sz w:val="28"/>
          <w:szCs w:val="28"/>
        </w:rPr>
        <w:t xml:space="preserve">Người lập: </w:t>
      </w:r>
      <w:r w:rsidRPr="007B4FD0">
        <w:rPr>
          <w:color w:val="auto"/>
          <w:rFonts w:ascii="Times New Roman" w:eastAsia="Times New Roman" w:hAnsi="Times New Roman" w:cs="Times New Roman"/>
          <w:sz w:val="28"/>
          <w:szCs w:val="28"/>
        </w:rPr>
        <w:t>{nguoi_lap}</w:t>
      </w:r>
    </w:p>
    <w:p w14:paraId="156E89C7" w14:textId="37D8D730" w:rsidR="008D5874" w:rsidRDefault="00682481" w:rsidP="00682481">
      <w:pPr>
        <w:ind w:left="3600" w:firstLine="720"/>
        <w:jc w:val="center"/>
      </w:pPr>
      <w:r>
        <w:rPr>
          <w:color w:val="auto"/>
          <w:rFonts w:ascii="Times New Roman" w:eastAsia="Times New Roman" w:hAnsi="Times New Roman" w:cs="Times New Roman"/>
          <w:b/>
          <w:bCs/>
          <w:sz w:val="28"/>
          <w:szCs w:val="28"/>
        </w:rPr>
        <w:t xml:space="preserve">CNKS: </w:t>
      </w:r>
      <w:r w:rsidRPr="006D0A1E">
        <w:rPr>
          <w:color w:val="auto"/>
          <w:rFonts w:ascii="Times New Roman" w:eastAsia="Times New Roman" w:hAnsi="Times New Roman" w:cs="Times New Roman"/>
          <w:sz w:val="28"/>
          <w:szCs w:val="28"/>
        </w:rPr>
        <w:t>{</w:t>
      </w:r>
      <w:r>
        <w:rPr>
          <w:color w:val="auto"/>
          <w:rFonts w:ascii="Times New Roman" w:eastAsia="Times New Roman" w:hAnsi="Times New Roman" w:cs="Times New Roman"/>
          <w:sz w:val="28"/>
          <w:szCs w:val="28"/>
        </w:rPr>
        <w:t>chu</w:t>
      </w:r>
      <w:r w:rsidRPr="006D0A1E">
        <w:rPr>
          <w:color w:val="auto"/>
          <w:rFonts w:ascii="Times New Roman" w:eastAsia="Times New Roman" w:hAnsi="Times New Roman" w:cs="Times New Roman"/>
          <w:sz w:val="28"/>
          <w:szCs w:val="28"/>
        </w:rPr>
        <w:t>_</w:t>
      </w:r>
      <w:r>
        <w:rPr>
          <w:color w:val="auto"/>
          <w:rFonts w:ascii="Times New Roman" w:eastAsia="Times New Roman" w:hAnsi="Times New Roman" w:cs="Times New Roman"/>
          <w:sz w:val="28"/>
          <w:szCs w:val="28"/>
        </w:rPr>
        <w:t>nhiem_ks</w:t>
      </w:r>
      <w:r w:rsidRPr="006D0A1E">
        <w:rPr>
          <w:color w:val="auto"/>
          <w:rFonts w:ascii="Times New Roman" w:eastAsia="Times New Roman" w:hAnsi="Times New Roman" w:cs="Times New Roman"/>
          <w:sz w:val="28"/>
          <w:szCs w:val="28"/>
        </w:rPr>
        <w:t>}</w:t>
      </w:r>
    </w:p>
    <w:tbl>
      <w:tblPr>
        <w:tblStyle w:val="a"/>
        <w:tblW w:w="8640" w:type="dxa"/>
        <w:tblInd w:w="-115" w:type="dxa"/>
        <w:tblLayout w:type="fixed"/>
        <w:tblLook w:val="0400" w:firstRow="0" w:lastRow="0" w:firstColumn="0" w:lastColumn="0" w:noHBand="0" w:noVBand="1"/>
      </w:tblPr>
      <w:tblGrid>
        <w:gridCol w:w="4320"/>
        <w:gridCol w:w="4320"/>
      </w:tblGrid>
      <w:tr w:rsidR="008D5874" w14:paraId="204EC888" w14:textId="77777777">
        <w:tc>
          <w:tcPr>
            <w:tcW w:w="4320" w:type="dxa"/>
          </w:tcPr>
          <w:p w14:paraId="4CA85050" w14:textId="77777777" w:rsidR="008D5874" w:rsidRDefault="008D5874">
            <w:pPr>
              <w:jc w:val="center"/>
            </w:pPr>
          </w:p>
        </w:tc>
        <w:tc>
          <w:tcPr>
            <w:tcW w:w="4320" w:type="dxa"/>
          </w:tcPr>
          <w:p w14:paraId="701DEFAA" w14:textId="77777777" w:rsidR="008D5874" w:rsidRDefault="0000000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47804E75" w14:textId="77777777" w:rsidR="008D5874" w:rsidRDefault="00000000">
            <w:pPr>
              <w:jc w:val="center"/>
            </w:pPr>
            <w:r>
              <w:rPr>
                <w:color w:val="auto"/>
                <w:rFonts w:ascii="Times New Roman" w:eastAsia="Times New Roman" w:hAnsi="Times New Roman" w:cs="Times New Roman"/>
                <w:b/>
                <w:bCs/>
                <w:sz w:val="26"/>
                <w:szCs w:val="26"/>
              </w:rPr>
              <w:t>PHÓ GIÁM ĐỐC</w:t>
            </w:r>
          </w:p>
        </w:tc>
      </w:tr>
      <w:tr w:rsidR="008D5874" w14:paraId="3B79EE3F" w14:textId="77777777">
        <w:tc>
          <w:tcPr>
            <w:tcW w:w="4320" w:type="dxa"/>
          </w:tcPr>
          <w:p w14:paraId="096FBDB6" w14:textId="77777777" w:rsidR="008D5874" w:rsidRDefault="008D5874">
            <w:pPr>
              <w:jc w:val="center"/>
            </w:pPr>
          </w:p>
        </w:tc>
        <w:tc>
          <w:tcPr>
            <w:tcW w:w="4320" w:type="dxa"/>
          </w:tcPr>
          <w:p w14:paraId="1ECD9A5A" w14:textId="77777777" w:rsidR="008D5874" w:rsidRDefault="0000000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50A7411E" w14:textId="1F5DCCAB" w:rsidR="008D5874" w:rsidRDefault="0000000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r>
            <w:r w:rsidR="00BE294F" w:rsidRPr="00BE294F">
              <w:rPr>
                <w:color w:val="auto"/>
                <w:rFonts w:ascii="Times New Roman" w:eastAsia="Times New Roman" w:hAnsi="Times New Roman" w:cs="Times New Roman"/>
                <w:b/>
                <w:bCs/>
                <w:sz w:val="26"/>
                <w:szCs w:val="26"/>
              </w:rPr>
              <w:t>{lanh_dao_duyet}</w:t>
            </w:r>
          </w:p>
        </w:tc>
      </w:tr>
    </w:tbl>
    <w:p w14:paraId="7E1AF680" w14:textId="77777777" w:rsidR="00C3422C" w:rsidRDefault="00C3422C">
      <w:pPr>
        <w:jc w:val="center"/>
      </w:pPr>
    </w:p>
    <w:p w14:paraId="2ED50567" w14:textId="77777777" w:rsidR="00C3422C" w:rsidRDefault="00C3422C">
      <w:pPr>
        <w:jc w:val="center"/>
      </w:pPr>
    </w:p>
    <w:p w14:paraId="0884AA35" w14:textId="77777777" w:rsidR="008D5874" w:rsidRDefault="00000000" w:rsidP="00682481">
      <w:pPr>
        <w:pageBreakBefore/>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b/>
          <w:bCs/>
          <w:sz w:val="28"/>
          <w:szCs w:val="28"/>
        </w:rPr>
        <w:lastRenderedPageBreak/>
        <w:t>CHƯƠNG 1: MỤC ĐÍCH KHẢO SÁT</w:t>
      </w:r>
    </w:p>
    <w:p w14:paraId="64825C03" w14:textId="77777777" w:rsidR="008D5874" w:rsidRDefault="00000000">
      <w:pPr>
        <w:spacing w:after="0" w:line="360" w:lineRule="auto"/>
      </w:pPr>
      <w:r>
        <w:rPr>
          <w:color w:val="auto"/>
          <w:rFonts w:ascii="Times New Roman" w:eastAsia="Times New Roman" w:hAnsi="Times New Roman" w:cs="Times New Roman"/>
          <w:b/>
          <w:bCs/>
          <w:sz w:val="26"/>
          <w:szCs w:val="26"/>
        </w:rPr>
        <w:t>1. CƠ SỞ PHÁP LÝ:</w:t>
      </w:r>
    </w:p>
    <w:p w14:paraId="7D3BD891" w14:textId="77777777" w:rsidR="00BE294F" w:rsidRPr="003507D4" w:rsidRDefault="00BE294F" w:rsidP="00BE294F">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7BF02CBB" w14:textId="77777777" w:rsidR="00BE294F" w:rsidRPr="003507D4" w:rsidRDefault="00BE294F" w:rsidP="00BE294F">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 {noi_dung}</w:t>
      </w:r>
    </w:p>
    <w:p w14:paraId="47F0FE17" w14:textId="77777777" w:rsidR="00BE294F" w:rsidRPr="003507D4" w:rsidRDefault="00BE294F" w:rsidP="00BE294F">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03509173" w14:textId="77777777" w:rsidR="00BE294F" w:rsidRDefault="00BE294F" w:rsidP="00BE294F">
      <w:pPr>
        <w:spacing w:before="120" w:after="0" w:line="360" w:lineRule="auto"/>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2. QUY MÔ DỰ ÁN:</w:t>
      </w:r>
    </w:p>
    <w:p w14:paraId="44E89B21" w14:textId="77777777" w:rsidR="00BE294F" w:rsidRPr="003507D4" w:rsidRDefault="00BE294F" w:rsidP="00BE294F">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2A941D3B" w14:textId="77777777" w:rsidR="00BE294F" w:rsidRPr="003507D4" w:rsidRDefault="00BE294F" w:rsidP="00BE294F">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{noi_dung}</w:t>
      </w:r>
    </w:p>
    <w:p w14:paraId="13967E94" w14:textId="0F321B8E" w:rsidR="008D5874" w:rsidRDefault="00BE294F" w:rsidP="00BE294F">
      <w:pPr>
        <w:spacing w:after="0" w:line="360"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0F82A778" w14:textId="77777777" w:rsidR="008D5874" w:rsidRDefault="00000000">
      <w:pPr>
        <w:spacing w:before="120" w:after="0" w:line="360" w:lineRule="auto"/>
        <w:rPr>
          <w:color w:val="auto"/>
        </w:rPr>
      </w:pPr>
      <w:r>
        <w:rPr>
          <w:color w:val="auto"/>
          <w:rFonts w:ascii="Times New Roman" w:eastAsia="Times New Roman" w:hAnsi="Times New Roman" w:cs="Times New Roman"/>
          <w:b/>
          <w:bCs/>
          <w:sz w:val="26"/>
          <w:szCs w:val="26"/>
        </w:rPr>
        <w:t>3. MỤC ĐÍCH KHẢO SÁT:</w:t>
      </w:r>
    </w:p>
    <w:p w14:paraId="225F66CF" w14:textId="77777777" w:rsidR="008D5874" w:rsidRDefault="00000000">
      <w:pPr>
        <w:spacing w:after="0" w:line="360" w:lineRule="auto"/>
        <w:jc w:val="both"/>
      </w:pPr>
      <w:r>
        <w:rPr>
          <w:color w:val="auto"/>
          <w:rFonts w:ascii="Times New Roman" w:eastAsia="Times New Roman" w:hAnsi="Times New Roman" w:cs="Times New Roman"/>
          <w:sz w:val="26"/>
          <w:szCs w:val="26"/>
        </w:rPr>
        <w:t>a) Đối với Đường dây tải điện trên không</w:t>
      </w:r>
    </w:p>
    <w:p w14:paraId="40F7E03A" w14:textId="77777777" w:rsidR="008D5874" w:rsidRDefault="00000000">
      <w:pPr>
        <w:spacing w:after="0" w:line="360" w:lineRule="auto"/>
        <w:jc w:val="both"/>
      </w:pPr>
      <w:r>
        <w:rPr>
          <w:color w:val="auto"/>
          <w:rFonts w:ascii="Times New Roman" w:eastAsia="Times New Roman" w:hAnsi="Times New Roman" w:cs="Times New Roman"/>
          <w:sz w:val="26"/>
          <w:szCs w:val="26"/>
        </w:rPr>
        <w:t>- Tiến hành khảo sát các phương án tuyến ĐDK, cung cấp số liệu để Tư vấn thiết kế có cơ sở phân tích, tính toán so sánh, lựa chọn phương án tuyến đường dây hợp lý nhất.</w:t>
      </w:r>
    </w:p>
    <w:p w14:paraId="10C65ED2" w14:textId="2E20908A" w:rsidR="008D5874" w:rsidRDefault="00000000">
      <w:pPr>
        <w:spacing w:after="0" w:line="360" w:lineRule="auto"/>
        <w:jc w:val="both"/>
      </w:pPr>
      <w:r>
        <w:rPr>
          <w:color w:val="auto"/>
          <w:rFonts w:ascii="Times New Roman" w:eastAsia="Times New Roman" w:hAnsi="Times New Roman" w:cs="Times New Roman"/>
          <w:sz w:val="26"/>
          <w:szCs w:val="26"/>
        </w:rPr>
        <w:t>- Cung cấp các tài liệu khảo sát về địa hình, địa chất, khí tượng - thủy văn của phương án tuyến được chọn làm cơ sở xác định giải pháp thiết kế, tổ chức xây dựng, chi phí bồi thường tổng thể, hỗ trợ tái định cư…, và lập tổng mức đầu tư dự án.</w:t>
      </w:r>
    </w:p>
    <w:p w14:paraId="25B99B4D" w14:textId="77777777" w:rsidR="008D5874" w:rsidRDefault="00000000" w:rsidP="00682481">
      <w:pPr>
        <w:pageBreakBefore/>
        <w:jc w:val="center"/>
      </w:pPr>
      <w:r>
        <w:rPr>
          <w:color w:val="auto"/>
          <w:rFonts w:ascii="Times New Roman" w:eastAsia="Times New Roman" w:hAnsi="Times New Roman" w:cs="Times New Roman"/>
          <w:b/>
          <w:bCs/>
          <w:sz w:val="28"/>
          <w:szCs w:val="28"/>
        </w:rPr>
        <w:lastRenderedPageBreak/>
        <w:t>CHƯƠNG 2: PHẠM VI KHẢO SÁT</w:t>
      </w:r>
    </w:p>
    <w:p w14:paraId="5C87AB8B" w14:textId="77777777" w:rsidR="008D5874" w:rsidRDefault="00000000">
      <w:pP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1. Phần đường dây 110kV:</w:t>
      </w:r>
    </w:p>
    <w:p w14:paraId="5BCCD3C7" w14:textId="77777777" w:rsidR="008D5874" w:rsidRDefault="00000000">
      <w:pPr>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Khảo sát địa hình, địa chất dọc theo các phương án tuyến dự kiến từ điểm đầu (vị trí đấu nối) đến điểm cuối (Trạm biến áp), bao gồm hành lang tuyến, các góc chuyển hướng lớn, các vị trí giao chéo quan trọng và các khu vực lân cận có khả năng ảnh hưởng đến việc lựa chọn hướng tuyến.</w:t>
      </w:r>
    </w:p>
    <w:p w14:paraId="5BE562CA" w14:textId="3D5BD871" w:rsidR="006E090E" w:rsidRDefault="00000000" w:rsidP="006E090E">
      <w:pPr>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Phạm vi đo vẽ, thu thập số liệu mở rộng sang hai bên tim tuyến theo đúng giới hạn quy định hiện hành của ngành điện đối với cấp điện áp 110kV (Giai đoạn BCNCKT).</w:t>
      </w:r>
    </w:p>
    <w:p w14:paraId="71235A95" w14:textId="77777777" w:rsidR="008D5874" w:rsidRDefault="00000000" w:rsidP="00682481">
      <w:pPr>
        <w:pageBreakBefore/>
        <w:jc w:val="center"/>
      </w:pPr>
      <w:r>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BE294F" w14:paraId="3CBD115A" w14:textId="77777777" w:rsidTr="00890D08">
        <w:trPr>
          <w:tblHeader/>
        </w:trPr>
        <w:tc>
          <w:tcPr>
            <w:tcW w:w="817" w:type="dxa"/>
            <w:vAlign w:val="center"/>
          </w:tcPr>
          <w:p w14:paraId="7862F7EA" w14:textId="77777777" w:rsidR="00BE294F" w:rsidRDefault="00BE294F" w:rsidP="00890D08">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3119" w:type="dxa"/>
            <w:vAlign w:val="center"/>
          </w:tcPr>
          <w:p w14:paraId="07CDBA75" w14:textId="77777777" w:rsidR="00BE294F" w:rsidRDefault="00BE294F" w:rsidP="00890D08">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7A76DB04" w14:textId="77777777" w:rsidR="00BE294F" w:rsidRDefault="00BE294F" w:rsidP="00890D08">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BE294F" w14:paraId="6DB87418" w14:textId="77777777" w:rsidTr="00890D08">
        <w:tc>
          <w:tcPr>
            <w:tcW w:w="817" w:type="dxa"/>
            <w:vAlign w:val="center"/>
          </w:tcPr>
          <w:p w14:paraId="3C4F8EED" w14:textId="77777777" w:rsidR="00BE294F" w:rsidRDefault="00BE294F" w:rsidP="00890D08">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532ADCC8" w14:textId="77777777" w:rsidR="00BE294F" w:rsidRDefault="00BE294F" w:rsidP="00890D08">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2E64D7D3" w14:textId="77777777" w:rsidR="00BE294F" w:rsidRDefault="00BE294F" w:rsidP="00890D08">
            <w:pPr>
              <w:rPr>
                <w:color w:val="auto"/>
                <w:sz w:val="24"/>
                <w:szCs w:val="24"/>
              </w:rPr>
            </w:pPr>
            <w:r w:rsidRPr="00C6048B">
              <w:rPr>
                <w:color w:val="auto"/>
                <w:rFonts w:ascii="Times New Roman" w:eastAsia="Times New Roman" w:hAnsi="Times New Roman" w:cs="Times New Roman"/>
                <w:sz w:val="24"/>
                <w:szCs w:val="24"/>
              </w:rPr>
              <w:t>{ten_tai_lieu}{/ds_tieu_chuan}</w:t>
            </w:r>
          </w:p>
        </w:tc>
      </w:tr>
    </w:tbl>
    <w:p w14:paraId="5E498918" w14:textId="77777777" w:rsidR="008D5874" w:rsidRDefault="00000000" w:rsidP="00682481">
      <w:pPr>
        <w:pageBreakBefore/>
        <w:jc w:val="center"/>
      </w:pPr>
      <w:r>
        <w:rPr>
          <w:color w:val="auto"/>
          <w:rFonts w:ascii="Times New Roman" w:eastAsia="Times New Roman" w:hAnsi="Times New Roman" w:cs="Times New Roman"/>
          <w:b/>
          <w:bCs/>
          <w:sz w:val="28"/>
          <w:szCs w:val="28"/>
        </w:rPr>
        <w:lastRenderedPageBreak/>
        <w:t>CHƯƠNG 4: CÁC LOẠI CÔNG TÁC KHẢO SÁT XÂY DỰNG (DỰ KIẾN)</w:t>
      </w:r>
    </w:p>
    <w:p w14:paraId="6FB44CD1" w14:textId="7A2986CE" w:rsidR="00BC5A1C" w:rsidRPr="00BC5A1C" w:rsidRDefault="00000000" w:rsidP="00BC5A1C">
      <w:pPr>
        <w:keepNext/>
        <w:numPr>
          <w:ilvl w:val="1"/>
          <w:numId w:val="1"/>
        </w:numPr>
        <w:pBdr>
          <w:top w:val="nil"/>
          <w:left w:val="nil"/>
          <w:bottom w:val="nil"/>
          <w:right w:val="nil"/>
          <w:between w:val="nil"/>
        </w:pBdr>
        <w:spacing w:after="0" w:line="312" w:lineRule="auto"/>
        <w:jc w:val="both"/>
        <w:rPr>
          <w:color w:val="auto"/>
          <w:rFonts w:ascii="Times New Roman" w:hAnsi="Times New Roman" w:cs="Times New Roman"/>
          <w:b/>
          <w:bCs/>
          <w:sz w:val="26"/>
          <w:szCs w:val="26"/>
        </w:rPr>
      </w:pPr>
      <w:r w:rsidRPr="00BC5A1C">
        <w:rPr>
          <w:color w:val="auto"/>
          <w:rFonts w:ascii="Times New Roman" w:eastAsia="Times New Roman" w:hAnsi="Times New Roman" w:cs="Times New Roman"/>
          <w:b/>
          <w:bCs/>
          <w:sz w:val="26"/>
          <w:szCs w:val="26"/>
        </w:rPr>
        <w:t xml:space="preserve">Nguyên tắc </w:t>
      </w:r>
      <w:r w:rsidR="00BC5A1C" w:rsidRPr="00BC5A1C">
        <w:rPr>
          <w:color w:val="auto"/>
          <w:rFonts w:ascii="Times New Roman" w:hAnsi="Times New Roman" w:cs="Times New Roman"/>
          <w:b/>
          <w:bCs/>
          <w:sz w:val="26"/>
          <w:szCs w:val="26"/>
        </w:rPr>
        <w:t>xác định khối lượng giai đoạn Báo cáo Nghiên cứu khả thi (BCNCKT)</w:t>
      </w:r>
    </w:p>
    <w:p w14:paraId="72F3D4E0" w14:textId="1A73A40E" w:rsidR="00BC5A1C" w:rsidRPr="00BC5A1C" w:rsidRDefault="00BC5A1C" w:rsidP="00BC5A1C">
      <w:pPr>
        <w:spacing w:after="0" w:line="312" w:lineRule="auto"/>
        <w:jc w:val="both"/>
        <w:rPr>
          <w:color w:val="auto"/>
          <w:rFonts w:ascii="Times New Roman" w:hAnsi="Times New Roman" w:cs="Times New Roman"/>
          <w:sz w:val="26"/>
          <w:szCs w:val="26"/>
        </w:rPr>
      </w:pPr>
      <w:r w:rsidRPr="00BC5A1C">
        <w:rPr>
          <w:color w:val="auto"/>
          <w:rFonts w:ascii="Times New Roman" w:hAnsi="Times New Roman" w:cs="Times New Roman"/>
          <w:sz w:val="26"/>
          <w:szCs w:val="26"/>
        </w:rPr>
        <w:t>Khối lượng khảo sát giai đoạn BCNCKT được lập nhằm mục đích xác định sự phù hợp của hướng tuyến đường dây và vị trí trạm biến áp, phục vụ công tác thỏa thuận tuyến với chính quyền địa phương, đánh giá tác động môi trường - xã hội và lập tổng mức đầu tư của dự án. Khối lượng khảo sát tuân thủ theo các quy định hiện hành, cụ thể:</w:t>
      </w:r>
    </w:p>
    <w:p w14:paraId="0F3A8565" w14:textId="77777777" w:rsidR="00BC5A1C" w:rsidRPr="00BC5A1C" w:rsidRDefault="00BC5A1C" w:rsidP="00BC5A1C">
      <w:pPr>
        <w:keepNext/>
        <w:spacing w:after="0" w:line="312" w:lineRule="auto"/>
        <w:jc w:val="both"/>
        <w:rPr>
          <w:color w:val="auto"/>
          <w:rFonts w:ascii="Times New Roman" w:hAnsi="Times New Roman" w:cs="Times New Roman"/>
          <w:sz w:val="26"/>
          <w:szCs w:val="26"/>
        </w:rPr>
      </w:pPr>
      <w:r w:rsidRPr="00BC5A1C">
        <w:rPr>
          <w:color w:val="auto"/>
          <w:rFonts w:ascii="Times New Roman" w:hAnsi="Times New Roman" w:cs="Times New Roman"/>
          <w:b/>
          <w:sz w:val="26"/>
          <w:szCs w:val="26"/>
        </w:rPr>
        <w:t>I. VỀ KHẢO SÁT ĐỊA HÌNH</w:t>
      </w:r>
    </w:p>
    <w:p w14:paraId="531C3C72" w14:textId="77777777" w:rsidR="00BC5A1C" w:rsidRPr="00BC5A1C" w:rsidRDefault="00BC5A1C" w:rsidP="00BC5A1C">
      <w:pPr>
        <w:spacing w:after="0" w:line="312" w:lineRule="auto"/>
        <w:jc w:val="both"/>
        <w:rPr>
          <w:color w:val="auto"/>
          <w:rFonts w:ascii="Times New Roman" w:hAnsi="Times New Roman" w:cs="Times New Roman"/>
          <w:b/>
          <w:sz w:val="26"/>
          <w:szCs w:val="26"/>
        </w:rPr>
      </w:pPr>
      <w:r w:rsidRPr="00BC5A1C">
        <w:rPr>
          <w:color w:val="auto"/>
          <w:rFonts w:ascii="Times New Roman" w:hAnsi="Times New Roman" w:cs="Times New Roman"/>
          <w:b/>
          <w:sz w:val="26"/>
          <w:szCs w:val="26"/>
        </w:rPr>
        <w:t>1. Đối với tuyến đường dây (ĐZ):</w:t>
      </w:r>
    </w:p>
    <w:p w14:paraId="7D47C990" w14:textId="77777777" w:rsidR="00BC5A1C" w:rsidRPr="00BC5A1C" w:rsidRDefault="00BC5A1C" w:rsidP="00BC5A1C">
      <w:pPr>
        <w:pStyle w:val="ListParagraph"/>
        <w:numPr>
          <w:ilvl w:val="0"/>
          <w:numId w:val="4"/>
        </w:numPr>
        <w:spacing w:after="0" w:line="312" w:lineRule="auto"/>
        <w:jc w:val="both"/>
        <w:rPr>
          <w:color w:val="auto"/>
          <w:rFonts w:ascii="Times New Roman" w:hAnsi="Times New Roman" w:cs="Times New Roman"/>
          <w:bCs/>
          <w:sz w:val="26"/>
          <w:szCs w:val="26"/>
        </w:rPr>
      </w:pPr>
      <w:r w:rsidRPr="00BC5A1C">
        <w:rPr>
          <w:color w:val="auto"/>
          <w:rFonts w:ascii="Times New Roman" w:hAnsi="Times New Roman" w:cs="Times New Roman"/>
          <w:bCs/>
          <w:sz w:val="26"/>
          <w:szCs w:val="26"/>
        </w:rPr>
        <w:t>Đo vẽ bình đồ tuyến phục vụ vạch hướng tuyến: Tiến hành đo vẽ bình đồ hành lang tuyến ở tỷ lệ 1/2000 (đối với vùng đồng bằng, khu vực dân cư đông đúc) hoặc tỷ lệ 1/5000 (đối với vùng đồi núi cao, địa hình chia cắt mạnh). Phạm vi đo vẽ phải đảm bảo bao quát toàn bộ hành lang ảnh hưởng để chủ đầu tư lựa chọn phương án tuyến tối ưu, hạn chế tối đa việc đi qua các khu vực quy hoạch đặc biệt, đất quốc phòng, rừng phòng hộ và khu di tích lịch sử.</w:t>
      </w:r>
    </w:p>
    <w:p w14:paraId="460C8595" w14:textId="77777777" w:rsidR="00BC5A1C" w:rsidRPr="00BC5A1C" w:rsidRDefault="00BC5A1C" w:rsidP="00BC5A1C">
      <w:pPr>
        <w:pStyle w:val="ListParagraph"/>
        <w:numPr>
          <w:ilvl w:val="0"/>
          <w:numId w:val="4"/>
        </w:numPr>
        <w:spacing w:after="0" w:line="312" w:lineRule="auto"/>
        <w:jc w:val="both"/>
        <w:rPr>
          <w:color w:val="auto"/>
          <w:rFonts w:ascii="Times New Roman" w:hAnsi="Times New Roman" w:cs="Times New Roman"/>
          <w:bCs/>
          <w:sz w:val="26"/>
          <w:szCs w:val="26"/>
        </w:rPr>
      </w:pPr>
      <w:r w:rsidRPr="00BC5A1C">
        <w:rPr>
          <w:color w:val="auto"/>
          <w:rFonts w:ascii="Times New Roman" w:hAnsi="Times New Roman" w:cs="Times New Roman"/>
          <w:bCs/>
          <w:sz w:val="26"/>
          <w:szCs w:val="26"/>
        </w:rPr>
        <w:t>Đo trắc dọc, trắc ngang tim tuyến dự kiến: Khảo sát cắt dọc và cắt ngang theo phương án tuyến lựa chọn. Tần suất bố trí cọc khoảng cách thưa hơn giai đoạn thiết kế chi tiết (thường từ 50m đến 100m một cọc trắc ngang, hoặc tại các điểm thay đổi địa hình lớn) nhằm mục đích khái quát hóa cao độ tự nhiên phục vụ tính toán sơ bộ tĩnh không và chọn vị trí góc néo.</w:t>
      </w:r>
    </w:p>
    <w:p w14:paraId="696D9119" w14:textId="77777777" w:rsidR="00BC5A1C" w:rsidRPr="00BC5A1C" w:rsidRDefault="00BC5A1C" w:rsidP="00BC5A1C">
      <w:pPr>
        <w:pStyle w:val="ListParagraph"/>
        <w:numPr>
          <w:ilvl w:val="0"/>
          <w:numId w:val="4"/>
        </w:numPr>
        <w:spacing w:after="0" w:line="312" w:lineRule="auto"/>
        <w:jc w:val="both"/>
        <w:rPr>
          <w:color w:val="auto"/>
          <w:rFonts w:ascii="Times New Roman" w:hAnsi="Times New Roman" w:cs="Times New Roman"/>
          <w:sz w:val="26"/>
          <w:szCs w:val="26"/>
        </w:rPr>
      </w:pPr>
      <w:r w:rsidRPr="00BC5A1C">
        <w:rPr>
          <w:color w:val="auto"/>
          <w:rFonts w:ascii="Times New Roman" w:hAnsi="Times New Roman" w:cs="Times New Roman"/>
          <w:bCs/>
          <w:sz w:val="26"/>
          <w:szCs w:val="26"/>
        </w:rPr>
        <w:t>Khảo sát các điểm giao chéo chính: Thu thập số liệu, định vị sơ bộ tại các vị trí giao chéo với các công trình hạ tầng lớn như đường cao tốc, đường quốc lộ, đường sắt, sông ngòi lớn và các đường dây cao thế hiện hữu</w:t>
      </w:r>
      <w:r w:rsidRPr="00BC5A1C">
        <w:rPr>
          <w:color w:val="auto"/>
          <w:rFonts w:ascii="Times New Roman" w:hAnsi="Times New Roman" w:cs="Times New Roman"/>
          <w:sz w:val="26"/>
          <w:szCs w:val="26"/>
        </w:rPr>
        <w:t xml:space="preserve"> để đánh giá tính khả thi về mặt kỹ thuật của hướng tuyến.</w:t>
      </w:r>
    </w:p>
    <w:p w14:paraId="550E4783" w14:textId="77777777" w:rsidR="00BC5A1C" w:rsidRPr="00BC5A1C" w:rsidRDefault="00BC5A1C" w:rsidP="00BC5A1C">
      <w:pPr>
        <w:keepNext/>
        <w:spacing w:after="0" w:line="312" w:lineRule="auto"/>
        <w:jc w:val="both"/>
        <w:rPr>
          <w:color w:val="auto"/>
          <w:rFonts w:ascii="Times New Roman" w:hAnsi="Times New Roman" w:cs="Times New Roman"/>
          <w:sz w:val="26"/>
          <w:szCs w:val="26"/>
        </w:rPr>
      </w:pPr>
      <w:r w:rsidRPr="00BC5A1C">
        <w:rPr>
          <w:color w:val="auto"/>
          <w:rFonts w:ascii="Times New Roman" w:hAnsi="Times New Roman" w:cs="Times New Roman"/>
          <w:b/>
          <w:sz w:val="26"/>
          <w:szCs w:val="26"/>
        </w:rPr>
        <w:t>II. VỀ KHẢO SÁT ĐỊA CHẤT CÔNG TRÌNH</w:t>
      </w:r>
    </w:p>
    <w:p w14:paraId="1FDA5677" w14:textId="77777777" w:rsidR="00BC5A1C" w:rsidRPr="00BC5A1C" w:rsidRDefault="00BC5A1C" w:rsidP="00BC5A1C">
      <w:pPr>
        <w:pStyle w:val="ListParagraph"/>
        <w:numPr>
          <w:ilvl w:val="0"/>
          <w:numId w:val="4"/>
        </w:numPr>
        <w:spacing w:after="0" w:line="312" w:lineRule="auto"/>
        <w:jc w:val="both"/>
        <w:rPr>
          <w:color w:val="auto"/>
          <w:rFonts w:ascii="Times New Roman" w:hAnsi="Times New Roman" w:cs="Times New Roman"/>
          <w:bCs/>
          <w:sz w:val="26"/>
          <w:szCs w:val="26"/>
        </w:rPr>
      </w:pPr>
      <w:r w:rsidRPr="00BC5A1C">
        <w:rPr>
          <w:color w:val="auto"/>
          <w:rFonts w:ascii="Times New Roman" w:hAnsi="Times New Roman" w:cs="Times New Roman"/>
          <w:bCs/>
          <w:sz w:val="26"/>
          <w:szCs w:val="26"/>
        </w:rPr>
        <w:t>Trên tuyến đường dây:  Bố trí hố khoan thăm dò địa chất tại các vị trí góc néo trọng điểm (điểm đổi hướng lớn của tuyến), khu vực dự kiến vượt sông lớn hoặc các vùng có cấu trúc địa chất đặc biệt phức tạp, nguy cơ sạt lở cao ngầm định. Tần suất hố khoan được khống chế ở mức độ thưa, chủ yếu phục vụ phân loại nhóm đất đá tổng thể để lập dự toán móng.</w:t>
      </w:r>
    </w:p>
    <w:p w14:paraId="6522F819" w14:textId="6F2DE66C" w:rsidR="008D5874" w:rsidRPr="00BC5A1C" w:rsidRDefault="00BC5A1C" w:rsidP="00BC5A1C">
      <w:pPr>
        <w:pStyle w:val="ListParagraph"/>
        <w:numPr>
          <w:ilvl w:val="0"/>
          <w:numId w:val="4"/>
        </w:numPr>
        <w:spacing w:after="0" w:line="312" w:lineRule="auto"/>
        <w:jc w:val="both"/>
        <w:rPr>
          <w:color w:val="auto"/>
          <w:rFonts w:ascii="Times New Roman" w:hAnsi="Times New Roman" w:cs="Times New Roman"/>
          <w:sz w:val="26"/>
          <w:szCs w:val="26"/>
        </w:rPr>
      </w:pPr>
      <w:r w:rsidRPr="00BC5A1C">
        <w:rPr>
          <w:color w:val="auto"/>
          <w:rFonts w:ascii="Times New Roman" w:hAnsi="Times New Roman" w:cs="Times New Roman"/>
          <w:bCs/>
          <w:sz w:val="26"/>
          <w:szCs w:val="26"/>
        </w:rPr>
        <w:t>Chiều sâu hố khoan và thí nghiệm: Chiều sâu hố khoan đảm bảo đi qua các lớp đất bề mặt biến đổi mạnh, chạm vào lớp đất đá có khả năng chịu lực ổn định đại diện. Thí nghiệm xuyên tiêu chuẩn (SPT) hiện trường được thực hiện với khoảng cách giãn rộng từ 2.0m đến 3.0m một lần. Mẫu đất lấy chủ yếu là mẫu đại diện để làm thí nghiệm các chỉ tiêu vật lý cơ</w:t>
      </w:r>
      <w:r w:rsidRPr="00BC5A1C">
        <w:rPr>
          <w:color w:val="auto"/>
          <w:rFonts w:ascii="Times New Roman" w:hAnsi="Times New Roman" w:cs="Times New Roman"/>
          <w:sz w:val="26"/>
          <w:szCs w:val="26"/>
        </w:rPr>
        <w:t xml:space="preserve"> bản (thành phần hạt, giới hạn danh định, dung trọng) nhằm phân loại đất đá</w:t>
      </w:r>
      <w:r w:rsidRPr="00BC5A1C">
        <w:rPr>
          <w:color w:val="auto"/>
          <w:rFonts w:ascii="Times New Roman" w:eastAsia="Times New Roman" w:hAnsi="Times New Roman" w:cs="Times New Roman"/>
          <w:sz w:val="26"/>
          <w:szCs w:val="26"/>
        </w:rPr>
        <w:t>.</w:t>
      </w:r>
    </w:p>
    <w:p w14:paraId="0994D2F1" w14:textId="77777777" w:rsidR="008D5874"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lastRenderedPageBreak/>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BE294F" w14:paraId="365A5AC4" w14:textId="77777777" w:rsidTr="00890D08">
        <w:trPr>
          <w:tblHeader/>
        </w:trPr>
        <w:tc>
          <w:tcPr>
            <w:tcW w:w="817" w:type="dxa"/>
            <w:vAlign w:val="center"/>
          </w:tcPr>
          <w:p w14:paraId="40F5018B" w14:textId="77777777" w:rsidR="00BE294F" w:rsidRDefault="00BE294F" w:rsidP="00890D08">
            <w:pPr>
              <w:jc w:val="center"/>
            </w:pPr>
            <w:r>
              <w:rPr>
                <w:color w:val="auto"/>
                <w:rFonts w:ascii="Times New Roman" w:eastAsia="Times New Roman" w:hAnsi="Times New Roman" w:cs="Times New Roman"/>
                <w:b/>
                <w:bCs/>
                <w:sz w:val="26"/>
                <w:szCs w:val="26"/>
              </w:rPr>
              <w:t>{^is_dieu_chinh}STT</w:t>
            </w:r>
          </w:p>
        </w:tc>
        <w:tc>
          <w:tcPr>
            <w:tcW w:w="4630" w:type="dxa"/>
            <w:vAlign w:val="center"/>
          </w:tcPr>
          <w:p w14:paraId="12490D23" w14:textId="77777777" w:rsidR="00BE294F" w:rsidRDefault="00BE294F" w:rsidP="00890D08">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1789B0D0" w14:textId="77777777" w:rsidR="00BE294F" w:rsidRDefault="00BE294F" w:rsidP="00890D08">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1850DEC7" w14:textId="77777777" w:rsidR="00BE294F" w:rsidRDefault="00BE294F" w:rsidP="00890D08">
            <w:pPr>
              <w:jc w:val="center"/>
            </w:pPr>
            <w:r>
              <w:rPr>
                <w:color w:val="auto"/>
                <w:rFonts w:ascii="Times New Roman" w:eastAsia="Times New Roman" w:hAnsi="Times New Roman" w:cs="Times New Roman"/>
                <w:b/>
                <w:bCs/>
                <w:sz w:val="26"/>
                <w:szCs w:val="26"/>
              </w:rPr>
              <w:t>Đơn vị</w:t>
            </w:r>
          </w:p>
        </w:tc>
        <w:tc>
          <w:tcPr>
            <w:tcW w:w="1539" w:type="dxa"/>
            <w:vAlign w:val="center"/>
          </w:tcPr>
          <w:p w14:paraId="717F2925" w14:textId="77777777" w:rsidR="00BE294F" w:rsidRDefault="00BE294F" w:rsidP="00890D08">
            <w:pPr>
              <w:jc w:val="center"/>
            </w:pPr>
            <w:r>
              <w:rPr>
                <w:color w:val="auto"/>
                <w:rFonts w:ascii="Times New Roman" w:eastAsia="Times New Roman" w:hAnsi="Times New Roman" w:cs="Times New Roman"/>
                <w:b/>
                <w:bCs/>
                <w:sz w:val="26"/>
                <w:szCs w:val="26"/>
              </w:rPr>
              <w:t>Khối lượng</w:t>
            </w:r>
          </w:p>
        </w:tc>
      </w:tr>
      <w:tr w:rsidR="00BE294F" w14:paraId="5CA22E2A" w14:textId="77777777" w:rsidTr="00890D08">
        <w:tc>
          <w:tcPr>
            <w:tcW w:w="817" w:type="dxa"/>
            <w:vAlign w:val="center"/>
          </w:tcPr>
          <w:p w14:paraId="4358E174" w14:textId="77777777" w:rsidR="00BE294F" w:rsidRPr="00ED25D4" w:rsidRDefault="00BE294F" w:rsidP="00890D08">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4630" w:type="dxa"/>
            <w:vAlign w:val="center"/>
          </w:tcPr>
          <w:p w14:paraId="43CDE739" w14:textId="77777777" w:rsidR="00BE294F" w:rsidRPr="00ED25D4" w:rsidRDefault="00BE294F" w:rsidP="00890D08">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4D2C4581" w14:textId="77777777" w:rsidR="00BE294F" w:rsidRDefault="00BE294F" w:rsidP="00890D08">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367350DD" w14:textId="77777777" w:rsidR="00BE294F" w:rsidRDefault="00BE294F" w:rsidP="00890D08">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00F1F073" w14:textId="77777777" w:rsidR="00BE294F" w:rsidRDefault="00BE294F" w:rsidP="00890D08">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{khoi_luong}{/ds_khoi_luong}{/is_dieu_chinh}</w:t>
            </w:r>
          </w:p>
        </w:tc>
      </w:tr>
    </w:tbl>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200"/>
        <w:gridCol w:w="1000"/>
        <w:gridCol w:w="900"/>
        <w:gridCol w:w="1273"/>
        <w:gridCol w:w="1274"/>
        <w:gridCol w:w="1274"/>
      </w:tblGrid>
      <w:tr>
        <w:trPr>
          <w:tblHeader/>
        </w:trPr>
        <w:tc>
          <w:tcPr>
            <w:tcW w:w="700" w:type="dxa"/>
            <w:vAlign w:val="center"/>
          </w:tcPr>
          <w:p>
            <w:pPr>
              <w:jc w:val="center"/>
            </w:pPr>
            <w:r>
              <w:rPr>
                <w:color w:val="auto"/>
                <w:rFonts w:ascii="Times New Roman" w:eastAsia="Times New Roman" w:hAnsi="Times New Roman" w:cs="Times New Roman"/>
                <w:b/>
                <w:bCs/>
                <w:sz w:val="22"/>
                <w:szCs w:val="22"/>
              </w:rPr>
              <w:t>{#is_dieu_chinh}STT</w:t>
            </w:r>
          </w:p>
        </w:tc>
        <w:tc>
          <w:tcPr>
            <w:tcW w:w="3200" w:type="dxa"/>
            <w:vAlign w:val="center"/>
          </w:tcPr>
          <w:p>
            <w:pPr>
              <w:jc w:val="center"/>
            </w:pPr>
            <w:r>
              <w:rPr>
                <w:color w:val="auto"/>
                <w:rFonts w:ascii="Times New Roman" w:eastAsia="Times New Roman" w:hAnsi="Times New Roman" w:cs="Times New Roman"/>
                <w:b/>
                <w:bCs/>
                <w:sz w:val="22"/>
                <w:szCs w:val="22"/>
              </w:rPr>
              <w:t>Nội dung công việc</w:t>
            </w:r>
          </w:p>
        </w:tc>
        <w:tc>
          <w:tcPr>
            <w:tcW w:w="1000" w:type="dxa"/>
            <w:vAlign w:val="center"/>
          </w:tcPr>
          <w:p>
            <w:pPr>
              <w:jc w:val="center"/>
            </w:pPr>
            <w:r>
              <w:rPr>
                <w:color w:val="auto"/>
                <w:rFonts w:ascii="Times New Roman" w:eastAsia="Times New Roman" w:hAnsi="Times New Roman" w:cs="Times New Roman"/>
                <w:b/>
                <w:bCs/>
                <w:sz w:val="20"/>
                <w:szCs w:val="20"/>
              </w:rPr>
              <w:t>Cấp địa hình</w:t>
            </w:r>
          </w:p>
        </w:tc>
        <w:tc>
          <w:tcPr>
            <w:tcW w:w="900" w:type="dxa"/>
            <w:vAlign w:val="center"/>
          </w:tcPr>
          <w:p>
            <w:pPr>
              <w:jc w:val="center"/>
            </w:pPr>
            <w:r>
              <w:rPr>
                <w:color w:val="auto"/>
                <w:rFonts w:ascii="Times New Roman" w:eastAsia="Times New Roman" w:hAnsi="Times New Roman" w:cs="Times New Roman"/>
                <w:b/>
                <w:bCs/>
                <w:sz w:val="20"/>
                <w:szCs w:val="20"/>
              </w:rPr>
              <w:t>Đơn vị</w:t>
            </w:r>
          </w:p>
        </w:tc>
        <w:tc>
          <w:tcPr>
            <w:tcW w:w="1273" w:type="dxa"/>
            <w:vAlign w:val="center"/>
          </w:tcPr>
          <w:p>
            <w:pPr>
              <w:jc w:val="center"/>
            </w:pPr>
            <w:r>
              <w:rPr>
                <w:color w:val="auto"/>
                <w:rFonts w:ascii="Times New Roman" w:eastAsia="Times New Roman" w:hAnsi="Times New Roman" w:cs="Times New Roman"/>
                <w:b/>
                <w:bCs/>
                <w:sz w:val="18"/>
                <w:szCs w:val="18"/>
              </w:rPr>
              <w:t>Đã phê duyệt (01)</w:t>
            </w:r>
          </w:p>
        </w:tc>
        <w:tc>
          <w:tcPr>
            <w:tcW w:w="1274" w:type="dxa"/>
            <w:vAlign w:val="center"/>
          </w:tcPr>
          <w:p>
            <w:pPr>
              <w:jc w:val="center"/>
            </w:pPr>
            <w:r>
              <w:rPr>
                <w:color w:val="auto"/>
                <w:rFonts w:ascii="Times New Roman" w:eastAsia="Times New Roman" w:hAnsi="Times New Roman" w:cs="Times New Roman"/>
                <w:b/>
                <w:bCs/>
                <w:sz w:val="18"/>
                <w:szCs w:val="18"/>
              </w:rPr>
              <w:t>Điều chỉnh (02)</w:t>
            </w:r>
          </w:p>
        </w:tc>
        <w:tc>
          <w:tcPr>
            <w:tcW w:w="1274" w:type="dxa"/>
            <w:vAlign w:val="center"/>
          </w:tcPr>
          <w:p>
            <w:pPr>
              <w:jc w:val="center"/>
            </w:pPr>
            <w:r>
              <w:rPr>
                <w:color w:val="auto"/>
                <w:rFonts w:ascii="Times New Roman" w:eastAsia="Times New Roman" w:hAnsi="Times New Roman" w:cs="Times New Roman"/>
                <w:b/>
                <w:bCs/>
                <w:sz w:val="18"/>
                <w:szCs w:val="18"/>
              </w:rPr>
              <w:t>Chênh lệch (03)</w:t>
            </w:r>
          </w:p>
        </w:tc>
      </w:tr>
      <w:tr>
        <w:tc>
          <w:tcPr>
            <w:tcW w:w="700" w:type="dxa"/>
            <w:vAlign w:val="center"/>
          </w:tcPr>
          <w:p w14:paraId="4358E174" w14:textId="77777777" w:rsidR="00BE294F" w:rsidRPr="00ED25D4" w:rsidRDefault="00BE294F" w:rsidP="00890D08">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3200" w:type="dxa"/>
            <w:vAlign w:val="center"/>
          </w:tcPr>
          <w:p w14:paraId="43CDE739" w14:textId="77777777" w:rsidR="00BE294F" w:rsidRPr="00ED25D4" w:rsidRDefault="00BE294F" w:rsidP="00890D08">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000" w:type="dxa"/>
            <w:vAlign w:val="center"/>
          </w:tcPr>
          <w:p w14:paraId="4D2C4581" w14:textId="77777777" w:rsidR="00BE294F" w:rsidRDefault="00BE294F" w:rsidP="00890D08">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900" w:type="dxa"/>
            <w:vAlign w:val="center"/>
          </w:tcPr>
          <w:p w14:paraId="367350DD" w14:textId="77777777" w:rsidR="00BE294F" w:rsidRDefault="00BE294F" w:rsidP="00890D08">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273" w:type="dxa"/>
            <w:vAlign w:val="center"/>
          </w:tcPr>
          <w:p>
            <w:pPr>
              <w:spacing w:line="312" w:lineRule="auto"/>
              <w:jc w:val="center"/>
            </w:pPr>
            <w:r>
              <w:rPr>
                <w:color w:val="auto"/>
                <w:rFonts w:ascii="Times New Roman" w:eastAsia="Times New Roman" w:hAnsi="Times New Roman" w:cs="Times New Roman"/>
                <w:sz w:val="24"/>
                <w:szCs w:val="24"/>
              </w:rPr>
              <w:t>{khoi_luong_01}</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{khoi_luong_02}</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{chenh_lech}{/ds_khoi_luong}{/is_dieu_chinh}</w:t>
            </w:r>
          </w:p>
        </w:tc>
      </w:tr>
    </w:tbl>
    <w:p w14:paraId="487AC9AC" w14:textId="77777777" w:rsidR="008D5874" w:rsidRDefault="00000000" w:rsidP="00682481">
      <w:pPr>
        <w:pageBreakBefore/>
        <w:jc w:val="center"/>
      </w:pPr>
      <w:r>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BE294F" w14:paraId="16A9270B" w14:textId="77777777" w:rsidTr="00890D08">
        <w:trPr>
          <w:jc w:val="center"/>
        </w:trPr>
        <w:tc>
          <w:tcPr>
            <w:tcW w:w="758" w:type="dxa"/>
            <w:shd w:val="clear" w:color="auto" w:fill="FFFFFF"/>
            <w:vAlign w:val="center"/>
          </w:tcPr>
          <w:p w14:paraId="4286775E" w14:textId="77777777" w:rsidR="00BE294F" w:rsidRDefault="00BE294F" w:rsidP="00890D08">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4624" w:type="dxa"/>
            <w:shd w:val="clear" w:color="auto" w:fill="FFFFFF"/>
            <w:vAlign w:val="center"/>
          </w:tcPr>
          <w:p w14:paraId="3B9E17F5" w14:textId="77777777" w:rsidR="00BE294F" w:rsidRDefault="00BE294F" w:rsidP="00890D08">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3B09DE6E" w14:textId="77777777" w:rsidR="00BE294F" w:rsidRDefault="00BE294F" w:rsidP="00890D08">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Dự kiến thời gian</w:t>
            </w:r>
          </w:p>
          <w:p w14:paraId="04A7064B" w14:textId="77777777" w:rsidR="00BE294F" w:rsidRDefault="00BE294F" w:rsidP="00890D08">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hoàn thành (ngày)</w:t>
            </w:r>
          </w:p>
        </w:tc>
      </w:tr>
      <w:tr w:rsidR="00BE294F" w14:paraId="172034B2" w14:textId="77777777" w:rsidTr="00890D08">
        <w:trPr>
          <w:jc w:val="center"/>
        </w:trPr>
        <w:tc>
          <w:tcPr>
            <w:tcW w:w="758" w:type="dxa"/>
            <w:vAlign w:val="center"/>
          </w:tcPr>
          <w:p w14:paraId="724B8285" w14:textId="77777777" w:rsidR="00BE294F" w:rsidRDefault="00BE294F" w:rsidP="00890D08">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I</w:t>
            </w:r>
          </w:p>
        </w:tc>
        <w:tc>
          <w:tcPr>
            <w:tcW w:w="4624" w:type="dxa"/>
            <w:vAlign w:val="center"/>
          </w:tcPr>
          <w:p w14:paraId="55DB2AFE" w14:textId="77777777" w:rsidR="00BE294F" w:rsidRDefault="00BE294F" w:rsidP="00890D08">
            <w:pPr>
              <w:spacing w:before="60" w:after="60"/>
              <w:jc w:val="both"/>
              <w:rPr>
                <w:color w:val="auto"/>
                <w:rFonts w:ascii="Times New Roman" w:eastAsia="Times New Roman" w:hAnsi="Times New Roman" w:cs="Times New Roman"/>
                <w:b/>
                <w:bCs/>
                <w:sz w:val="26"/>
                <w:szCs w:val="26"/>
              </w:rPr>
            </w:pPr>
            <w:r w:rsidRPr="00C6048B">
              <w:rPr>
                <w:color w:val="auto"/>
                <w:rFonts w:ascii="Times New Roman" w:eastAsia="Times New Roman" w:hAnsi="Times New Roman" w:cs="Times New Roman"/>
                <w:b/>
                <w:bCs/>
                <w:sz w:val="26"/>
                <w:szCs w:val="26"/>
              </w:rPr>
              <w:t>Giai đoạn lập {giai_doan}</w:t>
            </w:r>
          </w:p>
        </w:tc>
        <w:tc>
          <w:tcPr>
            <w:tcW w:w="3680" w:type="dxa"/>
            <w:vAlign w:val="center"/>
          </w:tcPr>
          <w:p w14:paraId="540D23B8" w14:textId="77777777" w:rsidR="00BE294F" w:rsidRDefault="00BE294F" w:rsidP="00890D08">
            <w:pPr>
              <w:spacing w:before="60" w:after="60"/>
              <w:jc w:val="both"/>
              <w:rPr>
                <w:color w:val="auto"/>
                <w:rFonts w:ascii="Times New Roman" w:eastAsia="Times New Roman" w:hAnsi="Times New Roman" w:cs="Times New Roman"/>
                <w:sz w:val="26"/>
                <w:szCs w:val="26"/>
              </w:rPr>
            </w:pPr>
          </w:p>
        </w:tc>
      </w:tr>
      <w:tr w:rsidR="00BE294F" w14:paraId="05EBD256" w14:textId="77777777" w:rsidTr="00890D08">
        <w:trPr>
          <w:jc w:val="center"/>
        </w:trPr>
        <w:tc>
          <w:tcPr>
            <w:tcW w:w="758" w:type="dxa"/>
            <w:vAlign w:val="center"/>
          </w:tcPr>
          <w:p w14:paraId="499244E4" w14:textId="77777777" w:rsidR="00BE294F" w:rsidRDefault="00BE294F" w:rsidP="00890D08">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1.</w:t>
            </w:r>
          </w:p>
        </w:tc>
        <w:tc>
          <w:tcPr>
            <w:tcW w:w="4624" w:type="dxa"/>
            <w:vAlign w:val="center"/>
          </w:tcPr>
          <w:p w14:paraId="0B69A976" w14:textId="77777777" w:rsidR="00BE294F" w:rsidRDefault="00BE294F" w:rsidP="00890D08">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Phương án kỹ thuật khảo sát</w:t>
            </w:r>
          </w:p>
        </w:tc>
        <w:tc>
          <w:tcPr>
            <w:tcW w:w="3680" w:type="dxa"/>
            <w:vAlign w:val="center"/>
          </w:tcPr>
          <w:p w14:paraId="6F96C40B" w14:textId="77777777" w:rsidR="00BE294F" w:rsidRDefault="00BE294F" w:rsidP="00890D08">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{thoi_gian_ks_lap_pa}</w:t>
            </w:r>
          </w:p>
        </w:tc>
      </w:tr>
      <w:tr w:rsidR="00BE294F" w14:paraId="512C41FF" w14:textId="77777777" w:rsidTr="00890D08">
        <w:trPr>
          <w:jc w:val="center"/>
        </w:trPr>
        <w:tc>
          <w:tcPr>
            <w:tcW w:w="758" w:type="dxa"/>
            <w:vAlign w:val="center"/>
          </w:tcPr>
          <w:p w14:paraId="42F0D5EE" w14:textId="77777777" w:rsidR="00BE294F" w:rsidRDefault="00BE294F" w:rsidP="00890D08">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2.</w:t>
            </w:r>
          </w:p>
        </w:tc>
        <w:tc>
          <w:tcPr>
            <w:tcW w:w="4624" w:type="dxa"/>
            <w:vAlign w:val="center"/>
          </w:tcPr>
          <w:p w14:paraId="2C4BD724" w14:textId="77777777" w:rsidR="00BE294F" w:rsidRDefault="00BE294F" w:rsidP="00890D08">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Khảo sát hiện trường</w:t>
            </w:r>
          </w:p>
        </w:tc>
        <w:tc>
          <w:tcPr>
            <w:tcW w:w="3680" w:type="dxa"/>
            <w:vAlign w:val="center"/>
          </w:tcPr>
          <w:p w14:paraId="74894516" w14:textId="77777777" w:rsidR="00BE294F" w:rsidRDefault="00BE294F" w:rsidP="00890D08">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{thoi_gian_ks_lap_bcks}</w:t>
            </w:r>
          </w:p>
        </w:tc>
      </w:tr>
      <w:tr w:rsidR="00BE294F" w14:paraId="483A1FA6" w14:textId="77777777" w:rsidTr="00890D08">
        <w:trPr>
          <w:jc w:val="center"/>
        </w:trPr>
        <w:tc>
          <w:tcPr>
            <w:tcW w:w="758" w:type="dxa"/>
            <w:vAlign w:val="center"/>
          </w:tcPr>
          <w:p w14:paraId="29ECA7C8" w14:textId="77777777" w:rsidR="00BE294F" w:rsidRDefault="00BE294F" w:rsidP="00890D08">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3.</w:t>
            </w:r>
          </w:p>
        </w:tc>
        <w:tc>
          <w:tcPr>
            <w:tcW w:w="4624" w:type="dxa"/>
            <w:vAlign w:val="center"/>
          </w:tcPr>
          <w:p w14:paraId="76ED7CD1" w14:textId="77777777" w:rsidR="00BE294F" w:rsidRDefault="00BE294F" w:rsidP="00890D08">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Công tác nội nghiệp</w:t>
            </w:r>
          </w:p>
        </w:tc>
        <w:tc>
          <w:tcPr>
            <w:tcW w:w="3680" w:type="dxa"/>
            <w:vAlign w:val="center"/>
          </w:tcPr>
          <w:p w14:paraId="0FDA63FA" w14:textId="77777777" w:rsidR="00BE294F" w:rsidRDefault="00BE294F" w:rsidP="00890D08">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{thoi_gian_hoan_thien_ho_so}</w:t>
            </w:r>
          </w:p>
        </w:tc>
      </w:tr>
      <w:tr w:rsidR="00BE294F" w14:paraId="58DF6F7F" w14:textId="77777777" w:rsidTr="00890D08">
        <w:trPr>
          <w:jc w:val="center"/>
        </w:trPr>
        <w:tc>
          <w:tcPr>
            <w:tcW w:w="758" w:type="dxa"/>
            <w:vAlign w:val="center"/>
          </w:tcPr>
          <w:p w14:paraId="78DCF520" w14:textId="77777777" w:rsidR="00BE294F" w:rsidRDefault="00BE294F" w:rsidP="00890D08">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4.</w:t>
            </w:r>
          </w:p>
        </w:tc>
        <w:tc>
          <w:tcPr>
            <w:tcW w:w="4624" w:type="dxa"/>
            <w:vAlign w:val="center"/>
          </w:tcPr>
          <w:p w14:paraId="4FB4B3F3" w14:textId="77777777" w:rsidR="00BE294F" w:rsidRDefault="00BE294F" w:rsidP="00890D08">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62685DB2" w14:textId="77777777" w:rsidR="00BE294F" w:rsidRDefault="00BE294F" w:rsidP="00890D08">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{thoi_gian_thuc_hien_tong}</w:t>
            </w:r>
          </w:p>
        </w:tc>
      </w:tr>
    </w:tbl>
    <w:p w14:paraId="186BD410" w14:textId="77777777" w:rsidR="008D5874" w:rsidRDefault="008D5874"/>
    <w:sectPr w:rsidR="008D5874" w:rsidSect="00962AD5">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105EA" w14:textId="77777777" w:rsidR="004273EC" w:rsidRDefault="004273EC">
      <w:pPr>
        <w:spacing w:after="0" w:line="240" w:lineRule="auto"/>
      </w:pPr>
      <w:r>
        <w:separator/>
      </w:r>
    </w:p>
  </w:endnote>
  <w:endnote w:type="continuationSeparator" w:id="0">
    <w:p w14:paraId="042A8F14" w14:textId="77777777" w:rsidR="004273EC" w:rsidRDefault="00427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E198A68-CF7D-4E8B-B3F7-9E9B465EA2EF}"/>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CAD6E4E1-C3B6-4529-B4DF-D2C4AF0BBDFB}"/>
    <w:embedBold r:id="rId3" w:fontKey="{B1C8D226-4BD7-480B-BE91-7F2FFFD76A85}"/>
  </w:font>
  <w:font w:name="Calibri">
    <w:panose1 w:val="020F0502020204030204"/>
    <w:charset w:val="00"/>
    <w:family w:val="swiss"/>
    <w:pitch w:val="variable"/>
    <w:sig w:usb0="E4002EFF" w:usb1="C200247B" w:usb2="00000009" w:usb3="00000000" w:csb0="000001FF" w:csb1="00000000"/>
    <w:embedRegular r:id="rId4" w:fontKey="{99C5F641-22DD-493E-B757-340EA2FA0C80}"/>
    <w:embedBold r:id="rId5" w:fontKey="{DC5C1D51-DE77-444D-AC77-F56DD5300017}"/>
    <w:embedItalic r:id="rId6" w:fontKey="{F63482CE-6044-4F77-BDC3-41E0AF4BB668}"/>
    <w:embedBoldItalic r:id="rId7" w:fontKey="{E35A2270-BD2F-4CFE-9AE4-2257353F41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594446137"/>
      <w:docPartObj>
        <w:docPartGallery w:val="Page Numbers (Bottom of Page)"/>
        <w:docPartUnique/>
      </w:docPartObj>
    </w:sdtPr>
    <w:sdtEndPr>
      <w:rPr>
        <w:color w:val="auto"/>
        <w:noProof/>
      </w:rPr>
    </w:sdtEndPr>
    <w:sdtContent>
      <w:p w14:paraId="3F4943C7" w14:textId="30CF390D" w:rsidR="00962AD5" w:rsidRPr="00962AD5" w:rsidRDefault="00962AD5" w:rsidP="00962AD5">
        <w:pPr>
          <w:pStyle w:val="Footer"/>
          <w:pBdr>
            <w:top w:val="thinThickSmallGap" w:sz="18" w:space="1" w:color="auto"/>
          </w:pBdr>
          <w:jc w:val="right"/>
          <w:rPr>
            <w:color w:val="auto"/>
            <w:rFonts w:ascii="Times New Roman" w:hAnsi="Times New Roman" w:cs="Times New Roman"/>
            <w:b/>
            <w:bCs/>
            <w:sz w:val="26"/>
            <w:szCs w:val="26"/>
          </w:rPr>
        </w:pPr>
        <w:r w:rsidRPr="00962AD5">
          <w:rPr>
            <w:color w:val="auto"/>
            <w:rFonts w:ascii="Times New Roman" w:hAnsi="Times New Roman" w:cs="Times New Roman"/>
            <w:b/>
            <w:bCs/>
            <w:sz w:val="26"/>
            <w:szCs w:val="26"/>
          </w:rPr>
          <w:t>Xí nghiệp Tư vấn – Công ty Dịch vụ Điện lực miền Bắc</w:t>
        </w:r>
        <w:r w:rsidRPr="00962AD5">
          <w:rPr>
            <w:color w:val="auto"/>
            <w:rFonts w:ascii="Times New Roman" w:hAnsi="Times New Roman" w:cs="Times New Roman"/>
            <w:b/>
            <w:bCs/>
            <w:sz w:val="26"/>
            <w:szCs w:val="26"/>
          </w:rPr>
          <w:tab/>
        </w:r>
        <w:r w:rsidRPr="00962AD5">
          <w:rPr>
            <w:color w:val="auto"/>
            <w:rFonts w:ascii="Times New Roman" w:hAnsi="Times New Roman" w:cs="Times New Roman"/>
            <w:b/>
            <w:bCs/>
            <w:sz w:val="26"/>
            <w:szCs w:val="26"/>
          </w:rPr>
          <w:fldChar w:fldCharType="begin"/>
        </w:r>
        <w:r w:rsidRPr="00962AD5">
          <w:rPr>
            <w:color w:val="auto"/>
            <w:rFonts w:ascii="Times New Roman" w:hAnsi="Times New Roman" w:cs="Times New Roman"/>
            <w:b/>
            <w:bCs/>
            <w:sz w:val="26"/>
            <w:szCs w:val="26"/>
          </w:rPr>
          <w:instrText xml:space="preserve"> PAGE   \* MERGEFORMAT </w:instrText>
        </w:r>
        <w:r w:rsidRPr="00962AD5">
          <w:rPr>
            <w:color w:val="auto"/>
            <w:rFonts w:ascii="Times New Roman" w:hAnsi="Times New Roman" w:cs="Times New Roman"/>
            <w:b/>
            <w:bCs/>
            <w:sz w:val="26"/>
            <w:szCs w:val="26"/>
          </w:rPr>
          <w:fldChar w:fldCharType="separate"/>
        </w:r>
        <w:r w:rsidRPr="00962AD5">
          <w:rPr>
            <w:color w:val="auto"/>
            <w:rFonts w:ascii="Times New Roman" w:hAnsi="Times New Roman" w:cs="Times New Roman"/>
            <w:b/>
            <w:bCs/>
            <w:noProof/>
            <w:sz w:val="26"/>
            <w:szCs w:val="26"/>
          </w:rPr>
          <w:t>2</w:t>
        </w:r>
        <w:r w:rsidRPr="00962AD5">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A9634" w14:textId="45612A4C" w:rsidR="00682481" w:rsidRDefault="00682481" w:rsidP="00682481">
    <w:pPr>
      <w:pStyle w:val="Footer"/>
      <w:jc w:val="center"/>
    </w:pPr>
    <w:r w:rsidRPr="00C3422C">
      <w:rPr>
        <w:color w:val="auto"/>
        <w:rFonts w:ascii="Times New Roman" w:hAnsi="Times New Roman" w:cs="Times New Roman"/>
        <w:b/>
        <w:bCs/>
        <w:sz w:val="26"/>
        <w:szCs w:val="26"/>
      </w:rPr>
      <w:t xml:space="preserve">Hà Nội, </w:t>
    </w:r>
    <w:r w:rsidRPr="00BE294F">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D95B4" w14:textId="77777777" w:rsidR="004273EC" w:rsidRDefault="004273EC">
      <w:pPr>
        <w:spacing w:after="0" w:line="240" w:lineRule="auto"/>
      </w:pPr>
      <w:r>
        <w:separator/>
      </w:r>
    </w:p>
  </w:footnote>
  <w:footnote w:type="continuationSeparator" w:id="0">
    <w:p w14:paraId="604E3023" w14:textId="77777777" w:rsidR="004273EC" w:rsidRDefault="004273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682481" w14:paraId="1874CDC4" w14:textId="77777777" w:rsidTr="00682481">
      <w:tc>
        <w:tcPr>
          <w:tcW w:w="9395" w:type="dxa"/>
        </w:tcPr>
        <w:p w14:paraId="163236BD" w14:textId="0E0870DC" w:rsidR="00682481" w:rsidRPr="00962AD5" w:rsidRDefault="00682481" w:rsidP="00682481">
          <w:pPr>
            <w:pStyle w:val="Header"/>
            <w:pBdr>
              <w:bottom w:val="thickThinSmallGap" w:sz="18" w:space="1" w:color="auto"/>
            </w:pBdr>
            <w:rPr>
              <w:color w:val="auto"/>
              <w:b/>
              <w:bCs/>
              <w:sz w:val="26"/>
              <w:szCs w:val="26"/>
            </w:rPr>
          </w:pPr>
          <w:r w:rsidRPr="00962AD5">
            <w:rPr>
              <w:color w:val="auto"/>
              <w:b/>
              <w:bCs/>
              <w:sz w:val="26"/>
              <w:szCs w:val="26"/>
            </w:rPr>
            <w:t xml:space="preserve">Công trình: </w:t>
          </w:r>
          <w:r w:rsidR="005947A9">
            <w:rPr>
              <w:color w:val="auto"/>
              <w:b/>
              <w:bCs/>
              <w:sz w:val="26"/>
              <w:szCs w:val="26"/>
            </w:rPr>
            <w:t>{ten_du_an}</w:t>
          </w:r>
        </w:p>
        <w:p w14:paraId="18A8A2A8" w14:textId="203B1434" w:rsidR="00682481" w:rsidRPr="00682481" w:rsidRDefault="00682481" w:rsidP="00682481">
          <w:pPr>
            <w:pStyle w:val="Header"/>
            <w:pBdr>
              <w:bottom w:val="thickThinSmallGap" w:sz="18" w:space="1" w:color="auto"/>
            </w:pBdr>
            <w:rPr>
              <w:color w:val="auto"/>
              <w:b/>
              <w:bCs/>
              <w:sz w:val="26"/>
              <w:szCs w:val="26"/>
            </w:rPr>
          </w:pPr>
          <w:r w:rsidRPr="00962AD5">
            <w:rPr>
              <w:color w:val="auto"/>
              <w:b/>
              <w:bCs/>
              <w:sz w:val="26"/>
              <w:szCs w:val="26"/>
            </w:rPr>
            <w:t xml:space="preserve">Nhiệm vụ khảo sát xây dựng giai đoạn </w:t>
          </w:r>
          <w:r w:rsidR="005947A9">
            <w:rPr>
              <w:color w:val="auto"/>
              <w:b/>
              <w:bCs/>
              <w:sz w:val="26"/>
              <w:szCs w:val="26"/>
            </w:rPr>
            <w:t>{giai_doan}</w:t>
          </w:r>
        </w:p>
      </w:tc>
    </w:tr>
  </w:tbl>
  <w:p w14:paraId="2AF2A87E" w14:textId="122EE3AF" w:rsidR="00962AD5" w:rsidRPr="00682481" w:rsidRDefault="00962AD5" w:rsidP="00682481">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33D647A9"/>
    <w:multiLevelType w:val="multilevel"/>
    <w:tmpl w:val="C34E2834"/>
    <w:lvl w:ilvl="0">
      <w:start w:val="1"/>
      <w:numFmt w:val="bullet"/>
      <w:lvlText w:val="-"/>
      <w:lvlJc w:val="left"/>
      <w:pPr>
        <w:ind w:left="357" w:firstLine="3"/>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0FC01E4"/>
    <w:multiLevelType w:val="hybridMultilevel"/>
    <w:tmpl w:val="AEEC2A22"/>
    <w:lvl w:ilvl="0" w:tplc="5D2CD4FE">
      <w:start w:val="1"/>
      <w:numFmt w:val="bullet"/>
      <w:suff w:val="space"/>
      <w:lvlText w:val="-"/>
      <w:lvlJc w:val="left"/>
      <w:pPr>
        <w:ind w:left="0" w:firstLine="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3"/>
  </w:num>
  <w:num w:numId="2" w16cid:durableId="1989896678">
    <w:abstractNumId w:val="1"/>
  </w:num>
  <w:num w:numId="3" w16cid:durableId="1351837059">
    <w:abstractNumId w:val="0"/>
  </w:num>
  <w:num w:numId="4" w16cid:durableId="1139886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F3563"/>
    <w:rsid w:val="0022583F"/>
    <w:rsid w:val="003A61F3"/>
    <w:rsid w:val="00424A73"/>
    <w:rsid w:val="004273EC"/>
    <w:rsid w:val="004D5D9F"/>
    <w:rsid w:val="004F6528"/>
    <w:rsid w:val="00500130"/>
    <w:rsid w:val="005857F8"/>
    <w:rsid w:val="005947A9"/>
    <w:rsid w:val="005A2E82"/>
    <w:rsid w:val="00682481"/>
    <w:rsid w:val="006E0198"/>
    <w:rsid w:val="006E090E"/>
    <w:rsid w:val="00700013"/>
    <w:rsid w:val="007E25E6"/>
    <w:rsid w:val="00842FA5"/>
    <w:rsid w:val="008C339F"/>
    <w:rsid w:val="008D280D"/>
    <w:rsid w:val="008D5874"/>
    <w:rsid w:val="008F0232"/>
    <w:rsid w:val="00962AD5"/>
    <w:rsid w:val="009753C0"/>
    <w:rsid w:val="009841BA"/>
    <w:rsid w:val="0099278D"/>
    <w:rsid w:val="00B10599"/>
    <w:rsid w:val="00B925B7"/>
    <w:rsid w:val="00BC5A1C"/>
    <w:rsid w:val="00BE294F"/>
    <w:rsid w:val="00C3422C"/>
    <w:rsid w:val="00C97B58"/>
    <w:rsid w:val="00E45198"/>
    <w:rsid w:val="00EB5512"/>
    <w:rsid w:val="00EC6A52"/>
    <w:rsid w:val="00F52043"/>
    <w:rsid w:val="00FA5441"/>
    <w:rsid w:val="00FF2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BC5A1C"/>
    <w:pPr>
      <w:ind w:left="720"/>
      <w:contextualSpacing/>
    </w:pPr>
  </w:style>
  <w:style w:type="table" w:styleId="TableGrid">
    <w:name w:val="Table Grid"/>
    <w:basedOn w:val="TableNormal"/>
    <w:rsid w:val="00E45198"/>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20</cp:revision>
  <dcterms:created xsi:type="dcterms:W3CDTF">2026-06-03T10:12:00Z</dcterms:created>
  <dcterms:modified xsi:type="dcterms:W3CDTF">2026-06-29T02:57:00Z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