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7D14FA" w14:paraId="50573CCC" w14:textId="77777777" w:rsidTr="00434578">
        <w:trPr>
          <w:trHeight w:val="1843"/>
        </w:trPr>
        <w:tc>
          <w:tcPr>
            <w:tcW w:w="1843" w:type="dxa"/>
          </w:tcPr>
          <w:p w14:paraId="69DFAC44" w14:textId="77777777" w:rsidR="007D14FA" w:rsidRDefault="007D14FA" w:rsidP="00434578">
            <w:pPr>
              <w:jc w:val="center"/>
            </w:pPr>
            <w:r w:rsidRPr="00B544B4">
              <w:rPr>
                <w:color w:val="auto"/>
                <w:noProof/>
              </w:rPr>
              <w:drawing>
                <wp:inline distT="0" distB="0" distL="0" distR="0" wp14:anchorId="6E794446" wp14:editId="3D3D3561">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44E09959" w14:textId="77777777" w:rsidR="007D14FA" w:rsidRPr="004A214E" w:rsidRDefault="007D14FA"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767D3B4" w14:textId="77777777" w:rsidR="007D14FA" w:rsidRPr="004A214E" w:rsidRDefault="007D14FA" w:rsidP="00434578">
            <w:pPr>
              <w:spacing w:before="60" w:after="60" w:line="276" w:lineRule="auto"/>
              <w:jc w:val="center"/>
              <w:rPr>
                <w:color w:val="auto"/>
                <w:b/>
                <w:sz w:val="28"/>
                <w:szCs w:val="28"/>
              </w:rPr>
            </w:pPr>
            <w:r w:rsidRPr="004A214E">
              <w:rPr>
                <w:color w:val="auto"/>
                <w:b/>
                <w:sz w:val="28"/>
                <w:szCs w:val="28"/>
              </w:rPr>
              <w:t>XÍ NGHIỆP TƯ VẤN</w:t>
            </w:r>
          </w:p>
          <w:p w14:paraId="6531A191" w14:textId="77777777" w:rsidR="007D14FA" w:rsidRPr="00826E92" w:rsidRDefault="007D14FA"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3C101736" w14:textId="77777777" w:rsidR="007D14FA" w:rsidRPr="0092347C" w:rsidRDefault="007D14FA"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3DC43135" w14:textId="77777777" w:rsidR="007D14FA" w:rsidRPr="006249E5" w:rsidRDefault="007D14FA" w:rsidP="007D14FA">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2AA08297" w14:textId="77777777" w:rsidR="007D14FA" w:rsidRDefault="007D14FA" w:rsidP="007D14FA">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6ABEA781" w14:textId="77777777" w:rsidR="007D14FA" w:rsidRDefault="007D14FA" w:rsidP="007D14FA">
      <w:pPr>
        <w:jc w:val="center"/>
        <w:rPr>
          <w:color w:val="auto"/>
          <w:rFonts w:ascii="Times New Roman" w:eastAsia="Times New Roman" w:hAnsi="Times New Roman" w:cs="Times New Roman"/>
          <w:b/>
          <w:bCs/>
          <w:sz w:val="48"/>
          <w:szCs w:val="48"/>
        </w:rPr>
      </w:pPr>
    </w:p>
    <w:p w14:paraId="2F2CF919" w14:textId="77777777" w:rsidR="007D14FA" w:rsidRPr="00FB7A22" w:rsidRDefault="007D14FA" w:rsidP="007D14FA">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6B5D09DF" w14:textId="77777777" w:rsidR="007D14FA" w:rsidRPr="00FB7A22" w:rsidRDefault="007D14FA" w:rsidP="007D14FA">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6B50AF63" w14:textId="77777777" w:rsidR="007D14FA" w:rsidRPr="00FB7A22" w:rsidRDefault="007D14FA" w:rsidP="007D14FA">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11656114" w14:textId="77777777" w:rsidR="007D14FA" w:rsidRPr="00FB7A22" w:rsidRDefault="007D14FA" w:rsidP="007D14FA">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7949F655" w14:textId="77777777" w:rsidR="007D14FA" w:rsidRDefault="007D14FA" w:rsidP="007D14FA">
      <w:pPr>
        <w:ind w:left="3600" w:firstLine="720"/>
        <w:jc w:val="center"/>
        <w:rPr>
          <w:color w:val="auto"/>
          <w:rFonts w:ascii="Times New Roman" w:eastAsia="Times New Roman" w:hAnsi="Times New Roman" w:cs="Times New Roman"/>
          <w:b/>
          <w:bCs/>
          <w:sz w:val="28"/>
          <w:szCs w:val="28"/>
        </w:rPr>
      </w:pPr>
    </w:p>
    <w:p w14:paraId="257C1251" w14:textId="77777777" w:rsidR="007D14FA" w:rsidRDefault="007D14FA" w:rsidP="007D14FA">
      <w:pPr>
        <w:ind w:left="3600" w:firstLine="720"/>
        <w:jc w:val="center"/>
        <w:rPr>
          <w:color w:val="auto"/>
          <w:rFonts w:ascii="Times New Roman" w:eastAsia="Times New Roman" w:hAnsi="Times New Roman" w:cs="Times New Roman"/>
          <w:b/>
          <w:bCs/>
          <w:sz w:val="28"/>
          <w:szCs w:val="28"/>
        </w:rPr>
      </w:pPr>
    </w:p>
    <w:p w14:paraId="23D77595" w14:textId="77777777" w:rsidR="007D14FA" w:rsidRPr="007B4FD0" w:rsidRDefault="007D14FA" w:rsidP="007D14FA">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1BC6ABE6" w14:textId="77777777" w:rsidR="007D14FA" w:rsidRDefault="007D14FA" w:rsidP="007D14FA">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7D14FA" w14:paraId="492C710A" w14:textId="77777777" w:rsidTr="00434578">
        <w:tc>
          <w:tcPr>
            <w:tcW w:w="4320" w:type="dxa"/>
          </w:tcPr>
          <w:p w14:paraId="2FBD5712" w14:textId="77777777" w:rsidR="007D14FA" w:rsidRDefault="007D14FA" w:rsidP="00434578">
            <w:pPr>
              <w:jc w:val="center"/>
            </w:pPr>
          </w:p>
        </w:tc>
        <w:tc>
          <w:tcPr>
            <w:tcW w:w="4320" w:type="dxa"/>
          </w:tcPr>
          <w:p w14:paraId="0DC21014" w14:textId="77777777" w:rsidR="007D14FA" w:rsidRDefault="007D14FA"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68EF8E21" w14:textId="77777777" w:rsidR="007D14FA" w:rsidRDefault="007D14FA" w:rsidP="00434578">
            <w:pPr>
              <w:jc w:val="center"/>
            </w:pPr>
            <w:r>
              <w:rPr>
                <w:color w:val="auto"/>
                <w:rFonts w:ascii="Times New Roman" w:eastAsia="Times New Roman" w:hAnsi="Times New Roman" w:cs="Times New Roman"/>
                <w:b/>
                <w:bCs/>
                <w:sz w:val="26"/>
                <w:szCs w:val="26"/>
              </w:rPr>
              <w:t>PHÓ GIÁM ĐỐC</w:t>
            </w:r>
          </w:p>
        </w:tc>
      </w:tr>
      <w:tr w:rsidR="007D14FA" w14:paraId="7EF740AE" w14:textId="77777777" w:rsidTr="00434578">
        <w:tc>
          <w:tcPr>
            <w:tcW w:w="4320" w:type="dxa"/>
          </w:tcPr>
          <w:p w14:paraId="48F9596F" w14:textId="77777777" w:rsidR="007D14FA" w:rsidRDefault="007D14FA" w:rsidP="00434578">
            <w:pPr>
              <w:jc w:val="center"/>
            </w:pPr>
          </w:p>
        </w:tc>
        <w:tc>
          <w:tcPr>
            <w:tcW w:w="4320" w:type="dxa"/>
          </w:tcPr>
          <w:p w14:paraId="20E8D822" w14:textId="77777777" w:rsidR="007D14FA" w:rsidRDefault="007D14FA"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1FB85DE8" w14:textId="77777777" w:rsidR="007D14FA" w:rsidRDefault="007D14FA"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69108360" w14:textId="77777777" w:rsidR="00D43DB2" w:rsidRDefault="00D43DB2">
      <w:pPr>
        <w:jc w:val="center"/>
      </w:pPr>
    </w:p>
    <w:p w14:paraId="23F63706" w14:textId="77777777" w:rsidR="00FB7A22" w:rsidRDefault="00FB7A22" w:rsidP="007D14FA">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7D14FA">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35095A3E" w14:textId="2C8EF663" w:rsidR="004E3E42" w:rsidRPr="004E3E42" w:rsidRDefault="004E3E42" w:rsidP="005F0D80">
      <w:pPr>
        <w:spacing w:after="0" w:line="312" w:lineRule="auto"/>
        <w:jc w:val="both"/>
        <w:rPr>
          <w:color w:val="auto"/>
          <w:rFonts w:ascii="Times New Roman" w:hAnsi="Times New Roman"/>
          <w:sz w:val="26"/>
          <w:szCs w:val="26"/>
          <w:lang w:val="en-US"/>
        </w:rPr>
      </w:pPr>
      <w:r w:rsidRPr="004E3E42">
        <w:rPr>
          <w:color w:val="auto"/>
          <w:rFonts w:ascii="Times New Roman" w:hAnsi="Times New Roman"/>
          <w:sz w:val="26"/>
          <w:szCs w:val="26"/>
          <w:lang w:val="en-US"/>
        </w:rPr>
        <w:t>Căn cứ vào đặc điểm quy mô công trình và Nhiệm vụ khảo sát đã được phê duyệt, thành phần công tác khảo sát xây dựng của dự án bao gồm các hạng mục chính sau:</w:t>
      </w:r>
    </w:p>
    <w:p w14:paraId="42D7DB15" w14:textId="0F5F74DE" w:rsidR="004E3E42" w:rsidRPr="004E3E42" w:rsidRDefault="004E3E42" w:rsidP="005F0D80">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Khảo sát địa hình: Đo vẽ bình đồ tuyến, trắc dọc, trắc ngang, định vị cắm mốc và khảo sát giao chéo.</w:t>
      </w:r>
    </w:p>
    <w:p w14:paraId="6DFC974F" w14:textId="77777777" w:rsidR="004E3E42" w:rsidRPr="004E3E42" w:rsidRDefault="004E3E42" w:rsidP="005F0D80">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Khảo sát địa chất công trình: Khoan thăm dò, lấy mẫu đất/nước và thực hiện các thí nghiệm cơ lý trong phòng, thí nghiệm xuyên tiêu chuẩn (SPT) hiện trường.</w:t>
      </w:r>
    </w:p>
    <w:p w14:paraId="0E459402" w14:textId="77777777" w:rsidR="004E3E42" w:rsidRPr="004E3E42" w:rsidRDefault="004E3E42" w:rsidP="005F0D80">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Khảo sát khí tượng thủy văn: Thu thập, thống kê số liệu khí hậu, thủy văn tại khu vực dự án.</w:t>
      </w:r>
    </w:p>
    <w:p w14:paraId="1E4BD031" w14:textId="77777777" w:rsidR="004E3E42" w:rsidRPr="004E3E42" w:rsidRDefault="004E3E42" w:rsidP="005F0D80">
      <w:pPr>
        <w:numPr>
          <w:ilvl w:val="0"/>
          <w:numId w:val="9"/>
        </w:numPr>
        <w:spacing w:after="0" w:line="312" w:lineRule="auto"/>
        <w:ind w:left="0" w:firstLine="0"/>
        <w:jc w:val="both"/>
        <w:rPr>
          <w:color w:val="auto"/>
          <w:rFonts w:ascii="Times New Roman" w:hAnsi="Times New Roman"/>
          <w:sz w:val="26"/>
          <w:szCs w:val="26"/>
          <w:lang w:val="en-US"/>
        </w:rPr>
      </w:pPr>
      <w:r w:rsidRPr="004E3E42">
        <w:rPr>
          <w:color w:val="auto"/>
          <w:rFonts w:ascii="Times New Roman" w:hAnsi="Times New Roman"/>
          <w:sz w:val="26"/>
          <w:szCs w:val="26"/>
          <w:lang w:val="en-US"/>
        </w:rPr>
        <w:t>Các công tác khác: Khảo sát hiện trạng, điều tra thỏa thuận phục vụ lập thiết kế và bồi thường giải phóng mặt bằng.</w:t>
      </w:r>
    </w:p>
    <w:p w14:paraId="7074CB14" w14:textId="369FD3D9" w:rsidR="004E3E42" w:rsidRPr="004E3E42" w:rsidRDefault="004E3E42" w:rsidP="00FB7A2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FB7A22">
      <w:pPr>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BE294F" w14:paraId="365A5AC4" w14:textId="77777777" w:rsidTr="00890D08">
        <w:trPr>
          <w:tblHeader/>
        </w:trPr>
        <w:tc>
          <w:tcPr>
            <w:tcW w:w="817" w:type="dxa"/>
            <w:vAlign w:val="center"/>
          </w:tcPr>
          <w:p w14:paraId="40F5018B" w14:textId="77777777" w:rsidR="002019ED" w:rsidRDefault="00000000" w:rsidP="00890D08">
            <w:pPr>
              <w:jc w:val="center"/>
            </w:pPr>
            <w:r>
              <w:rPr>
                <w:color w:val="auto"/>
                <w:rFonts w:ascii="Times New Roman" w:eastAsia="Times New Roman" w:hAnsi="Times New Roman" w:cs="Times New Roman"/>
                <w:b/>
                <w:bCs/>
                <w:sz w:val="26"/>
                <w:szCs w:val="26"/>
              </w:rPr>
              <w:t>STT</w:t>
            </w:r>
          </w:p>
        </w:tc>
        <w:tc>
          <w:tcPr>
            <w:tcW w:w="4630" w:type="dxa"/>
            <w:vAlign w:val="center"/>
          </w:tcPr>
          <w:p w14:paraId="12490D23" w14:textId="77777777" w:rsidR="002019ED" w:rsidRDefault="00000000" w:rsidP="00890D08">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1789B0D0" w14:textId="77777777" w:rsidR="002019ED" w:rsidRDefault="00000000" w:rsidP="00890D08">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1850DEC7" w14:textId="77777777" w:rsidR="002019ED" w:rsidRDefault="00000000" w:rsidP="00890D08">
            <w:pPr>
              <w:jc w:val="center"/>
            </w:pPr>
            <w:r>
              <w:rPr>
                <w:color w:val="auto"/>
                <w:rFonts w:ascii="Times New Roman" w:eastAsia="Times New Roman" w:hAnsi="Times New Roman" w:cs="Times New Roman"/>
                <w:b/>
                <w:bCs/>
                <w:sz w:val="26"/>
                <w:szCs w:val="26"/>
              </w:rPr>
              <w:t>Đơn vị</w:t>
            </w:r>
          </w:p>
        </w:tc>
        <w:tc>
          <w:tcPr>
            <w:tcW w:w="1539" w:type="dxa"/>
            <w:vAlign w:val="center"/>
          </w:tcPr>
          <w:p w14:paraId="717F2925" w14:textId="77777777" w:rsidR="002019ED" w:rsidRDefault="00000000" w:rsidP="00890D08">
            <w:pPr>
              <w:jc w:val="center"/>
            </w:pPr>
            <w:r>
              <w:rPr>
                <w:color w:val="auto"/>
                <w:rFonts w:ascii="Times New Roman" w:eastAsia="Times New Roman" w:hAnsi="Times New Roman" w:cs="Times New Roman"/>
                <w:b/>
                <w:bCs/>
                <w:sz w:val="26"/>
                <w:szCs w:val="26"/>
              </w:rPr>
              <w:t>Khối lượng</w:t>
            </w:r>
          </w:p>
        </w:tc>
      </w:tr>
      <w:tr w:rsidR="00BE294F" w14:paraId="5CA22E2A" w14:textId="77777777" w:rsidTr="00890D08">
        <w:tc>
          <w:tcPr>
            <w:tcW w:w="817" w:type="dxa"/>
            <w:vAlign w:val="center"/>
          </w:tcPr>
          <w:p w14:paraId="4358E174" w14:textId="77777777" w:rsidR="002019ED" w:rsidRPr="00ED25D4" w:rsidRDefault="00000000" w:rsidP="00890D08">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43CDE739" w14:textId="77777777" w:rsidR="002019ED" w:rsidRPr="00ED25D4" w:rsidRDefault="00000000" w:rsidP="00890D08">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4D2C4581" w14:textId="77777777" w:rsidR="002019ED" w:rsidRDefault="00000000"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67350DD" w14:textId="77777777" w:rsidR="002019ED" w:rsidRDefault="00000000"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00F1F073" w14:textId="77777777" w:rsidR="002019ED" w:rsidRDefault="00000000" w:rsidP="00890D08">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0FFA6AE1" w:rsidR="00FB7A22" w:rsidRDefault="00FB7A22" w:rsidP="007D14FA">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726E0D69"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3.1. Phương pháp khảo sát địa hình</w:t>
      </w:r>
    </w:p>
    <w:p w14:paraId="00DBA6E2" w14:textId="195278B4"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Khảo sát lựa chọn phương án tuyến: Tiến hành nghiên cứu, vạch phương án tuyến trên bản đồ tỷ lệ 1/50.000, 1/25.000 hoặc bản đồ số địa chính tỷ lệ 1/500 để luận chứng lựa chọn phương án tối ưu. Sử dụng thiết bị bay chụp không người lái (UAV) quét không ảnh dọc hành lang, thành lập mô hình 3D để xác định chiều dài, các góc lái tuyến.</w:t>
      </w:r>
    </w:p>
    <w:p w14:paraId="059DD804" w14:textId="5EA38021"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Thành lập lưới khống chế toạ độ và độ cao: Sử dụng máy thu GNSS (đo tĩnh) hoặc toàn đạc điện tử dẫn truyền cao tọa độ từ các điểm hạng cao Nhà nước gần nhất. Xây dựng hệ lưới khống chế dọc tuyến trong hệ toạ độ Quốc gia VN-2000, hệ độ cao Hòn Dấu.</w:t>
      </w:r>
    </w:p>
    <w:p w14:paraId="1374C680" w14:textId="77AF1DAA"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vẽ bản đồ địa hình hành lang tuyến: Sử dụng máy thu GNSS động thời gian thực (RTK) kết hợp phương pháp đo tọa độ cực. Đo vẽ bình đồ địa hình tỷ lệ 1/1000 với khoảng cao đều 1,0m đối với các khu vực tuyến đi qua địa hình phức tạp, góc lái, giao chéo lớn phục vụ thiết kế sơ bộ.</w:t>
      </w:r>
    </w:p>
    <w:p w14:paraId="01EFD3EF" w14:textId="3963DD87"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mặt cắt dọc tuyến ĐDK: Tiến hành đo cao độ dọc tim tuyến tỷ lệ ngang 1/5000, đứng 1/500. Khoảng cách điểm đo khống chế: 20m÷25m/điểm tại vùng đồi núi sườn dốc và 50m÷100m/điểm tại vùng bằng phẳng.</w:t>
      </w:r>
    </w:p>
    <w:p w14:paraId="68A21CAB" w14:textId="7067AA80"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mặt cắt ngang tuyến ĐDK: Thực hiện đo các mặt cắt ngang chi tiết ở tỷ lệ 1/500 (đồng bộ tỷ lệ ngang, đứng). Mặt cắt được bố trí vuông góc với tim tuyến tại các đoạn tuyến cắt chéo hướng dốc (độ dốc tự nhiên ≥ 10°) và sát các công trình hạ tầng.</w:t>
      </w:r>
    </w:p>
    <w:p w14:paraId="2E32BBE6" w14:textId="2B863D18"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Khảo sát giao chéo, tĩnh không: Sử dụng máy toàn đạc điện tử ở chế độ đo không gương kết hợp máy đo khoảng cách laser xác định chính xác cao tọa độ các góc lái, đo chiều cao tĩnh không an toàn tại các điểm giao chéo (đường sắt, đường bộ, đường dây điện lực hiện hữu).</w:t>
      </w:r>
    </w:p>
    <w:p w14:paraId="335C9484"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3.2. Phương pháp khảo sát địa chất công trình</w:t>
      </w:r>
    </w:p>
    <w:p w14:paraId="4651B7C7" w14:textId="4B93856F" w:rsidR="00347233" w:rsidRPr="0007710C"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Phương pháp bố trí và khoan thăm dò: Bố trí hố khoan tại các vị trí góc lái trọng điểm, vị trí cột vượt sông hoặc khu vực có mặt cắt đại diện. Tần suất khống chế khoảng 2km÷3km bố trí một lỗ khoan dọc tuyến.</w:t>
      </w:r>
      <w:r w:rsidR="0007710C">
        <w:rPr>
          <w:color w:val="auto"/>
          <w:rFonts w:ascii="Times New Roman" w:hAnsi="Times New Roman" w:cs="Times New Roman"/>
          <w:sz w:val="26"/>
          <w:szCs w:val="26"/>
        </w:rPr>
        <w:t xml:space="preserve"> </w:t>
      </w:r>
      <w:r w:rsidRPr="0007710C">
        <w:rPr>
          <w:color w:val="auto"/>
          <w:rFonts w:ascii="Times New Roman" w:hAnsi="Times New Roman" w:cs="Times New Roman"/>
          <w:sz w:val="26"/>
          <w:szCs w:val="26"/>
        </w:rPr>
        <w:t>Chiều sâu khoan: Khoan sâu 10m÷12m tại vùng đồi núi, trung du có lớp đất phủ dày phục vụ móng bản. Trường hợp gặp đá, khoan ngàm sâu vào lớp đá cứng từ 1m÷2m. Đối với giải pháp móng cọc, bắt buộc khoan sâu vào lớp đất mang tải (N_spt ≥ 30) ít nhất 5m.</w:t>
      </w:r>
    </w:p>
    <w:p w14:paraId="480436DE" w14:textId="4A5A1B38"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Thí nghiệm xuyên tiêu chuẩn (SPT): Thực hiện thí nghiệm SPT trực tiếp trong hố khoan tại hiện trường để đánh giá độ chặt của đất nền. Tần suất thí nghiệm từ 2,0m÷3,0m thực hiện một hiệp.</w:t>
      </w:r>
    </w:p>
    <w:p w14:paraId="64B9B9DD" w14:textId="21F744AC"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lastRenderedPageBreak/>
        <w:t>Lấy mẫu và bảo quản mẫu: Với lớp địa tầng ≤ 3m lấy 01 mẫu; lớp &gt; 3m thì trung bình cứ 3m lấy thêm 01 mẫu để phân tích cơ lý. Mẫu nguyên dạng và không nguyên dạng được bọc sáp kín bảo tồn độ ẩm tự nhiên.</w:t>
      </w:r>
    </w:p>
    <w:p w14:paraId="441C3D9C" w14:textId="3483A41C"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Đo điện trở suất của đất nền: Sử dụng phương pháp đo sâu điện đối xứng để xác định điện trở suất đất nền (dự kiến 01 điểm tại mỗi hố khoan trên tuyến ĐDK) phục vụ thiết kế nối đất an toàn.</w:t>
      </w:r>
    </w:p>
    <w:p w14:paraId="6EB29280"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3.3. Phương pháp khảo sát khí tượng thủy văn</w:t>
      </w:r>
    </w:p>
    <w:p w14:paraId="66587500" w14:textId="0CB91DB5"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Thu thập tài liệu: Thu thập tài liệu quan trắc từ Trạm khí tượng - thủy văn Quốc gia lân cận tuyến để xác định nhiệt độ, giông sét, độ ẩm, tốc độ gió lớn nhất...</w:t>
      </w:r>
    </w:p>
    <w:p w14:paraId="6A8D7609" w14:textId="4E8DD57E" w:rsidR="00347233" w:rsidRPr="00F12DAE" w:rsidRDefault="00347233" w:rsidP="005F0D80">
      <w:pPr>
        <w:pStyle w:val="ListParagraph"/>
        <w:numPr>
          <w:ilvl w:val="0"/>
          <w:numId w:val="30"/>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Điều tra thực địa: Điều tra xác định mực nước ngập lớn nhất tại các đoạn vượt sông, hiện trạng sạt lở đất, lũ quét và đánh giá tính chất ăn mòn do ảnh hưởng của môi trường không khí.</w:t>
      </w:r>
    </w:p>
    <w:p w14:paraId="51B95C2B" w14:textId="77777777" w:rsidR="00347233" w:rsidRPr="00347233" w:rsidRDefault="00347233" w:rsidP="003037AA">
      <w:pPr>
        <w:keepNext/>
        <w:spacing w:after="0" w:line="312" w:lineRule="auto"/>
        <w:jc w:val="both"/>
        <w:rPr>
          <w:color w:val="auto"/>
          <w:rFonts w:ascii="Times New Roman" w:hAnsi="Times New Roman" w:cs="Times New Roman"/>
          <w:sz w:val="26"/>
          <w:szCs w:val="26"/>
        </w:rPr>
      </w:pPr>
      <w:r w:rsidRPr="00347233">
        <w:rPr>
          <w:color w:val="auto"/>
          <w:rFonts w:ascii="Times New Roman" w:hAnsi="Times New Roman" w:cs="Times New Roman"/>
          <w:b/>
          <w:sz w:val="26"/>
          <w:szCs w:val="26"/>
        </w:rPr>
        <w:t>3.4. Thiết bị khảo sát và Phòng thí nghiệm</w:t>
      </w:r>
    </w:p>
    <w:p w14:paraId="4F11D13C" w14:textId="4DE58E20"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Yêu cầu chung: Toàn bộ thiết bị đo đạc, máy móc phải đảm bảo độ chính xác theo quy phạm và còn trong thời hạn hiệu lực kiểm định/hiệu chuẩn do cơ quan có thẩm quyền cấp.</w:t>
      </w:r>
    </w:p>
    <w:p w14:paraId="7994CF0C" w14:textId="45366650"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Thiết bị địa hình: Máy bay không người lái (UAV) tích hợp RTK; Máy thu tín hiệu vệ tinh GNSS hai tần số; Máy toàn đạc điện tử (chế độ đo không gương); Máy đo khoảng cách laser; Máy thủy bình tự động.</w:t>
      </w:r>
    </w:p>
    <w:p w14:paraId="5CD800E9" w14:textId="032D7F12"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Thiết bị địa chất: Máy khoan xoay lấy lõi dã chiến (XY-1, HT-150...); Bộ thiết bị đóng SPT tiêu chuẩn; Máy đo sâu điện trở suất chuyên dụng.</w:t>
      </w:r>
    </w:p>
    <w:p w14:paraId="65A7C6BB" w14:textId="3FA91C4E" w:rsidR="00347233"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Phòng thí nghiệm sử dụng: Toàn bộ mẫu đất, nước được đưa về phân tích tại Phòng thí nghiệm hợp chuẩn Quốc gia (Mã số LAS-XD...).</w:t>
      </w:r>
    </w:p>
    <w:p w14:paraId="657F8A99" w14:textId="506C3E24" w:rsidR="00FB7A22" w:rsidRPr="00F12DAE" w:rsidRDefault="00347233" w:rsidP="003037AA">
      <w:pPr>
        <w:pStyle w:val="ListParagraph"/>
        <w:numPr>
          <w:ilvl w:val="0"/>
          <w:numId w:val="23"/>
        </w:numPr>
        <w:spacing w:after="0" w:line="312" w:lineRule="auto"/>
        <w:ind w:left="0" w:firstLine="0"/>
        <w:jc w:val="both"/>
        <w:rPr>
          <w:color w:val="auto"/>
          <w:rFonts w:ascii="Times New Roman" w:hAnsi="Times New Roman" w:cs="Times New Roman"/>
          <w:sz w:val="26"/>
          <w:szCs w:val="26"/>
        </w:rPr>
      </w:pPr>
      <w:r w:rsidRPr="00F12DAE">
        <w:rPr>
          <w:color w:val="auto"/>
          <w:rFonts w:ascii="Times New Roman" w:hAnsi="Times New Roman" w:cs="Times New Roman"/>
          <w:sz w:val="26"/>
          <w:szCs w:val="26"/>
        </w:rPr>
        <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
      </w:r>
    </w:p>
    <w:p w14:paraId="68F50C30" w14:textId="54204ED4" w:rsidR="00FB7A22" w:rsidRDefault="00FB7A22" w:rsidP="007D14FA">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BE294F" w14:paraId="3CBD115A" w14:textId="77777777" w:rsidTr="00890D08">
        <w:trPr>
          <w:tblHeader/>
        </w:trPr>
        <w:tc>
          <w:tcPr>
            <w:tcW w:w="817" w:type="dxa"/>
            <w:vAlign w:val="center"/>
          </w:tcPr>
          <w:p w14:paraId="7862F7EA" w14:textId="77777777" w:rsidR="002019ED" w:rsidRDefault="00000000"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07CDBA75" w14:textId="77777777" w:rsidR="002019ED" w:rsidRDefault="00000000"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7A76DB04" w14:textId="77777777" w:rsidR="002019ED" w:rsidRDefault="00000000" w:rsidP="00890D08">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BE294F" w14:paraId="6DB87418" w14:textId="77777777" w:rsidTr="00890D08">
        <w:tc>
          <w:tcPr>
            <w:tcW w:w="817" w:type="dxa"/>
            <w:vAlign w:val="center"/>
          </w:tcPr>
          <w:p w14:paraId="3C4F8EED" w14:textId="77777777" w:rsidR="002019ED" w:rsidRDefault="00000000" w:rsidP="00890D08">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532ADCC8" w14:textId="77777777" w:rsidR="002019ED" w:rsidRDefault="00000000" w:rsidP="00890D08">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2E64D7D3" w14:textId="77777777" w:rsidR="002019ED" w:rsidRDefault="00000000" w:rsidP="00890D08">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4FA170A7" w:rsidR="00FB7A22" w:rsidRPr="00FB7A22" w:rsidRDefault="00FB7A22" w:rsidP="007D14FA">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6B2C76F9"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DC6A6A" w:rsidRPr="00DC6A6A">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 (QA/QC)</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7D14FA">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7D14FA">
      <w:pPr>
        <w:pageBreakBefore/>
        <w:jc w:val="both"/>
      </w:pPr>
      <w:r>
        <w:rPr>
          <w:color w:val="auto"/>
          <w:rFonts w:ascii="Times New Roman" w:hAnsi="Times New Roman"/>
          <w:b/>
          <w:sz w:val="28"/>
        </w:rPr>
        <w:lastRenderedPageBreak/>
        <w:t>CHƯƠNG 7: BIỆN PHÁP BẢO ĐẢM AN TOÀN VÀ BẢO VỆ MÔI TRƯỜNG</w:t>
      </w:r>
    </w:p>
    <w:p w14:paraId="6CAEA292"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737A8F6B" w14:textId="77777777" w:rsidR="005F0D80" w:rsidRPr="00031DE1" w:rsidRDefault="005F0D80" w:rsidP="005F0D80">
      <w:pPr>
        <w:pStyle w:val="ListParagraph"/>
        <w:keepNext/>
        <w:numPr>
          <w:ilvl w:val="0"/>
          <w:numId w:val="32"/>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Tuân thủ nghiêm ngặt Quy chuẩn kỹ thuật quốc gia về an toàn trong thi công xây dựng (QCVN 18:2021/BXD) và Quy trình an toàn điện hiện hành của Tập đoàn Điện lực Quốc gia Việt Nam.</w:t>
      </w:r>
    </w:p>
    <w:p w14:paraId="3FDCE705" w14:textId="77777777" w:rsidR="005F0D80" w:rsidRPr="00031DE1" w:rsidRDefault="005F0D80" w:rsidP="005F0D80">
      <w:pPr>
        <w:pStyle w:val="ListParagraph"/>
        <w:keepNext/>
        <w:numPr>
          <w:ilvl w:val="0"/>
          <w:numId w:val="32"/>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18977B11" w14:textId="77777777" w:rsidR="005F0D80" w:rsidRPr="00031DE1" w:rsidRDefault="005F0D80" w:rsidP="005F0D80">
      <w:pPr>
        <w:pStyle w:val="ListParagraph"/>
        <w:keepNext/>
        <w:numPr>
          <w:ilvl w:val="0"/>
          <w:numId w:val="32"/>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Trước mỗi ca làm việc, Tổ trưởng tổ khảo sát phải tiến hành phổ biến nội quy an toàn, nhận diện và cảnh báo các mối nguy tại hiện trường (địa hình trơn trượt, khu vực có điện, sạt lở đất...).</w:t>
      </w:r>
    </w:p>
    <w:p w14:paraId="06590343" w14:textId="27998799" w:rsidR="005F0D80" w:rsidRPr="00031DE1" w:rsidRDefault="005F0D80" w:rsidP="005F0D80">
      <w:pPr>
        <w:pStyle w:val="ListParagraph"/>
        <w:keepNext/>
        <w:numPr>
          <w:ilvl w:val="0"/>
          <w:numId w:val="32"/>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Tuyệt đối không vi phạm khoảng cách an toàn phóng điện theo cấp điện áp khi đo đạc gần hoặc bên dưới các đường dây đang mang điện. Bắt buộc sử dụng sào cách điện, hoặc máy toàn đạc điện tử chế độ không gương để đo cao độ điểm giao chéo/cao dây.</w:t>
      </w:r>
    </w:p>
    <w:p w14:paraId="1FDECAC7" w14:textId="77777777" w:rsidR="005F0D80" w:rsidRPr="00031DE1" w:rsidRDefault="005F0D80" w:rsidP="005F0D80">
      <w:pPr>
        <w:pStyle w:val="ListParagraph"/>
        <w:keepNext/>
        <w:numPr>
          <w:ilvl w:val="0"/>
          <w:numId w:val="32"/>
        </w:numPr>
        <w:spacing w:after="0" w:line="312" w:lineRule="auto"/>
        <w:ind w:left="0" w:firstLine="0"/>
        <w:jc w:val="both"/>
        <w:rPr>
          <w:color w:val="auto"/>
          <w:rFonts w:ascii="Times New Roman" w:hAnsi="Times New Roman" w:cs="Times New Roman"/>
          <w:bCs/>
          <w:sz w:val="26"/>
          <w:szCs w:val="26"/>
        </w:rPr>
      </w:pPr>
      <w:r w:rsidRPr="00031DE1">
        <w:rPr>
          <w:color w:val="auto"/>
          <w:rFonts w:ascii="Times New Roman" w:hAnsi="Times New Roman" w:cs="Times New Roman"/>
          <w:bCs/>
          <w:sz w:val="26"/>
          <w:szCs w:val="26"/>
        </w:rPr>
        <w:t>Bố trí biển báo, hàng rào tạm thời và người cảnh giới phân luồng giao thông khi tiến hành đo đạc, khoan thăm dò tại các vị trí giao chéo với quốc lộ, tỉnh lộ hoặc khu vực đông dân cư.</w:t>
      </w:r>
    </w:p>
    <w:p w14:paraId="45A70CAF"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349E6599"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BAC781F"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6289196C"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40A12E1C" w14:textId="77777777" w:rsidR="00F12DAE" w:rsidRPr="00E070D9" w:rsidRDefault="00F12DAE" w:rsidP="003037AA">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7.3. Biện pháp bảo vệ môi trường, giữ gìn cảnh quan và phục hồi hiện trạng</w:t>
      </w:r>
    </w:p>
    <w:p w14:paraId="0272B4E7"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0592B566"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6845B55D"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554BA12B" w14:textId="77777777" w:rsidR="00F12DAE" w:rsidRPr="00E070D9" w:rsidRDefault="00F12DAE" w:rsidP="003037AA">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sectPr w:rsidR="00F12DAE" w:rsidRPr="00E070D9"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0C133" w14:textId="77777777" w:rsidR="00927258" w:rsidRDefault="00927258">
      <w:pPr>
        <w:spacing w:after="0" w:line="240" w:lineRule="auto"/>
      </w:pPr>
      <w:r>
        <w:separator/>
      </w:r>
    </w:p>
  </w:endnote>
  <w:endnote w:type="continuationSeparator" w:id="0">
    <w:p w14:paraId="7AA54248" w14:textId="77777777" w:rsidR="00927258" w:rsidRDefault="0092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3EECB9E-E04F-49A2-88DD-BC00829367C9}"/>
    <w:embedBold r:id="rId2" w:fontKey="{19EA594E-0775-4DB6-97FB-5ABFAA2C9712}"/>
  </w:font>
  <w:font w:name="Noto Sans Symbols">
    <w:charset w:val="00"/>
    <w:family w:val="auto"/>
    <w:pitch w:val="default"/>
    <w:embedRegular r:id="rId3" w:fontKey="{F6F8ED2E-1E96-4E97-A67E-18C81F165191}"/>
  </w:font>
  <w:font w:name="Calibri">
    <w:panose1 w:val="020F0502020204030204"/>
    <w:charset w:val="00"/>
    <w:family w:val="swiss"/>
    <w:pitch w:val="variable"/>
    <w:sig w:usb0="E4002EFF" w:usb1="C200247B" w:usb2="00000009" w:usb3="00000000" w:csb0="000001FF" w:csb1="00000000"/>
    <w:embedRegular r:id="rId4" w:fontKey="{105B9C20-6252-4FBA-BEB6-F7EEFC329EAC}"/>
    <w:embedBold r:id="rId5" w:fontKey="{7667DC7C-4400-40F3-B36E-761F0C3BE154}"/>
    <w:embedItalic r:id="rId6" w:fontKey="{864FFB8C-E6D0-4483-B573-829A072DC626}"/>
    <w:embedBoldItalic r:id="rId7" w:fontKey="{582A9081-C9CA-4C08-A3F4-40C29FE7D9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32C82" w14:textId="5972B058" w:rsidR="007D14FA" w:rsidRDefault="007D14FA" w:rsidP="007D14FA">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A1D56" w14:textId="77777777" w:rsidR="00927258" w:rsidRDefault="00927258">
      <w:pPr>
        <w:spacing w:after="0" w:line="240" w:lineRule="auto"/>
      </w:pPr>
      <w:r>
        <w:separator/>
      </w:r>
    </w:p>
  </w:footnote>
  <w:footnote w:type="continuationSeparator" w:id="0">
    <w:p w14:paraId="1825E5D2" w14:textId="77777777" w:rsidR="00927258" w:rsidRDefault="00927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7D14FA" w14:paraId="4D6EE798" w14:textId="77777777" w:rsidTr="007D14FA">
      <w:tc>
        <w:tcPr>
          <w:tcW w:w="9395" w:type="dxa"/>
        </w:tcPr>
        <w:p w14:paraId="23DA9AA2" w14:textId="77777777" w:rsidR="007D14FA" w:rsidRPr="00A76476" w:rsidRDefault="007D14FA" w:rsidP="007D14FA">
          <w:pPr>
            <w:pStyle w:val="Header"/>
            <w:pBdr>
              <w:bottom w:val="thickThinSmallGap" w:sz="18" w:space="1" w:color="auto"/>
            </w:pBdr>
            <w:rPr>
              <w:color w:val="auto"/>
              <w:b/>
              <w:bCs/>
              <w:sz w:val="26"/>
              <w:szCs w:val="26"/>
            </w:rPr>
          </w:pPr>
          <w:r w:rsidRPr="00A76476">
            <w:rPr>
              <w:color w:val="auto"/>
              <w:b/>
              <w:bCs/>
              <w:sz w:val="26"/>
              <w:szCs w:val="26"/>
            </w:rPr>
            <w:t>Công trình: {ten_du_an}</w:t>
          </w:r>
        </w:p>
        <w:p w14:paraId="562B126E" w14:textId="6968911A" w:rsidR="007D14FA" w:rsidRPr="007D14FA" w:rsidRDefault="007D14FA" w:rsidP="007D14FA">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7528004F" w:rsidR="00A76476" w:rsidRPr="007D14FA" w:rsidRDefault="00A76476" w:rsidP="007D14FA">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2"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3" w15:restartNumberingAfterBreak="0">
    <w:nsid w:val="653F6582"/>
    <w:multiLevelType w:val="hybridMultilevel"/>
    <w:tmpl w:val="98B27428"/>
    <w:lvl w:ilvl="0" w:tplc="30B63F96">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FC38AB"/>
    <w:multiLevelType w:val="hybridMultilevel"/>
    <w:tmpl w:val="30965CE8"/>
    <w:lvl w:ilvl="0" w:tplc="6F188AF8">
      <w:start w:val="1"/>
      <w:numFmt w:val="bullet"/>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6D0F36"/>
    <w:multiLevelType w:val="hybridMultilevel"/>
    <w:tmpl w:val="68CEFF0A"/>
    <w:lvl w:ilvl="0" w:tplc="CD885DE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1"/>
  </w:num>
  <w:num w:numId="2" w16cid:durableId="1989896678">
    <w:abstractNumId w:val="11"/>
  </w:num>
  <w:num w:numId="3" w16cid:durableId="1351837059">
    <w:abstractNumId w:val="4"/>
  </w:num>
  <w:num w:numId="4" w16cid:durableId="988483029">
    <w:abstractNumId w:val="19"/>
  </w:num>
  <w:num w:numId="5" w16cid:durableId="221454771">
    <w:abstractNumId w:val="8"/>
  </w:num>
  <w:num w:numId="6" w16cid:durableId="195048653">
    <w:abstractNumId w:val="20"/>
  </w:num>
  <w:num w:numId="7" w16cid:durableId="240529114">
    <w:abstractNumId w:val="7"/>
  </w:num>
  <w:num w:numId="8" w16cid:durableId="750349123">
    <w:abstractNumId w:val="13"/>
  </w:num>
  <w:num w:numId="9" w16cid:durableId="1623654480">
    <w:abstractNumId w:val="1"/>
  </w:num>
  <w:num w:numId="10" w16cid:durableId="73554511">
    <w:abstractNumId w:val="22"/>
  </w:num>
  <w:num w:numId="11" w16cid:durableId="914514978">
    <w:abstractNumId w:val="15"/>
  </w:num>
  <w:num w:numId="12" w16cid:durableId="16085705">
    <w:abstractNumId w:val="30"/>
  </w:num>
  <w:num w:numId="13" w16cid:durableId="137693967">
    <w:abstractNumId w:val="28"/>
  </w:num>
  <w:num w:numId="14" w16cid:durableId="1216774010">
    <w:abstractNumId w:val="9"/>
  </w:num>
  <w:num w:numId="15" w16cid:durableId="1453552945">
    <w:abstractNumId w:val="10"/>
  </w:num>
  <w:num w:numId="16" w16cid:durableId="1744571224">
    <w:abstractNumId w:val="3"/>
  </w:num>
  <w:num w:numId="17" w16cid:durableId="1983923187">
    <w:abstractNumId w:val="12"/>
  </w:num>
  <w:num w:numId="18" w16cid:durableId="1700351620">
    <w:abstractNumId w:val="29"/>
  </w:num>
  <w:num w:numId="19" w16cid:durableId="64301643">
    <w:abstractNumId w:val="6"/>
  </w:num>
  <w:num w:numId="20" w16cid:durableId="468792917">
    <w:abstractNumId w:val="14"/>
  </w:num>
  <w:num w:numId="21" w16cid:durableId="530924298">
    <w:abstractNumId w:val="21"/>
  </w:num>
  <w:num w:numId="22" w16cid:durableId="1602954925">
    <w:abstractNumId w:val="26"/>
  </w:num>
  <w:num w:numId="23" w16cid:durableId="2027555767">
    <w:abstractNumId w:val="5"/>
  </w:num>
  <w:num w:numId="24" w16cid:durableId="1641767081">
    <w:abstractNumId w:val="17"/>
  </w:num>
  <w:num w:numId="25" w16cid:durableId="352851738">
    <w:abstractNumId w:val="25"/>
  </w:num>
  <w:num w:numId="26" w16cid:durableId="1305038344">
    <w:abstractNumId w:val="0"/>
  </w:num>
  <w:num w:numId="27" w16cid:durableId="1918782338">
    <w:abstractNumId w:val="18"/>
  </w:num>
  <w:num w:numId="28" w16cid:durableId="2141528379">
    <w:abstractNumId w:val="2"/>
  </w:num>
  <w:num w:numId="29" w16cid:durableId="802113224">
    <w:abstractNumId w:val="16"/>
  </w:num>
  <w:num w:numId="30" w16cid:durableId="2110395676">
    <w:abstractNumId w:val="23"/>
  </w:num>
  <w:num w:numId="31" w16cid:durableId="948118947">
    <w:abstractNumId w:val="24"/>
  </w:num>
  <w:num w:numId="32" w16cid:durableId="20581664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55B52"/>
    <w:rsid w:val="0007710C"/>
    <w:rsid w:val="000931C9"/>
    <w:rsid w:val="000C7584"/>
    <w:rsid w:val="000D1031"/>
    <w:rsid w:val="000F3563"/>
    <w:rsid w:val="000F5925"/>
    <w:rsid w:val="00197B27"/>
    <w:rsid w:val="001B40ED"/>
    <w:rsid w:val="001D00A4"/>
    <w:rsid w:val="001D572C"/>
    <w:rsid w:val="002019ED"/>
    <w:rsid w:val="00211583"/>
    <w:rsid w:val="00212E14"/>
    <w:rsid w:val="00231372"/>
    <w:rsid w:val="0027755E"/>
    <w:rsid w:val="00287BA6"/>
    <w:rsid w:val="003037AA"/>
    <w:rsid w:val="0034025A"/>
    <w:rsid w:val="00347233"/>
    <w:rsid w:val="00403377"/>
    <w:rsid w:val="004071CA"/>
    <w:rsid w:val="004553BF"/>
    <w:rsid w:val="004A035C"/>
    <w:rsid w:val="004E3E42"/>
    <w:rsid w:val="00515FAE"/>
    <w:rsid w:val="005D5F0B"/>
    <w:rsid w:val="005F0D80"/>
    <w:rsid w:val="005F5626"/>
    <w:rsid w:val="006336F0"/>
    <w:rsid w:val="00650C39"/>
    <w:rsid w:val="00651622"/>
    <w:rsid w:val="006A2063"/>
    <w:rsid w:val="006B3B43"/>
    <w:rsid w:val="006E2C29"/>
    <w:rsid w:val="007058BB"/>
    <w:rsid w:val="00764151"/>
    <w:rsid w:val="00783E1B"/>
    <w:rsid w:val="007B730B"/>
    <w:rsid w:val="007D14FA"/>
    <w:rsid w:val="007D6A6B"/>
    <w:rsid w:val="008B0438"/>
    <w:rsid w:val="008C339F"/>
    <w:rsid w:val="008C5C7B"/>
    <w:rsid w:val="008D3775"/>
    <w:rsid w:val="008D5874"/>
    <w:rsid w:val="00927258"/>
    <w:rsid w:val="00942E2C"/>
    <w:rsid w:val="00974202"/>
    <w:rsid w:val="009F0BC9"/>
    <w:rsid w:val="00A069DD"/>
    <w:rsid w:val="00A31527"/>
    <w:rsid w:val="00A543A1"/>
    <w:rsid w:val="00A76476"/>
    <w:rsid w:val="00B24B67"/>
    <w:rsid w:val="00BD5326"/>
    <w:rsid w:val="00BE348A"/>
    <w:rsid w:val="00BF103C"/>
    <w:rsid w:val="00CA59DF"/>
    <w:rsid w:val="00CF52DF"/>
    <w:rsid w:val="00D43DB2"/>
    <w:rsid w:val="00D57C0C"/>
    <w:rsid w:val="00DC3853"/>
    <w:rsid w:val="00DC6A6A"/>
    <w:rsid w:val="00E0547E"/>
    <w:rsid w:val="00E745C4"/>
    <w:rsid w:val="00E96BE5"/>
    <w:rsid w:val="00EB565D"/>
    <w:rsid w:val="00EC6A52"/>
    <w:rsid w:val="00F04C56"/>
    <w:rsid w:val="00F12DAE"/>
    <w:rsid w:val="00F16EFB"/>
    <w:rsid w:val="00F52043"/>
    <w:rsid w:val="00F70E01"/>
    <w:rsid w:val="00FB7A22"/>
    <w:rsid w:val="00FC2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7D14FA"/>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21</cp:revision>
  <dcterms:created xsi:type="dcterms:W3CDTF">2026-06-11T09:19:00Z</dcterms:created>
  <dcterms:modified xsi:type="dcterms:W3CDTF">2026-06-30T15:46:00Z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