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A70FBF" w14:paraId="0E896D80" w14:textId="77777777" w:rsidTr="00434578">
        <w:trPr>
          <w:trHeight w:val="1843"/>
        </w:trPr>
        <w:tc>
          <w:tcPr>
            <w:tcW w:w="1843" w:type="dxa"/>
          </w:tcPr>
          <w:p w14:paraId="638542C2" w14:textId="77777777" w:rsidR="00A70FBF" w:rsidRDefault="00A70FBF" w:rsidP="00434578">
            <w:pPr>
              <w:jc w:val="center"/>
            </w:pPr>
            <w:r w:rsidRPr="00B544B4">
              <w:rPr>
                <w:color w:val="auto"/>
                <w:noProof/>
              </w:rPr>
              <w:drawing>
                <wp:inline distT="0" distB="0" distL="0" distR="0" wp14:anchorId="31B780C0" wp14:editId="67D3122D">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0A5EF860" w14:textId="77777777" w:rsidR="00A70FBF" w:rsidRPr="004A214E" w:rsidRDefault="00A70FBF" w:rsidP="00434578">
            <w:pPr>
              <w:spacing w:before="60" w:after="60" w:line="276" w:lineRule="auto"/>
              <w:jc w:val="center"/>
              <w:rPr>
                <w:color w:val="auto"/>
                <w:b/>
                <w:sz w:val="28"/>
                <w:szCs w:val="28"/>
              </w:rPr>
            </w:pPr>
            <w:r w:rsidRPr="004A214E">
              <w:rPr>
                <w:color w:val="auto"/>
                <w:b/>
                <w:sz w:val="28"/>
                <w:szCs w:val="28"/>
              </w:rPr>
              <w:t xml:space="preserve">CÔNG TY DỊCH VỤ ĐIỆN LỰC MIỀN BẮC </w:t>
            </w:r>
          </w:p>
          <w:p w14:paraId="786B43ED" w14:textId="77777777" w:rsidR="00A70FBF" w:rsidRPr="004A214E" w:rsidRDefault="00A70FBF" w:rsidP="00434578">
            <w:pPr>
              <w:spacing w:before="60" w:after="60" w:line="276" w:lineRule="auto"/>
              <w:jc w:val="center"/>
              <w:rPr>
                <w:color w:val="auto"/>
                <w:b/>
                <w:sz w:val="28"/>
                <w:szCs w:val="28"/>
              </w:rPr>
            </w:pPr>
            <w:r w:rsidRPr="004A214E">
              <w:rPr>
                <w:color w:val="auto"/>
                <w:b/>
                <w:sz w:val="28"/>
                <w:szCs w:val="28"/>
              </w:rPr>
              <w:t>XÍ NGHIỆP TƯ VẤN</w:t>
            </w:r>
          </w:p>
          <w:p w14:paraId="4619DF1F" w14:textId="77777777" w:rsidR="00A70FBF" w:rsidRPr="00826E92" w:rsidRDefault="00A70FBF" w:rsidP="00434578">
            <w:pPr>
              <w:spacing w:before="60" w:after="60" w:line="260" w:lineRule="exact"/>
              <w:jc w:val="center"/>
              <w:rPr>
                <w:color w:val="auto"/>
                <w:bCs/>
                <w:sz w:val="24"/>
                <w:szCs w:val="24"/>
                <w:lang w:val="vi-VN"/>
              </w:rPr>
            </w:pPr>
            <w:r w:rsidRPr="00826E92">
              <w:rPr>
                <w:color w:val="auto"/>
                <w:bCs/>
                <w:sz w:val="24"/>
                <w:szCs w:val="24"/>
              </w:rPr>
              <w:t>Địa chỉ:</w:t>
            </w:r>
            <w:r w:rsidRPr="00826E92">
              <w:rPr>
                <w:color w:val="auto"/>
                <w:bCs/>
                <w:sz w:val="24"/>
                <w:szCs w:val="24"/>
                <w:lang w:val="vi-VN"/>
              </w:rPr>
              <w:t xml:space="preserve"> Số 2,</w:t>
            </w:r>
            <w:r>
              <w:rPr>
                <w:color w:val="auto"/>
                <w:bCs/>
                <w:sz w:val="24"/>
                <w:szCs w:val="24"/>
              </w:rPr>
              <w:t xml:space="preserve"> </w:t>
            </w:r>
            <w:r w:rsidRPr="00826E92">
              <w:rPr>
                <w:color w:val="auto"/>
                <w:bCs/>
                <w:sz w:val="24"/>
                <w:szCs w:val="24"/>
                <w:lang w:val="vi-VN"/>
              </w:rPr>
              <w:t>Khu VP1</w:t>
            </w:r>
            <w:r w:rsidRPr="00826E92">
              <w:rPr>
                <w:color w:val="auto"/>
                <w:bCs/>
                <w:sz w:val="24"/>
                <w:szCs w:val="24"/>
              </w:rPr>
              <w:t xml:space="preserve"> – </w:t>
            </w:r>
            <w:r w:rsidRPr="00826E92">
              <w:rPr>
                <w:color w:val="auto"/>
                <w:bCs/>
                <w:sz w:val="24"/>
                <w:szCs w:val="24"/>
                <w:lang w:val="vi-VN"/>
              </w:rPr>
              <w:t>Khu đô thị Linh Đàm</w:t>
            </w:r>
            <w:r w:rsidRPr="00826E92">
              <w:rPr>
                <w:color w:val="auto"/>
                <w:bCs/>
                <w:sz w:val="24"/>
                <w:szCs w:val="24"/>
              </w:rPr>
              <w:t xml:space="preserve">, </w:t>
            </w:r>
            <w:r w:rsidRPr="00826E92">
              <w:rPr>
                <w:color w:val="auto"/>
                <w:bCs/>
                <w:sz w:val="24"/>
                <w:szCs w:val="24"/>
                <w:lang w:val="vi-VN"/>
              </w:rPr>
              <w:t xml:space="preserve">Phường Hoàng Liệt, </w:t>
            </w:r>
          </w:p>
          <w:p w14:paraId="69918432" w14:textId="77777777" w:rsidR="00A70FBF" w:rsidRPr="0092347C" w:rsidRDefault="00A70FBF" w:rsidP="00434578">
            <w:pPr>
              <w:spacing w:before="60" w:after="60" w:line="260" w:lineRule="exact"/>
              <w:jc w:val="center"/>
              <w:rPr>
                <w:color w:val="auto"/>
                <w:bCs/>
                <w:w w:val="95"/>
                <w:sz w:val="22"/>
                <w:szCs w:val="22"/>
                <w:lang w:val="vi-VN"/>
              </w:rPr>
            </w:pPr>
            <w:r w:rsidRPr="00826E92">
              <w:rPr>
                <w:color w:val="auto"/>
                <w:bCs/>
                <w:sz w:val="24"/>
                <w:szCs w:val="24"/>
                <w:lang w:val="vi-VN"/>
              </w:rPr>
              <w:t>Thành phố Hà Nội</w:t>
            </w:r>
            <w:r w:rsidRPr="00826E92">
              <w:rPr>
                <w:color w:val="auto"/>
                <w:bCs/>
                <w:sz w:val="24"/>
                <w:szCs w:val="24"/>
              </w:rPr>
              <w:t>.</w:t>
            </w:r>
          </w:p>
        </w:tc>
      </w:tr>
    </w:tbl>
    <w:p w14:paraId="493A7A3A" w14:textId="77777777" w:rsidR="00A70FBF" w:rsidRPr="006249E5" w:rsidRDefault="00A70FBF" w:rsidP="00A70FBF">
      <w:pPr>
        <w:spacing w:before="200" w:after="240"/>
        <w:jc w:val="center"/>
        <w:rPr>
          <w:color w:val="auto"/>
          <w:rFonts w:ascii="Times New Roman" w:eastAsia="Times New Roman" w:hAnsi="Times New Roman" w:cs="Times New Roman"/>
          <w:b/>
          <w:bCs/>
          <w:sz w:val="28"/>
          <w:szCs w:val="28"/>
        </w:rPr>
      </w:pPr>
      <w:r>
        <w:rPr>
          <w:color w:val="auto"/>
          <w:rFonts w:ascii="Times New Roman" w:eastAsia="Times New Roman" w:hAnsi="Times New Roman" w:cs="Times New Roman"/>
          <w:b/>
          <w:bCs/>
          <w:sz w:val="48"/>
          <w:szCs w:val="48"/>
        </w:rPr>
        <w:t xml:space="preserve"> </w:t>
      </w:r>
      <w:r w:rsidRPr="006249E5">
        <w:rPr>
          <w:color w:val="auto"/>
          <w:rFonts w:ascii="Times New Roman" w:eastAsia="Times New Roman" w:hAnsi="Times New Roman" w:cs="Times New Roman"/>
          <w:b/>
          <w:bCs/>
          <w:sz w:val="28"/>
          <w:szCs w:val="28"/>
        </w:rPr>
        <w:t xml:space="preserve">MÃ DỰ ÁN:  </w:t>
      </w:r>
      <w:r w:rsidRPr="006249E5">
        <w:rPr>
          <w:color w:val="auto"/>
          <w:rFonts w:ascii="Times New Roman" w:eastAsia="Times New Roman" w:hAnsi="Times New Roman" w:cs="Times New Roman"/>
          <w:b/>
          <w:bCs/>
          <w:sz w:val="28"/>
          <w:szCs w:val="28"/>
        </w:rPr>
        <w:t>{ma_du_an}</w:t>
      </w:r>
    </w:p>
    <w:p w14:paraId="636FDBC9" w14:textId="77777777" w:rsidR="00A70FBF" w:rsidRDefault="00A70FBF" w:rsidP="00A70FBF">
      <w:pPr>
        <w:jc w:val="center"/>
        <w:rPr>
          <w:color w:val="auto"/>
          <w:rFonts w:ascii="Times New Roman" w:eastAsia="Times New Roman" w:hAnsi="Times New Roman" w:cs="Times New Roman"/>
          <w:b/>
          <w:bCs/>
          <w:sz w:val="48"/>
          <w:szCs w:val="48"/>
        </w:rPr>
      </w:pPr>
      <w:r>
        <w:rPr>
          <w:color w:val="auto"/>
          <w:rFonts w:ascii="Times New Roman" w:eastAsia="Times New Roman" w:hAnsi="Times New Roman" w:cs="Times New Roman"/>
          <w:b/>
          <w:bCs/>
          <w:sz w:val="48"/>
          <w:szCs w:val="48"/>
        </w:rPr>
        <w:t xml:space="preserve"> </w:t>
      </w:r>
    </w:p>
    <w:p w14:paraId="554F8A41" w14:textId="77777777" w:rsidR="00A70FBF" w:rsidRDefault="00A70FBF" w:rsidP="00A70FBF">
      <w:pPr>
        <w:jc w:val="center"/>
        <w:rPr>
          <w:color w:val="auto"/>
          <w:rFonts w:ascii="Times New Roman" w:eastAsia="Times New Roman" w:hAnsi="Times New Roman" w:cs="Times New Roman"/>
          <w:b/>
          <w:bCs/>
          <w:sz w:val="48"/>
          <w:szCs w:val="48"/>
        </w:rPr>
      </w:pPr>
    </w:p>
    <w:p w14:paraId="6777D074" w14:textId="77777777" w:rsidR="00A70FBF" w:rsidRPr="00FB7A22" w:rsidRDefault="00A70FBF" w:rsidP="00A70FBF">
      <w:pPr>
        <w:jc w:val="center"/>
        <w:rPr>
          <w:color w:val="auto"/>
          <w:sz w:val="14"/>
          <w:szCs w:val="14"/>
        </w:rPr>
      </w:pPr>
      <w:r w:rsidRPr="00FB7A22">
        <w:rPr>
          <w:color w:val="auto"/>
          <w:rFonts w:ascii="Times New Roman" w:eastAsia="Times New Roman" w:hAnsi="Times New Roman" w:cs="Times New Roman"/>
          <w:b/>
          <w:bCs/>
          <w:sz w:val="40"/>
          <w:szCs w:val="40"/>
        </w:rPr>
        <w:t>PHƯƠNG ÁN KỸ THUẬT KHẢO SÁT XÂY DỰNG</w:t>
      </w:r>
    </w:p>
    <w:p w14:paraId="7A84E11B" w14:textId="77777777" w:rsidR="00A70FBF" w:rsidRPr="00FB7A22" w:rsidRDefault="00A70FBF" w:rsidP="00A70FBF">
      <w:pPr>
        <w:jc w:val="center"/>
        <w:rPr>
          <w:color w:val="auto"/>
          <w:sz w:val="36"/>
          <w:szCs w:val="36"/>
        </w:rPr>
      </w:pPr>
      <w:r w:rsidRPr="00FB7A22">
        <w:rPr>
          <w:color w:val="auto"/>
          <w:rFonts w:ascii="Times New Roman" w:eastAsia="Times New Roman" w:hAnsi="Times New Roman" w:cs="Times New Roman"/>
          <w:b/>
          <w:bCs/>
          <w:sz w:val="36"/>
          <w:szCs w:val="36"/>
        </w:rPr>
        <w:t xml:space="preserve">GIAI ĐOẠN: </w:t>
      </w:r>
      <w:r>
        <w:rPr>
          <w:color w:val="auto"/>
          <w:rFonts w:ascii="Times New Roman" w:eastAsia="Times New Roman" w:hAnsi="Times New Roman" w:cs="Times New Roman"/>
          <w:b/>
          <w:bCs/>
          <w:sz w:val="36"/>
          <w:szCs w:val="36"/>
        </w:rPr>
        <w:t>{giai_doan_in_hoa}</w:t>
      </w:r>
    </w:p>
    <w:p w14:paraId="56BCC962" w14:textId="77777777" w:rsidR="00A70FBF" w:rsidRPr="00FB7A22" w:rsidRDefault="00A70FBF" w:rsidP="00A70FBF">
      <w:pPr>
        <w:jc w:val="center"/>
        <w:rPr>
          <w:color w:val="auto"/>
          <w:sz w:val="36"/>
          <w:szCs w:val="36"/>
          <w:u w:val="single"/>
        </w:rPr>
      </w:pPr>
      <w:r w:rsidRPr="00FB7A22">
        <w:rPr>
          <w:color w:val="auto"/>
          <w:rFonts w:ascii="Times New Roman" w:eastAsia="Times New Roman" w:hAnsi="Times New Roman" w:cs="Times New Roman"/>
          <w:b/>
          <w:bCs/>
          <w:sz w:val="36"/>
          <w:szCs w:val="36"/>
          <w:u w:val="single"/>
        </w:rPr>
        <w:t>DỰ ÁN</w:t>
      </w:r>
    </w:p>
    <w:p w14:paraId="2386A91E" w14:textId="77777777" w:rsidR="00A70FBF" w:rsidRPr="00FB7A22" w:rsidRDefault="00A70FBF" w:rsidP="00A70FBF">
      <w:pPr>
        <w:jc w:val="center"/>
        <w:rPr>
          <w:color w:val="auto"/>
          <w:sz w:val="32"/>
          <w:szCs w:val="32"/>
        </w:rPr>
      </w:pPr>
      <w:r w:rsidRPr="00FB7A22">
        <w:rPr>
          <w:color w:val="auto"/>
          <w:rFonts w:ascii="Times New Roman" w:eastAsia="Times New Roman" w:hAnsi="Times New Roman" w:cs="Times New Roman"/>
          <w:b/>
          <w:bCs/>
          <w:sz w:val="32"/>
          <w:szCs w:val="32"/>
        </w:rPr>
        <w:t>{ten_du_an}</w:t>
      </w:r>
    </w:p>
    <w:p w14:paraId="0012A8B0" w14:textId="77777777" w:rsidR="00A70FBF" w:rsidRDefault="00A70FBF" w:rsidP="00A70FBF">
      <w:pPr>
        <w:ind w:left="3600" w:firstLine="720"/>
        <w:jc w:val="center"/>
        <w:rPr>
          <w:color w:val="auto"/>
          <w:rFonts w:ascii="Times New Roman" w:eastAsia="Times New Roman" w:hAnsi="Times New Roman" w:cs="Times New Roman"/>
          <w:b/>
          <w:bCs/>
          <w:sz w:val="28"/>
          <w:szCs w:val="28"/>
        </w:rPr>
      </w:pPr>
    </w:p>
    <w:p w14:paraId="66DE11AC" w14:textId="77777777" w:rsidR="00A70FBF" w:rsidRDefault="00A70FBF" w:rsidP="00A70FBF">
      <w:pPr>
        <w:ind w:left="3600" w:firstLine="720"/>
        <w:jc w:val="center"/>
        <w:rPr>
          <w:color w:val="auto"/>
          <w:rFonts w:ascii="Times New Roman" w:eastAsia="Times New Roman" w:hAnsi="Times New Roman" w:cs="Times New Roman"/>
          <w:b/>
          <w:bCs/>
          <w:sz w:val="28"/>
          <w:szCs w:val="28"/>
        </w:rPr>
      </w:pPr>
    </w:p>
    <w:p w14:paraId="7058D3FE" w14:textId="77777777" w:rsidR="00A70FBF" w:rsidRPr="007B4FD0" w:rsidRDefault="00A70FBF" w:rsidP="00A70FBF">
      <w:pPr>
        <w:ind w:left="3600" w:firstLine="511"/>
        <w:jc w:val="center"/>
      </w:pPr>
      <w:r>
        <w:rPr>
          <w:color w:val="auto"/>
          <w:rFonts w:ascii="Times New Roman" w:eastAsia="Times New Roman" w:hAnsi="Times New Roman" w:cs="Times New Roman"/>
          <w:b/>
          <w:bCs/>
          <w:sz w:val="28"/>
          <w:szCs w:val="28"/>
        </w:rPr>
        <w:t xml:space="preserve">Người lập: </w:t>
      </w:r>
      <w:r w:rsidRPr="007B4FD0">
        <w:rPr>
          <w:color w:val="auto"/>
          <w:rFonts w:ascii="Times New Roman" w:eastAsia="Times New Roman" w:hAnsi="Times New Roman" w:cs="Times New Roman"/>
          <w:sz w:val="28"/>
          <w:szCs w:val="28"/>
        </w:rPr>
        <w:t>{nguoi_lap}</w:t>
      </w:r>
    </w:p>
    <w:p w14:paraId="1AC99CF4" w14:textId="77777777" w:rsidR="00A70FBF" w:rsidRDefault="00A70FBF" w:rsidP="00A70FBF">
      <w:pPr>
        <w:ind w:left="3600" w:firstLine="653"/>
        <w:jc w:val="center"/>
      </w:pPr>
      <w:r>
        <w:rPr>
          <w:color w:val="auto"/>
          <w:rFonts w:ascii="Times New Roman" w:eastAsia="Times New Roman" w:hAnsi="Times New Roman" w:cs="Times New Roman"/>
          <w:b/>
          <w:bCs/>
          <w:sz w:val="28"/>
          <w:szCs w:val="28"/>
        </w:rPr>
        <w:t xml:space="preserve">CNKS: </w:t>
      </w:r>
      <w:r w:rsidRPr="006D0A1E">
        <w:rPr>
          <w:color w:val="auto"/>
          <w:rFonts w:ascii="Times New Roman" w:eastAsia="Times New Roman" w:hAnsi="Times New Roman" w:cs="Times New Roman"/>
          <w:sz w:val="28"/>
          <w:szCs w:val="28"/>
        </w:rPr>
        <w:t>{</w:t>
      </w:r>
      <w:r>
        <w:rPr>
          <w:color w:val="auto"/>
          <w:rFonts w:ascii="Times New Roman" w:eastAsia="Times New Roman" w:hAnsi="Times New Roman" w:cs="Times New Roman"/>
          <w:sz w:val="28"/>
          <w:szCs w:val="28"/>
        </w:rPr>
        <w:t>chu</w:t>
      </w:r>
      <w:r w:rsidRPr="006D0A1E">
        <w:rPr>
          <w:color w:val="auto"/>
          <w:rFonts w:ascii="Times New Roman" w:eastAsia="Times New Roman" w:hAnsi="Times New Roman" w:cs="Times New Roman"/>
          <w:sz w:val="28"/>
          <w:szCs w:val="28"/>
        </w:rPr>
        <w:t>_</w:t>
      </w:r>
      <w:r>
        <w:rPr>
          <w:color w:val="auto"/>
          <w:rFonts w:ascii="Times New Roman" w:eastAsia="Times New Roman" w:hAnsi="Times New Roman" w:cs="Times New Roman"/>
          <w:sz w:val="28"/>
          <w:szCs w:val="28"/>
        </w:rPr>
        <w:t>nhiem_ks</w:t>
      </w:r>
      <w:r w:rsidRPr="006D0A1E">
        <w:rPr>
          <w:color w:val="auto"/>
          <w:rFonts w:ascii="Times New Roman" w:eastAsia="Times New Roman" w:hAnsi="Times New Roman" w:cs="Times New Roman"/>
          <w:sz w:val="28"/>
          <w:szCs w:val="28"/>
        </w:rPr>
        <w:t>}</w:t>
      </w:r>
    </w:p>
    <w:tbl>
      <w:tblPr>
        <w:tblW w:w="8640" w:type="dxa"/>
        <w:tblInd w:w="-115" w:type="dxa"/>
        <w:tblLayout w:type="fixed"/>
        <w:tblLook w:val="0400" w:firstRow="0" w:lastRow="0" w:firstColumn="0" w:lastColumn="0" w:noHBand="0" w:noVBand="1"/>
      </w:tblPr>
      <w:tblGrid>
        <w:gridCol w:w="4320"/>
        <w:gridCol w:w="4320"/>
      </w:tblGrid>
      <w:tr w:rsidR="00A70FBF" w14:paraId="1CF7AEE1" w14:textId="77777777" w:rsidTr="00434578">
        <w:tc>
          <w:tcPr>
            <w:tcW w:w="4320" w:type="dxa"/>
          </w:tcPr>
          <w:p w14:paraId="439702D9" w14:textId="77777777" w:rsidR="00A70FBF" w:rsidRDefault="00A70FBF" w:rsidP="00434578">
            <w:pPr>
              <w:jc w:val="center"/>
            </w:pPr>
          </w:p>
        </w:tc>
        <w:tc>
          <w:tcPr>
            <w:tcW w:w="4320" w:type="dxa"/>
          </w:tcPr>
          <w:p w14:paraId="1355203E" w14:textId="77777777" w:rsidR="00A70FBF" w:rsidRDefault="00A70FBF" w:rsidP="00434578">
            <w:pPr>
              <w:spacing w:after="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w:t>
            </w:r>
          </w:p>
          <w:p w14:paraId="43C2A318" w14:textId="77777777" w:rsidR="00A70FBF" w:rsidRDefault="00A70FBF" w:rsidP="00434578">
            <w:pPr>
              <w:jc w:val="center"/>
            </w:pPr>
            <w:r>
              <w:rPr>
                <w:color w:val="auto"/>
                <w:rFonts w:ascii="Times New Roman" w:eastAsia="Times New Roman" w:hAnsi="Times New Roman" w:cs="Times New Roman"/>
                <w:b/>
                <w:bCs/>
                <w:sz w:val="26"/>
                <w:szCs w:val="26"/>
              </w:rPr>
              <w:t>PHÓ GIÁM ĐỐC</w:t>
            </w:r>
          </w:p>
        </w:tc>
      </w:tr>
      <w:tr w:rsidR="00A70FBF" w14:paraId="23BA00A5" w14:textId="77777777" w:rsidTr="00434578">
        <w:tc>
          <w:tcPr>
            <w:tcW w:w="4320" w:type="dxa"/>
          </w:tcPr>
          <w:p w14:paraId="64FCBB70" w14:textId="77777777" w:rsidR="00A70FBF" w:rsidRDefault="00A70FBF" w:rsidP="00434578">
            <w:pPr>
              <w:jc w:val="center"/>
            </w:pPr>
          </w:p>
        </w:tc>
        <w:tc>
          <w:tcPr>
            <w:tcW w:w="4320" w:type="dxa"/>
          </w:tcPr>
          <w:p w14:paraId="4EAF9F63" w14:textId="77777777" w:rsidR="00A70FBF" w:rsidRDefault="00A70FBF"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p>
          <w:p w14:paraId="428281CA" w14:textId="77777777" w:rsidR="00A70FBF" w:rsidRDefault="00A70FBF" w:rsidP="00434578">
            <w:pPr>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br/>
            </w:r>
            <w:r>
              <w:rPr>
                <w:color w:val="auto"/>
                <w:rFonts w:ascii="Times New Roman" w:eastAsia="Times New Roman" w:hAnsi="Times New Roman" w:cs="Times New Roman"/>
                <w:b/>
                <w:bCs/>
                <w:sz w:val="26"/>
                <w:szCs w:val="26"/>
              </w:rPr>
              <w:br/>
              <w:t>{lanh_dao_duyet}</w:t>
            </w:r>
          </w:p>
        </w:tc>
      </w:tr>
    </w:tbl>
    <w:p w14:paraId="23F63706" w14:textId="77777777" w:rsidR="00FB7A22" w:rsidRDefault="00FB7A22" w:rsidP="00A70FBF">
      <w:pPr>
        <w:pageBreakBefore/>
        <w:jc w:val="center"/>
      </w:pPr>
      <w:r>
        <w:rPr>
          <w:color w:val="auto"/>
          <w:rFonts w:ascii="Times New Roman" w:hAnsi="Times New Roman"/>
          <w:b/>
          <w:sz w:val="28"/>
        </w:rPr>
        <w:lastRenderedPageBreak/>
        <w:t>CHƯƠNG 1: CƠ SỞ LẬP PHƯƠNG ÁN KỸ THUẬT KHẢO SÁT</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rsidR="00FB7A22" w:rsidRPr="00FB7A22" w:rsidRDefault="00FB7A22" w:rsidP="00FB7A22">
      <w:pPr>
        <w:jc w:val="both"/>
        <w:rPr>
          <w:color w:val="auto"/>
          <w:sz w:val="26"/>
          <w:szCs w:val="26"/>
        </w:rPr>
      </w:pPr>
      <w:r w:rsidRPr="00FB7A22">
        <w:rPr>
          <w:color w:val="auto"/>
          <w:rFonts w:ascii="Times New Roman" w:hAnsi="Times New Roman"/>
          <w:sz w:val="26"/>
          <w:szCs w:val="26"/>
        </w:rPr>
        <w:t>- {noi_dung}</w:t>
      </w:r>
    </w:p>
    <w:p w:rsidR="00FB7A22" w:rsidRPr="00FB7A22" w:rsidRDefault="00FB7A22" w:rsidP="00FB7A22">
      <w:pPr>
        <w:jc w:val="both"/>
        <w:rPr>
          <w:color w:val="auto"/>
          <w:sz w:val="26"/>
          <w:szCs w:val="26"/>
        </w:rPr>
      </w:pPr>
      <w:r w:rsidRPr="00FB7A22">
        <w:rPr>
          <w:color w:val="auto"/>
          <w:rFonts w:ascii="Times New Roman" w:hAnsi="Times New Roman"/>
          <w:sz w:val="26"/>
          <w:szCs w:val="26"/>
        </w:rPr>
        <w:t>{/danh_sach_phap_ly}</w:t>
      </w:r>
    </w:p>
    <w:p w14:paraId="2921BB3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 Nhiệm vụ khảo sát xây dựng công trình đã được cấp có thẩm quyền phê duyệt.</w:t>
      </w:r>
    </w:p>
    <w:p w14:paraId="0E18EDAD" w14:textId="06CEB195" w:rsidR="00FB7A22" w:rsidRDefault="00FB7A22" w:rsidP="00A70FBF">
      <w:pPr>
        <w:pageBreakBefore/>
        <w:jc w:val="center"/>
      </w:pPr>
      <w:r>
        <w:rPr>
          <w:color w:val="auto"/>
          <w:rFonts w:ascii="Times New Roman" w:hAnsi="Times New Roman"/>
          <w:b/>
          <w:sz w:val="28"/>
        </w:rPr>
        <w:lastRenderedPageBreak/>
        <w:t>CHƯƠNG 2: THÀNH PHẦN, KHỐI LƯỢNG CÔNG TÁC KHẢO SÁT</w:t>
      </w:r>
    </w:p>
    <w:p w14:paraId="038F038B" w14:textId="77777777" w:rsidR="004E3E42" w:rsidRDefault="004E3E42" w:rsidP="004E3E42">
      <w:pPr>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2.1. Thành phần công tác khảo sát</w:t>
      </w:r>
      <w:r w:rsidRPr="004E3E42">
        <w:rPr>
          <w:color w:val="auto"/>
          <w:rFonts w:ascii="Times New Roman" w:hAnsi="Times New Roman"/>
          <w:sz w:val="26"/>
          <w:szCs w:val="26"/>
          <w:lang w:val="en-US"/>
        </w:rPr>
        <w:t xml:space="preserve"> </w:t>
      </w:r>
    </w:p>
    <w:p w14:paraId="3BE6B741" w14:textId="77777777" w:rsidR="00EA78C1" w:rsidRPr="00EA78C1" w:rsidRDefault="00EA78C1" w:rsidP="00EA78C1">
      <w:pPr>
        <w:spacing w:after="0" w:line="312" w:lineRule="auto"/>
        <w:jc w:val="both"/>
        <w:rPr>
          <w:color w:val="auto"/>
          <w:rFonts w:ascii="Times New Roman" w:hAnsi="Times New Roman" w:cs="Times New Roman"/>
          <w:sz w:val="26"/>
          <w:szCs w:val="26"/>
        </w:rPr>
      </w:pPr>
      <w:r w:rsidRPr="00EA78C1">
        <w:rPr>
          <w:color w:val="auto"/>
          <w:rFonts w:ascii="Times New Roman" w:hAnsi="Times New Roman" w:cs="Times New Roman"/>
          <w:sz w:val="26"/>
          <w:szCs w:val="26"/>
        </w:rPr>
        <w:t>Căn cứ vào đặc điểm quy mô công trình và Nhiệm vụ khảo sát xây dựng giai đoạn Thiết kế bản vẽ thi công (TKBVTC) đã được phê duyệt, thành phần công tác khảo sát bao gồm các hạng mục chính sau:</w:t>
      </w:r>
    </w:p>
    <w:p w14:paraId="1D11049D" w14:textId="77777777" w:rsidR="00EA78C1" w:rsidRPr="00EA78C1" w:rsidRDefault="00EA78C1" w:rsidP="00EA78C1">
      <w:pPr>
        <w:spacing w:after="0" w:line="312" w:lineRule="auto"/>
        <w:jc w:val="both"/>
        <w:rPr>
          <w:color w:val="auto"/>
          <w:rFonts w:ascii="Times New Roman" w:hAnsi="Times New Roman" w:cs="Times New Roman"/>
          <w:sz w:val="26"/>
          <w:szCs w:val="26"/>
        </w:rPr>
      </w:pPr>
      <w:r w:rsidRPr="00EA78C1">
        <w:rPr>
          <w:color w:val="auto"/>
          <w:rFonts w:ascii="Times New Roman" w:hAnsi="Times New Roman" w:cs="Times New Roman"/>
          <w:sz w:val="26"/>
          <w:szCs w:val="26"/>
        </w:rPr>
        <w:t>- Khảo sát địa hình: Khôi phục hệ thống mốc khống chế; định vị và cắm mốc chi tiết các hạng mục công trình (móng máy biến áp, nhà điều khiển, cột cổng...) từ bản vẽ ra thực địa; bàn giao hệ thống mốc ngoài hiện trường.</w:t>
      </w:r>
    </w:p>
    <w:p w14:paraId="30EAADB0" w14:textId="77777777" w:rsidR="00EA78C1" w:rsidRPr="00EA78C1" w:rsidRDefault="00EA78C1" w:rsidP="00EA78C1">
      <w:pPr>
        <w:spacing w:after="0" w:line="312" w:lineRule="auto"/>
        <w:jc w:val="both"/>
        <w:rPr>
          <w:color w:val="auto"/>
          <w:rFonts w:ascii="Times New Roman" w:hAnsi="Times New Roman" w:cs="Times New Roman"/>
          <w:sz w:val="26"/>
          <w:szCs w:val="26"/>
        </w:rPr>
      </w:pPr>
      <w:r w:rsidRPr="00EA78C1">
        <w:rPr>
          <w:color w:val="auto"/>
          <w:rFonts w:ascii="Times New Roman" w:hAnsi="Times New Roman" w:cs="Times New Roman"/>
          <w:sz w:val="26"/>
          <w:szCs w:val="26"/>
        </w:rPr>
        <w:t>- Khảo sát địa chất công trình: Khoan máy thăm dò bổ sung (chỉ thực hiện tại các vị trí hạng mục trạm có sự điều chỉnh dịch chuyển mặt bằng hoặc phát sinh dị thường địa tầng trong quá trình khai đào); kiểm tra, lấy mẫu và mô tả địa chất trực tiếp tại hố móng phục vụ nghiệm thu nền móng.</w:t>
      </w:r>
    </w:p>
    <w:p w14:paraId="36160AAF" w14:textId="77777777" w:rsidR="00EA78C1" w:rsidRPr="00EA78C1" w:rsidRDefault="00EA78C1" w:rsidP="00EA78C1">
      <w:pPr>
        <w:spacing w:after="0" w:line="312" w:lineRule="auto"/>
        <w:jc w:val="both"/>
        <w:rPr>
          <w:color w:val="auto"/>
          <w:rFonts w:ascii="Times New Roman" w:hAnsi="Times New Roman" w:cs="Times New Roman"/>
          <w:sz w:val="26"/>
          <w:szCs w:val="26"/>
        </w:rPr>
      </w:pPr>
      <w:r w:rsidRPr="00EA78C1">
        <w:rPr>
          <w:color w:val="auto"/>
          <w:rFonts w:ascii="Times New Roman" w:hAnsi="Times New Roman" w:cs="Times New Roman"/>
          <w:sz w:val="26"/>
          <w:szCs w:val="26"/>
        </w:rPr>
        <w:t>- Khảo sát khí tượng thủy văn (nếu có): Điều tra, thu thập bổ sung thông số mực nước ngập úng lịch sử, lũ quét hoặc sạt lở đất phát sinh tại thời điểm thực hiện dự án (nếu có biến động lớn so với giai đoạn trước).</w:t>
      </w:r>
    </w:p>
    <w:p w14:paraId="06A4BBF0" w14:textId="77777777" w:rsidR="00EA78C1" w:rsidRPr="00EA78C1" w:rsidRDefault="00EA78C1" w:rsidP="00EA78C1">
      <w:pPr>
        <w:spacing w:after="0" w:line="312" w:lineRule="auto"/>
        <w:jc w:val="both"/>
        <w:rPr>
          <w:color w:val="auto"/>
          <w:rFonts w:ascii="Times New Roman" w:hAnsi="Times New Roman" w:cs="Times New Roman"/>
          <w:sz w:val="26"/>
          <w:szCs w:val="26"/>
        </w:rPr>
      </w:pPr>
      <w:r w:rsidRPr="00EA78C1">
        <w:rPr>
          <w:color w:val="auto"/>
          <w:rFonts w:ascii="Times New Roman" w:hAnsi="Times New Roman" w:cs="Times New Roman"/>
          <w:sz w:val="26"/>
          <w:szCs w:val="26"/>
        </w:rPr>
        <w:t>- Các công tác khác: Khảo sát hiện trạng, điều tra thỏa thuận phục vụ lập thiết kế và bồi thường giải phóng mặt bằng.</w:t>
      </w:r>
    </w:p>
    <w:p w14:paraId="7074CB14" w14:textId="369FD3D9" w:rsidR="004E3E42" w:rsidRPr="004E3E42" w:rsidRDefault="004E3E42" w:rsidP="007D0153">
      <w:pPr>
        <w:spacing w:after="0" w:line="312" w:lineRule="auto"/>
        <w:jc w:val="both"/>
        <w:rPr>
          <w:color w:val="auto"/>
          <w:rFonts w:ascii="Times New Roman" w:hAnsi="Times New Roman"/>
          <w:sz w:val="26"/>
          <w:szCs w:val="26"/>
          <w:lang w:val="en-US"/>
        </w:rPr>
      </w:pPr>
      <w:r w:rsidRPr="004E3E42">
        <w:rPr>
          <w:color w:val="auto"/>
          <w:rFonts w:ascii="Times New Roman" w:hAnsi="Times New Roman"/>
          <w:b/>
          <w:bCs/>
          <w:sz w:val="26"/>
          <w:szCs w:val="26"/>
          <w:lang w:val="en-US"/>
        </w:rPr>
        <w:t>2.2. Khối lượng khảo sát chi tiết</w:t>
      </w:r>
    </w:p>
    <w:p w14:paraId="6D62C981" w14:textId="1C1F1BA8" w:rsidR="00FB7A22" w:rsidRPr="00FB7A22" w:rsidRDefault="00FB7A22" w:rsidP="007D0153">
      <w:pPr>
        <w:spacing w:after="0" w:line="312" w:lineRule="auto"/>
        <w:jc w:val="both"/>
        <w:rPr>
          <w:color w:val="auto"/>
          <w:sz w:val="26"/>
          <w:szCs w:val="26"/>
        </w:rPr>
      </w:pPr>
      <w:r w:rsidRPr="00FB7A22">
        <w:rPr>
          <w:color w:val="auto"/>
          <w:rFonts w:ascii="Times New Roman" w:hAnsi="Times New Roman"/>
          <w:sz w:val="26"/>
          <w:szCs w:val="26"/>
        </w:rPr>
        <w:t>Dựa trên Nhiệm vụ khảo sát được duyệt, khối lượng công tác khảo sát dự kiến thực hiện như sau:</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4630"/>
        <w:gridCol w:w="1331"/>
        <w:gridCol w:w="1304"/>
        <w:gridCol w:w="1539"/>
      </w:tblGrid>
      <w:tr w:rsidR="00500FE7" w14:paraId="7C119D89" w14:textId="77777777" w:rsidTr="0084134D">
        <w:trPr>
          <w:tblHeader/>
        </w:trPr>
        <w:tc>
          <w:tcPr>
            <w:tcW w:w="817" w:type="dxa"/>
            <w:vAlign w:val="center"/>
          </w:tcPr>
          <w:p w14:paraId="13459507" w14:textId="77777777" w:rsidR="009F141A" w:rsidRDefault="00000000" w:rsidP="0084134D">
            <w:pPr>
              <w:jc w:val="center"/>
            </w:pPr>
            <w:r>
              <w:rPr>
                <w:color w:val="auto"/>
                <w:rFonts w:ascii="Times New Roman" w:eastAsia="Times New Roman" w:hAnsi="Times New Roman" w:cs="Times New Roman"/>
                <w:b/>
                <w:bCs/>
                <w:sz w:val="26"/>
                <w:szCs w:val="26"/>
              </w:rPr>
              <w:t>STT</w:t>
            </w:r>
          </w:p>
        </w:tc>
        <w:tc>
          <w:tcPr>
            <w:tcW w:w="4630" w:type="dxa"/>
            <w:vAlign w:val="center"/>
          </w:tcPr>
          <w:p w14:paraId="6F72E43D" w14:textId="77777777" w:rsidR="009F141A" w:rsidRDefault="00000000" w:rsidP="0084134D">
            <w:pPr>
              <w:jc w:val="center"/>
            </w:pPr>
            <w:r>
              <w:rPr>
                <w:color w:val="auto"/>
                <w:rFonts w:ascii="Times New Roman" w:eastAsia="Times New Roman" w:hAnsi="Times New Roman" w:cs="Times New Roman"/>
                <w:b/>
                <w:bCs/>
                <w:sz w:val="26"/>
                <w:szCs w:val="26"/>
              </w:rPr>
              <w:t>Nội dung công việc</w:t>
            </w:r>
          </w:p>
        </w:tc>
        <w:tc>
          <w:tcPr>
            <w:tcW w:w="1331" w:type="dxa"/>
            <w:vAlign w:val="center"/>
          </w:tcPr>
          <w:p w14:paraId="25AAE8EE" w14:textId="77777777" w:rsidR="009F141A" w:rsidRDefault="00000000" w:rsidP="0084134D">
            <w:pPr>
              <w:jc w:val="center"/>
            </w:pPr>
            <w:r>
              <w:rPr>
                <w:color w:val="auto"/>
                <w:rFonts w:ascii="Times New Roman" w:eastAsia="Times New Roman" w:hAnsi="Times New Roman" w:cs="Times New Roman"/>
                <w:b/>
                <w:bCs/>
                <w:sz w:val="26"/>
                <w:szCs w:val="26"/>
              </w:rPr>
              <w:t>Cấp địa hình</w:t>
            </w:r>
          </w:p>
        </w:tc>
        <w:tc>
          <w:tcPr>
            <w:tcW w:w="1304" w:type="dxa"/>
            <w:vAlign w:val="center"/>
          </w:tcPr>
          <w:p w14:paraId="28B6B42D" w14:textId="77777777" w:rsidR="009F141A" w:rsidRDefault="00000000" w:rsidP="0084134D">
            <w:pPr>
              <w:jc w:val="center"/>
            </w:pPr>
            <w:r>
              <w:rPr>
                <w:color w:val="auto"/>
                <w:rFonts w:ascii="Times New Roman" w:eastAsia="Times New Roman" w:hAnsi="Times New Roman" w:cs="Times New Roman"/>
                <w:b/>
                <w:bCs/>
                <w:sz w:val="26"/>
                <w:szCs w:val="26"/>
              </w:rPr>
              <w:t>Đơn vị</w:t>
            </w:r>
          </w:p>
        </w:tc>
        <w:tc>
          <w:tcPr>
            <w:tcW w:w="1539" w:type="dxa"/>
            <w:vAlign w:val="center"/>
          </w:tcPr>
          <w:p w14:paraId="042AE14B" w14:textId="77777777" w:rsidR="009F141A" w:rsidRDefault="00000000" w:rsidP="0084134D">
            <w:pPr>
              <w:jc w:val="center"/>
            </w:pPr>
            <w:r>
              <w:rPr>
                <w:color w:val="auto"/>
                <w:rFonts w:ascii="Times New Roman" w:eastAsia="Times New Roman" w:hAnsi="Times New Roman" w:cs="Times New Roman"/>
                <w:b/>
                <w:bCs/>
                <w:sz w:val="26"/>
                <w:szCs w:val="26"/>
              </w:rPr>
              <w:t>Khối lượng</w:t>
            </w:r>
          </w:p>
        </w:tc>
      </w:tr>
      <w:tr w:rsidR="00500FE7" w14:paraId="641CB077" w14:textId="77777777" w:rsidTr="0084134D">
        <w:tc>
          <w:tcPr>
            <w:tcW w:w="817" w:type="dxa"/>
            <w:vAlign w:val="center"/>
          </w:tcPr>
          <w:p w14:paraId="4AD57FD0" w14:textId="77777777" w:rsidR="009F141A" w:rsidRPr="00ED25D4" w:rsidRDefault="00000000" w:rsidP="0084134D">
            <w:pPr>
              <w:spacing w:line="312" w:lineRule="auto"/>
            </w:pPr>
            <w:r w:rsidRPr="00ED25D4">
              <w:rPr>
                <w:color w:val="auto"/>
                <w:rFonts w:ascii="Times New Roman" w:eastAsia="Times New Roman" w:hAnsi="Times New Roman" w:cs="Times New Roman"/>
                <w:sz w:val="24"/>
                <w:szCs w:val="24"/>
              </w:rPr>
              <w:t>{#ds_khoi_luong}</w:t>
            </w:r>
            <w:r w:rsidRPr="00ED25D4">
              <w:rPr>
                <w:color w:val="auto"/>
                <w:rFonts w:ascii="Times New Roman" w:eastAsia="Times New Roman" w:hAnsi="Times New Roman" w:cs="Times New Roman"/>
                <w:b/>
                <w:bCs/>
                <w:sz w:val="24"/>
                <w:szCs w:val="24"/>
              </w:rPr>
              <w:t xml:space="preserve">{#is_header}{stt}{/is_header} </w:t>
            </w:r>
            <w:r w:rsidRPr="00ED25D4">
              <w:rPr>
                <w:color w:val="auto"/>
                <w:rFonts w:ascii="Times New Roman" w:eastAsia="Times New Roman" w:hAnsi="Times New Roman" w:cs="Times New Roman"/>
                <w:sz w:val="24"/>
                <w:szCs w:val="24"/>
              </w:rPr>
              <w:t>{^is_header}{stt</w:t>
            </w:r>
            <w:r w:rsidRPr="00ED25D4">
              <w:rPr>
                <w:color w:val="auto"/>
                <w:rFonts w:ascii="Times New Roman" w:eastAsia="Times New Roman" w:hAnsi="Times New Roman" w:cs="Times New Roman"/>
                <w:sz w:val="24"/>
                <w:szCs w:val="24"/>
              </w:rPr>
              <w:lastRenderedPageBreak/>
              <w:t>}{/is_header}</w:t>
            </w:r>
          </w:p>
        </w:tc>
        <w:tc>
          <w:tcPr>
            <w:tcW w:w="4630" w:type="dxa"/>
            <w:vAlign w:val="center"/>
          </w:tcPr>
          <w:p w14:paraId="7B952FE4" w14:textId="77777777" w:rsidR="009F141A" w:rsidRPr="00ED25D4" w:rsidRDefault="00000000" w:rsidP="0084134D">
            <w:pPr>
              <w:rPr>
                <w:color w:val="auto"/>
                <w:rFonts w:ascii="Times New Roman" w:eastAsia="Times New Roman" w:hAnsi="Times New Roman" w:cs="Times New Roman"/>
                <w:sz w:val="24"/>
                <w:szCs w:val="24"/>
              </w:rPr>
            </w:pPr>
            <w:r w:rsidRPr="00ED25D4">
              <w:rPr>
                <w:color w:val="auto"/>
                <w:rFonts w:ascii="Times New Roman" w:eastAsia="Times New Roman" w:hAnsi="Times New Roman" w:cs="Times New Roman"/>
                <w:b/>
                <w:bCs/>
                <w:sz w:val="24"/>
                <w:szCs w:val="24"/>
              </w:rPr>
              <w:lastRenderedPageBreak/>
              <w:t xml:space="preserve">{#is_header}{noi_dung}{/is_header} </w:t>
            </w:r>
            <w:r w:rsidRPr="00ED25D4">
              <w:rPr>
                <w:color w:val="auto"/>
                <w:rFonts w:ascii="Times New Roman" w:eastAsia="Times New Roman" w:hAnsi="Times New Roman" w:cs="Times New Roman"/>
                <w:sz w:val="24"/>
                <w:szCs w:val="24"/>
              </w:rPr>
              <w:t>{^is_header}{noi_dung}{/is_header}</w:t>
            </w:r>
            <w:r>
              <w:rPr>
                <w:color w:val="auto"/>
                <w:rFonts w:ascii="Times New Roman" w:eastAsia="Times New Roman" w:hAnsi="Times New Roman" w:cs="Times New Roman"/>
                <w:i/>
                <w:iCs/>
                <w:sz w:val="24"/>
                <w:szCs w:val="24"/>
              </w:rPr>
              <w:br/>
              <w:t>{#ghi_chu}{ghi_chu}{/ghi_chu}</w:t>
            </w:r>
          </w:p>
        </w:tc>
        <w:tc>
          <w:tcPr>
            <w:tcW w:w="1331" w:type="dxa"/>
            <w:vAlign w:val="center"/>
          </w:tcPr>
          <w:p w14:paraId="255B3C29" w14:textId="77777777" w:rsidR="009F141A" w:rsidRDefault="00000000"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{cap_dh}</w:t>
            </w:r>
          </w:p>
        </w:tc>
        <w:tc>
          <w:tcPr>
            <w:tcW w:w="1304" w:type="dxa"/>
            <w:vAlign w:val="center"/>
          </w:tcPr>
          <w:p w14:paraId="381FADF6" w14:textId="77777777" w:rsidR="009F141A" w:rsidRDefault="00000000"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{don_vi}</w:t>
            </w:r>
          </w:p>
        </w:tc>
        <w:tc>
          <w:tcPr>
            <w:tcW w:w="1539" w:type="dxa"/>
            <w:vAlign w:val="center"/>
          </w:tcPr>
          <w:p w14:paraId="326191A2" w14:textId="77777777" w:rsidR="009F141A" w:rsidRDefault="00000000" w:rsidP="0084134D">
            <w:pP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{khoi_luong}{/ds_khoi_luong}</w:t>
            </w:r>
          </w:p>
        </w:tc>
      </w:tr>
    </w:tbl>
    <w:p w14:paraId="36A0A2F0" w14:textId="7EA7BFEC" w:rsidR="00FB7A22" w:rsidRDefault="00FB7A22" w:rsidP="00A70FBF">
      <w:pPr>
        <w:pageBreakBefore/>
        <w:spacing w:after="0"/>
        <w:jc w:val="center"/>
      </w:pPr>
      <w:r>
        <w:rPr>
          <w:color w:val="auto"/>
          <w:rFonts w:ascii="Times New Roman" w:hAnsi="Times New Roman"/>
          <w:b/>
          <w:sz w:val="28"/>
        </w:rPr>
        <w:lastRenderedPageBreak/>
        <w:t>CHƯƠNG 3: PHƯƠNG PHÁP, THIẾT BỊ KHẢO SÁT VÀ PHÒNG THÍ NGHIỆM ĐƯỢC SỬ DỤNG</w:t>
      </w:r>
    </w:p>
    <w:p w14:paraId="0792D92B" w14:textId="77777777" w:rsidR="00E070D9" w:rsidRP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3.1. Phương pháp khảo sát địa hình</w:t>
      </w:r>
    </w:p>
    <w:p w14:paraId="4CE29C27" w14:textId="2C48FE01" w:rsidR="00E070D9" w:rsidRPr="00E070D9" w:rsidRDefault="00E070D9" w:rsidP="00162C2A">
      <w:pPr>
        <w:pStyle w:val="ListParagraph"/>
        <w:numPr>
          <w:ilvl w:val="0"/>
          <w:numId w:val="3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Kiểm tra, khôi phục và bổ sung hệ thống mốc khống chế đo vẽ bao quanh khuôn viên trạm từ giai đoạn TKKT.</w:t>
      </w:r>
    </w:p>
    <w:p w14:paraId="2C8D734A" w14:textId="7729F28A" w:rsidR="00E070D9" w:rsidRPr="00E070D9" w:rsidRDefault="00E070D9" w:rsidP="00162C2A">
      <w:pPr>
        <w:pStyle w:val="ListParagraph"/>
        <w:numPr>
          <w:ilvl w:val="0"/>
          <w:numId w:val="3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Định vị, cắm mốc hạng mục trạm: Đo đạc, xây dựng tim, mốc thiết kế các hạng mục công trình của TBA (nhà điều khiển, móng máy biến áp, cột cổng...) từ bản vẽ ra thực địa.</w:t>
      </w:r>
    </w:p>
    <w:p w14:paraId="498C9FAB" w14:textId="1F4A9FE8" w:rsidR="00E070D9" w:rsidRPr="00E070D9" w:rsidRDefault="00E070D9" w:rsidP="00162C2A">
      <w:pPr>
        <w:pStyle w:val="ListParagraph"/>
        <w:numPr>
          <w:ilvl w:val="0"/>
          <w:numId w:val="3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Bàn giao thực địa: Bàn giao hệ thống mốc khống chế cao tọa độ, tim mốc thiết kế công trình, mốc ranh giới trạm cho Chủ đầu tư và Đơn vị thi công bảo quản.</w:t>
      </w:r>
    </w:p>
    <w:p w14:paraId="32D64F65" w14:textId="77777777" w:rsidR="00E070D9" w:rsidRP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3.2. Phương pháp khảo sát địa chất công trình</w:t>
      </w:r>
    </w:p>
    <w:p w14:paraId="2E058244" w14:textId="6082734B" w:rsidR="00E070D9" w:rsidRPr="00E070D9" w:rsidRDefault="00E070D9" w:rsidP="00162C2A">
      <w:pPr>
        <w:pStyle w:val="ListParagraph"/>
        <w:numPr>
          <w:ilvl w:val="0"/>
          <w:numId w:val="3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Phương pháp khoan thăm dò bổ sung: Khảo sát bổ sung khi mặt bằng xây dựng hạng mục thay đổi theo yêu cầu thiết kế mà tài liệu ĐCCT chưa có. Khảo sát chi tiết các khu vực có dị thường ĐCCT phát hiện khi thi công.</w:t>
      </w:r>
    </w:p>
    <w:p w14:paraId="246342AC" w14:textId="7C18D361" w:rsidR="00E070D9" w:rsidRPr="00E070D9" w:rsidRDefault="00E070D9" w:rsidP="00162C2A">
      <w:pPr>
        <w:pStyle w:val="ListParagraph"/>
        <w:numPr>
          <w:ilvl w:val="0"/>
          <w:numId w:val="3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Lấy mẫu và thí nghiệm: Tiến hành lấy mẫu kiểm tra trong quá trình thi công (nếu có yêu cầu từ thiết kế) để đánh giá sự phù hợp của đất nền so với hồ sơ thiết kế.</w:t>
      </w:r>
    </w:p>
    <w:p w14:paraId="0F017D68" w14:textId="77777777" w:rsidR="00E070D9" w:rsidRP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3.3. Phương pháp khảo sát khí tượng thủy văn</w:t>
      </w:r>
    </w:p>
    <w:p w14:paraId="4734A5BE" w14:textId="3FBB955A"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Điều tra thực địa bổ sung (nếu có): Chỉ tiến hành khảo sát bổ sung nếu tại thời điểm lập TKBVTC phát sinh các hiện tượng cực đoan mới (lũ lụt bất thường, sạt lở) ảnh hưởng trực tiếp đến an toàn của mặt bằng trạm.</w:t>
      </w:r>
    </w:p>
    <w:p w14:paraId="49C7553F" w14:textId="77777777" w:rsidR="00E070D9" w:rsidRPr="00E070D9" w:rsidRDefault="00E070D9" w:rsidP="00E070D9">
      <w:pPr>
        <w:spacing w:after="0" w:line="312" w:lineRule="auto"/>
        <w:jc w:val="both"/>
        <w:rPr>
          <w:color w:val="auto"/>
          <w:rFonts w:ascii="Times New Roman" w:hAnsi="Times New Roman" w:cs="Times New Roman"/>
          <w:b/>
          <w:sz w:val="26"/>
          <w:szCs w:val="26"/>
          <w:lang w:val="en-US"/>
        </w:rPr>
      </w:pPr>
      <w:r w:rsidRPr="00E070D9">
        <w:rPr>
          <w:color w:val="auto"/>
          <w:rFonts w:ascii="Times New Roman" w:hAnsi="Times New Roman" w:cs="Times New Roman"/>
          <w:b/>
          <w:sz w:val="26"/>
          <w:szCs w:val="26"/>
          <w:lang w:val="en-US"/>
        </w:rPr>
        <w:t>3.4. Thiết bị khảo sát và Phòng thí nghiệm</w:t>
      </w:r>
    </w:p>
    <w:p w14:paraId="7F1E28F3" w14:textId="23D0AD94"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Yêu cầu chung: Toàn bộ thiết bị đo đạc, máy móc phải đảm bảo độ chính xác theo quy phạm và còn trong thời hạn hiệu lực kiểm định/hiệu chuẩn do cơ quan có thẩm quyền cấp.</w:t>
      </w:r>
    </w:p>
    <w:p w14:paraId="4315F507" w14:textId="0E1E78A2"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Thiết bị địa hình: Máy thu tín hiệu vệ tinh GNSS (RTK); Máy toàn đạc điện tử độ chính xác cao; Máy đo khoảng cách laser; Máy thủy bình tự động.</w:t>
      </w:r>
    </w:p>
    <w:p w14:paraId="3C65E609" w14:textId="736DA10E"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Thiết bị địa chất: Máy khoan xoay lấy lõi dã chiến; Bộ thiết bị đóng SPT tiêu chuẩn.</w:t>
      </w:r>
    </w:p>
    <w:p w14:paraId="657F8A99" w14:textId="7967F049" w:rsidR="00FB7A22"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Phòng thí nghiệm sử dụng: Thực hiện tại Phòng thí nghiệm hợp chuẩn Quốc gia (Mã số LAS-XD...).</w:t>
      </w:r>
    </w:p>
    <w:p w14:paraId="68F50C30" w14:textId="54204ED4" w:rsidR="00FB7A22" w:rsidRDefault="00FB7A22" w:rsidP="00A70FBF">
      <w:pPr>
        <w:pageBreakBefore/>
        <w:jc w:val="center"/>
      </w:pPr>
      <w:r>
        <w:rPr>
          <w:color w:val="auto"/>
          <w:rFonts w:ascii="Times New Roman" w:hAnsi="Times New Roman"/>
          <w:b/>
          <w:sz w:val="28"/>
        </w:rPr>
        <w:lastRenderedPageBreak/>
        <w:t>CHƯƠNG 4: TIÊU CHUẨN, QUY CHUẨN KỸ THUẬT ÁP DỤNG</w:t>
      </w:r>
    </w:p>
    <w:p w14:paraId="1BE169E7"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Công tác khảo sát được tuân thủ nghiêm ngặt theo các Quy chuẩn, Tiêu chuẩn kỹ thuật sau:</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500FE7" w14:paraId="3EB2196F" w14:textId="77777777" w:rsidTr="0084134D">
        <w:trPr>
          <w:tblHeader/>
        </w:trPr>
        <w:tc>
          <w:tcPr>
            <w:tcW w:w="817" w:type="dxa"/>
            <w:vAlign w:val="center"/>
          </w:tcPr>
          <w:p w14:paraId="40A452D2" w14:textId="77777777" w:rsidR="009F141A" w:rsidRDefault="00000000"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STT</w:t>
            </w:r>
          </w:p>
        </w:tc>
        <w:tc>
          <w:tcPr>
            <w:tcW w:w="3119" w:type="dxa"/>
            <w:vAlign w:val="center"/>
          </w:tcPr>
          <w:p w14:paraId="7B0A0D4A" w14:textId="77777777" w:rsidR="009F141A" w:rsidRDefault="00000000"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Ký hiệu</w:t>
            </w:r>
          </w:p>
        </w:tc>
        <w:tc>
          <w:tcPr>
            <w:tcW w:w="5103" w:type="dxa"/>
            <w:vAlign w:val="center"/>
          </w:tcPr>
          <w:p w14:paraId="4BACC944" w14:textId="77777777" w:rsidR="009F141A" w:rsidRDefault="00000000" w:rsidP="0084134D">
            <w:pPr>
              <w:spacing w:before="60" w:after="60"/>
              <w:jc w:val="center"/>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Tên tài liệu</w:t>
            </w:r>
          </w:p>
        </w:tc>
      </w:tr>
      <w:tr w:rsidR="00500FE7" w14:paraId="1DC2F8E3" w14:textId="77777777" w:rsidTr="0084134D">
        <w:tc>
          <w:tcPr>
            <w:tcW w:w="817" w:type="dxa"/>
            <w:vAlign w:val="center"/>
          </w:tcPr>
          <w:p w14:paraId="51868819" w14:textId="77777777" w:rsidR="009F141A" w:rsidRDefault="00000000" w:rsidP="0084134D">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{#ds_tieu_chuan}{stt}</w:t>
            </w:r>
          </w:p>
        </w:tc>
        <w:tc>
          <w:tcPr>
            <w:tcW w:w="3119" w:type="dxa"/>
            <w:vAlign w:val="center"/>
          </w:tcPr>
          <w:p w14:paraId="311FF994" w14:textId="77777777" w:rsidR="009F141A" w:rsidRDefault="00000000" w:rsidP="0084134D">
            <w:pPr>
              <w:spacing w:line="312" w:lineRule="auto"/>
              <w:rPr>
                <w:color w:val="auto"/>
                <w:rFonts w:ascii="Times New Roman" w:eastAsia="Times New Roman" w:hAnsi="Times New Roman" w:cs="Times New Roman"/>
                <w:sz w:val="24"/>
                <w:szCs w:val="24"/>
              </w:rPr>
            </w:pPr>
            <w:r w:rsidRPr="00C6048B">
              <w:rPr>
                <w:color w:val="auto"/>
                <w:rFonts w:ascii="Times New Roman" w:eastAsia="Times New Roman" w:hAnsi="Times New Roman" w:cs="Times New Roman"/>
                <w:sz w:val="24"/>
                <w:szCs w:val="24"/>
              </w:rPr>
              <w:t>{ky_hieu}</w:t>
            </w:r>
          </w:p>
        </w:tc>
        <w:tc>
          <w:tcPr>
            <w:tcW w:w="5103" w:type="dxa"/>
            <w:vAlign w:val="center"/>
          </w:tcPr>
          <w:p w14:paraId="32B67C15" w14:textId="77777777" w:rsidR="009F141A" w:rsidRDefault="00000000" w:rsidP="0084134D">
            <w:pPr>
              <w:rPr>
                <w:color w:val="auto"/>
                <w:sz w:val="24"/>
                <w:szCs w:val="24"/>
              </w:rPr>
            </w:pPr>
            <w:r w:rsidRPr="00C6048B">
              <w:rPr>
                <w:color w:val="auto"/>
                <w:rFonts w:ascii="Times New Roman" w:eastAsia="Times New Roman" w:hAnsi="Times New Roman" w:cs="Times New Roman"/>
                <w:sz w:val="24"/>
                <w:szCs w:val="24"/>
              </w:rPr>
              <w:t>{ten_tai_lieu}{/ds_tieu_chuan}</w:t>
            </w:r>
          </w:p>
        </w:tc>
      </w:tr>
    </w:tbl>
    <w:p w14:paraId="27A788CC" w14:textId="3C7C4A04" w:rsidR="00FB7A22" w:rsidRPr="00FB7A22" w:rsidRDefault="00FB7A22" w:rsidP="00A70FBF">
      <w:pPr>
        <w:pageBreakBefore/>
        <w:spacing w:after="0"/>
        <w:jc w:val="center"/>
        <w:rPr>
          <w:color w:val="auto"/>
          <w:sz w:val="28"/>
          <w:szCs w:val="28"/>
        </w:rPr>
      </w:pPr>
      <w:r w:rsidRPr="00FB7A22">
        <w:rPr>
          <w:color w:val="auto"/>
          <w:rFonts w:ascii="Times New Roman" w:hAnsi="Times New Roman"/>
          <w:b/>
          <w:sz w:val="28"/>
          <w:szCs w:val="28"/>
        </w:rPr>
        <w:lastRenderedPageBreak/>
        <w:t>CHƯƠNG 5: TỔ CHỨC THỰC HIỆN VÀ BIỆN PHÁP KIỂM SOÁT CHẤT LƯỢNG</w:t>
      </w:r>
    </w:p>
    <w:p w14:paraId="6137AF15" w14:textId="77777777" w:rsidR="00FB7A22" w:rsidRPr="00FB7A22" w:rsidRDefault="00FB7A22" w:rsidP="00FB7A22">
      <w:pPr>
        <w:jc w:val="both"/>
        <w:rPr>
          <w:color w:val="auto"/>
          <w:sz w:val="26"/>
          <w:szCs w:val="26"/>
        </w:rPr>
      </w:pPr>
      <w:r w:rsidRPr="00FB7A22">
        <w:rPr>
          <w:color w:val="auto"/>
          <w:rFonts w:ascii="Times New Roman" w:hAnsi="Times New Roman"/>
          <w:b/>
          <w:sz w:val="26"/>
          <w:szCs w:val="26"/>
        </w:rPr>
        <w:t>5.1. Tổ chức thực hiện</w:t>
      </w:r>
    </w:p>
    <w:p w14:paraId="3044A294" w14:textId="634A0F6E" w:rsidR="00FB7A22" w:rsidRPr="00FB7A22" w:rsidRDefault="00FB7A22" w:rsidP="00FB7A22">
      <w:pPr>
        <w:jc w:val="both"/>
        <w:rPr>
          <w:color w:val="auto"/>
          <w:sz w:val="26"/>
          <w:szCs w:val="26"/>
        </w:rPr>
      </w:pPr>
      <w:r w:rsidRPr="00FB7A22">
        <w:rPr>
          <w:color w:val="auto"/>
          <w:rFonts w:ascii="Times New Roman" w:hAnsi="Times New Roman"/>
          <w:sz w:val="26"/>
          <w:szCs w:val="26"/>
        </w:rPr>
        <w:t xml:space="preserve">Chủ nhiệm khảo sát: </w:t>
      </w:r>
      <w:r w:rsidR="0019414B" w:rsidRPr="006D0A1E">
        <w:rPr>
          <w:color w:val="auto"/>
          <w:rFonts w:ascii="Times New Roman" w:eastAsia="Times New Roman" w:hAnsi="Times New Roman" w:cs="Times New Roman"/>
          <w:sz w:val="28"/>
          <w:szCs w:val="28"/>
        </w:rPr>
        <w:t>{</w:t>
      </w:r>
      <w:r w:rsidR="0019414B">
        <w:rPr>
          <w:color w:val="auto"/>
          <w:rFonts w:ascii="Times New Roman" w:eastAsia="Times New Roman" w:hAnsi="Times New Roman" w:cs="Times New Roman"/>
          <w:sz w:val="28"/>
          <w:szCs w:val="28"/>
        </w:rPr>
        <w:t>chu</w:t>
      </w:r>
      <w:r w:rsidR="0019414B" w:rsidRPr="006D0A1E">
        <w:rPr>
          <w:color w:val="auto"/>
          <w:rFonts w:ascii="Times New Roman" w:eastAsia="Times New Roman" w:hAnsi="Times New Roman" w:cs="Times New Roman"/>
          <w:sz w:val="28"/>
          <w:szCs w:val="28"/>
        </w:rPr>
        <w:t>_</w:t>
      </w:r>
      <w:r w:rsidR="0019414B">
        <w:rPr>
          <w:color w:val="auto"/>
          <w:rFonts w:ascii="Times New Roman" w:eastAsia="Times New Roman" w:hAnsi="Times New Roman" w:cs="Times New Roman"/>
          <w:sz w:val="28"/>
          <w:szCs w:val="28"/>
        </w:rPr>
        <w:t>nhiem_ks</w:t>
      </w:r>
      <w:r w:rsidR="0019414B" w:rsidRPr="006D0A1E">
        <w:rPr>
          <w:color w:val="auto"/>
          <w:rFonts w:ascii="Times New Roman" w:eastAsia="Times New Roman" w:hAnsi="Times New Roman" w:cs="Times New Roman"/>
          <w:sz w:val="28"/>
          <w:szCs w:val="28"/>
        </w:rPr>
        <w:t>}</w:t>
      </w:r>
    </w:p>
    <w:p w14:paraId="541DDB76"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Cơ cấu tổ chức bao gồm: Tổ khảo sát địa hình, Tổ khảo sát địa chất, Tổ điều tra khí tượng thủy văn.</w:t>
      </w:r>
    </w:p>
    <w:p w14:paraId="18791397" w14:textId="24B23F09" w:rsidR="00FB7A22" w:rsidRPr="00FB7A22" w:rsidRDefault="00FB7A22" w:rsidP="00FB7A22">
      <w:pPr>
        <w:jc w:val="both"/>
        <w:rPr>
          <w:color w:val="auto"/>
          <w:sz w:val="26"/>
          <w:szCs w:val="26"/>
        </w:rPr>
      </w:pPr>
      <w:r w:rsidRPr="00FB7A22">
        <w:rPr>
          <w:color w:val="auto"/>
          <w:rFonts w:ascii="Times New Roman" w:hAnsi="Times New Roman"/>
          <w:b/>
          <w:sz w:val="26"/>
          <w:szCs w:val="26"/>
        </w:rPr>
        <w:t>5.2. Biện pháp kiểm soát chất lượng</w:t>
      </w:r>
    </w:p>
    <w:p w14:paraId="77F13389"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Kiểm soát chất lượng nhiều lớp: Tổ trưởng kiểm tra tại hiện trường -&gt; Phòng kỹ thuật kiểm tra số liệu nội nghiệp -&gt; Chủ nhiệm khảo sát kiểm duyệt toàn bộ trước khi trình Chủ đầu tư.</w:t>
      </w:r>
    </w:p>
    <w:p w14:paraId="7B530AFF" w14:textId="64C9CB78" w:rsidR="00FB7A22" w:rsidRDefault="00FB7A22" w:rsidP="00A70FBF">
      <w:pPr>
        <w:pageBreakBefore/>
        <w:jc w:val="center"/>
      </w:pPr>
      <w:r>
        <w:rPr>
          <w:color w:val="auto"/>
          <w:rFonts w:ascii="Times New Roman" w:hAnsi="Times New Roman"/>
          <w:b/>
          <w:sz w:val="28"/>
        </w:rPr>
        <w:lastRenderedPageBreak/>
        <w:t>CHƯƠNG 6: TIẾN ĐỘ THỰC HIỆN</w:t>
      </w:r>
    </w:p>
    <w:p w14:paraId="3BD9DF22"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Tổng thời gian thực hiện công tác khảo sát: {thoi_gian_ks_lap_bcks} ngày.</w:t>
      </w:r>
    </w:p>
    <w:p w14:paraId="3051F6FD" w14:textId="77777777" w:rsidR="00FB7A22" w:rsidRPr="00FB7A22" w:rsidRDefault="00FB7A22" w:rsidP="00FB7A22">
      <w:pPr>
        <w:jc w:val="both"/>
        <w:rPr>
          <w:color w:val="auto"/>
          <w:sz w:val="26"/>
          <w:szCs w:val="26"/>
        </w:rPr>
      </w:pPr>
      <w:r w:rsidRPr="00FB7A22">
        <w:rPr>
          <w:color w:val="auto"/>
          <w:rFonts w:ascii="Times New Roman" w:hAnsi="Times New Roman"/>
          <w:sz w:val="26"/>
          <w:szCs w:val="26"/>
        </w:rPr>
        <w:t>Bao gồm các giai đoạn: Chuyển quân, Khảo sát hiện trường, Lập báo cáo và Bàn giao.</w:t>
      </w:r>
    </w:p>
    <w:p w14:paraId="537D275E" w14:textId="1F93C614" w:rsidR="00FB7A22" w:rsidRDefault="00FB7A22" w:rsidP="00A70FBF">
      <w:pPr>
        <w:pageBreakBefore/>
        <w:jc w:val="both"/>
      </w:pPr>
      <w:r>
        <w:rPr>
          <w:color w:val="auto"/>
          <w:rFonts w:ascii="Times New Roman" w:hAnsi="Times New Roman"/>
          <w:b/>
          <w:sz w:val="28"/>
        </w:rPr>
        <w:lastRenderedPageBreak/>
        <w:t>CHƯƠNG 7: BIỆN PHÁP BẢO ĐẢM AN TOÀN VÀ BẢO VỆ MÔI TRƯỜNG</w:t>
      </w:r>
    </w:p>
    <w:p w14:paraId="5DEB18A2"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7.1. Biện pháp bảo đảm an toàn lao động và an toàn điện</w:t>
      </w:r>
    </w:p>
    <w:p w14:paraId="1F1CDBD7" w14:textId="5FB0F198"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rPr>
        <w:t xml:space="preserve">Tuân thủ quy phạm: Tuân </w:t>
      </w:r>
      <w:r w:rsidRPr="00E070D9">
        <w:rPr>
          <w:color w:val="auto"/>
          <w:rFonts w:ascii="Times New Roman" w:hAnsi="Times New Roman" w:cs="Times New Roman"/>
          <w:bCs/>
          <w:sz w:val="26"/>
          <w:szCs w:val="26"/>
          <w:lang w:val="en-US"/>
        </w:rPr>
        <w:t>thủ nghiêm ngặt Quy chuẩn kỹ thuật quốc gia về an toàn trong thi công xây dựng (QCVN 18:2021/BXD) và Quy trình an toàn điện hiện hành của Tập đoàn Điện lực Quốc gia Việt Nam.</w:t>
      </w:r>
    </w:p>
    <w:p w14:paraId="312A8A8B" w14:textId="08E3CC00"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Trang bị Bảo hộ lao động (BHLĐ): 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
      </w:r>
    </w:p>
    <w:p w14:paraId="4811BC41" w14:textId="0494C6A0"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Nhận diện mối nguy: Trước mỗi ca làm việc, Tổ trưởng tổ khảo sát phải tiến hành phổ biến nội quy an toàn, nhận diện và cảnh báo các mối nguy tại hiện trường (địa hình trơn trượt, khu vực có điện, sạt lở đất...).</w:t>
      </w:r>
    </w:p>
    <w:p w14:paraId="6B6FE792" w14:textId="0BC5D6B7"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An toàn điện lực: Tuyệt đối không vi phạm khoảng cách an toàn phóng điện theo cấp điện áp khi đo đạc gần trạm biến áp đang mang điện. Bắt buộc sử dụng sào cách điện, hoặc máy toàn đạc điện tử chế độ không gương để đo cao độ điểm giao chéo/cao dây.</w:t>
      </w:r>
    </w:p>
    <w:p w14:paraId="3F13C3B3" w14:textId="417B2CA4"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An toàn giao thông: Bố trí biển báo, hàng rào tạm thời và người cảnh giới phân luồng giao thông</w:t>
      </w:r>
      <w:r w:rsidRPr="00E070D9">
        <w:rPr>
          <w:color w:val="auto"/>
          <w:rFonts w:ascii="Times New Roman" w:hAnsi="Times New Roman" w:cs="Times New Roman"/>
          <w:bCs/>
          <w:sz w:val="26"/>
          <w:szCs w:val="26"/>
        </w:rPr>
        <w:t xml:space="preserve"> khi tiến hành đo đạc, khoan thăm dò tại các vị trí giao chéo với quốc lộ, tỉnh lộ </w:t>
      </w:r>
      <w:r w:rsidRPr="00E070D9">
        <w:rPr>
          <w:color w:val="auto"/>
          <w:rFonts w:ascii="Times New Roman" w:hAnsi="Times New Roman" w:cs="Times New Roman"/>
          <w:sz w:val="26"/>
          <w:szCs w:val="26"/>
        </w:rPr>
        <w:t>hoặc khu vực đông dân cư.</w:t>
      </w:r>
    </w:p>
    <w:p w14:paraId="74478703"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7.2. Biện pháp bảo vệ các công trình hạ tầng kỹ thuật và công trình lân cận</w:t>
      </w:r>
    </w:p>
    <w:p w14:paraId="771367E3" w14:textId="50CB755C"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
      </w:r>
    </w:p>
    <w:p w14:paraId="3E855B96" w14:textId="1F8177F1"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
      </w:r>
    </w:p>
    <w:p w14:paraId="1D176788" w14:textId="43EA11BE"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 xml:space="preserve">Bảo vệ hạ tầng dân sinh: Quá trình vận chuyển máy móc, thiết bị (đặc biệt là máy khoan dã chiến) phải sử dụng các lối đi phù hợp, không làm sụt lún đường giao thông nông thôn, không làm </w:t>
      </w:r>
      <w:r w:rsidRPr="00E070D9">
        <w:rPr>
          <w:color w:val="auto"/>
          <w:rFonts w:ascii="Times New Roman" w:hAnsi="Times New Roman" w:cs="Times New Roman"/>
          <w:sz w:val="26"/>
          <w:szCs w:val="26"/>
        </w:rPr>
        <w:t>hư hỏng kênh mương thủy lợi và hạn chế tối đa việc đi cắt ngang qua diện tích hoa màu, cây công nghiệp của nhân dân.</w:t>
      </w:r>
    </w:p>
    <w:p w14:paraId="25EB7E4F" w14:textId="77777777" w:rsidR="00E070D9" w:rsidRPr="00E070D9" w:rsidRDefault="00E070D9" w:rsidP="00E070D9">
      <w:pPr>
        <w:keepNext/>
        <w:spacing w:after="0" w:line="312" w:lineRule="auto"/>
        <w:jc w:val="both"/>
        <w:rPr>
          <w:color w:val="auto"/>
          <w:rFonts w:ascii="Times New Roman" w:hAnsi="Times New Roman" w:cs="Times New Roman"/>
          <w:sz w:val="26"/>
          <w:szCs w:val="26"/>
        </w:rPr>
      </w:pPr>
      <w:r w:rsidRPr="00E070D9">
        <w:rPr>
          <w:color w:val="auto"/>
          <w:rFonts w:ascii="Times New Roman" w:hAnsi="Times New Roman" w:cs="Times New Roman"/>
          <w:b/>
          <w:sz w:val="26"/>
          <w:szCs w:val="26"/>
        </w:rPr>
        <w:t>7.3. Biện pháp bảo vệ môi trường, giữ gìn cảnh quan và phục hồi hiện trạng</w:t>
      </w:r>
    </w:p>
    <w:p w14:paraId="5659757D" w14:textId="17CBD17B"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Quản lý chất thải: Tuân thủ nghiêm ngặt Luật Bảo vệ môi trường. Tuyệt đối không xả rác thải sinh hoạt, rác thải công nghiệp bừa bãi tại khu vực lán trại và vị trí thực địa.</w:t>
      </w:r>
    </w:p>
    <w:p w14:paraId="40FD1F9E" w14:textId="6EC349CB"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lastRenderedPageBreak/>
        <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
      </w:r>
    </w:p>
    <w:p w14:paraId="49B2B6C1" w14:textId="583DAC99" w:rsidR="00E070D9" w:rsidRPr="00E070D9" w:rsidRDefault="00E070D9" w:rsidP="00E070D9">
      <w:pPr>
        <w:pStyle w:val="ListParagraph"/>
        <w:numPr>
          <w:ilvl w:val="0"/>
          <w:numId w:val="10"/>
        </w:numPr>
        <w:spacing w:after="0" w:line="312" w:lineRule="auto"/>
        <w:ind w:left="0" w:firstLine="0"/>
        <w:jc w:val="both"/>
        <w:rPr>
          <w:color w:val="auto"/>
          <w:rFonts w:ascii="Times New Roman" w:hAnsi="Times New Roman" w:cs="Times New Roman"/>
          <w:bCs/>
          <w:sz w:val="26"/>
          <w:szCs w:val="26"/>
          <w:lang w:val="en-US"/>
        </w:rPr>
      </w:pPr>
      <w:r w:rsidRPr="00E070D9">
        <w:rPr>
          <w:color w:val="auto"/>
          <w:rFonts w:ascii="Times New Roman" w:hAnsi="Times New Roman" w:cs="Times New Roman"/>
          <w:bCs/>
          <w:sz w:val="26"/>
          <w:szCs w:val="26"/>
          <w:lang w:val="en-US"/>
        </w:rPr>
        <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
      </w:r>
    </w:p>
    <w:p w14:paraId="19BDE9E0" w14:textId="0592EA4B" w:rsidR="00FB7A22" w:rsidRPr="00E070D9" w:rsidRDefault="00E070D9" w:rsidP="00FB7A22">
      <w:pPr>
        <w:pStyle w:val="ListParagraph"/>
        <w:numPr>
          <w:ilvl w:val="0"/>
          <w:numId w:val="10"/>
        </w:numPr>
        <w:spacing w:after="0" w:line="312" w:lineRule="auto"/>
        <w:ind w:left="0" w:firstLine="0"/>
        <w:jc w:val="both"/>
        <w:rPr>
          <w:color w:val="auto"/>
          <w:rFonts w:ascii="Times New Roman" w:hAnsi="Times New Roman" w:cs="Times New Roman"/>
          <w:sz w:val="26"/>
          <w:szCs w:val="26"/>
        </w:rPr>
      </w:pPr>
      <w:r w:rsidRPr="00E070D9">
        <w:rPr>
          <w:color w:val="auto"/>
          <w:rFonts w:ascii="Times New Roman" w:hAnsi="Times New Roman" w:cs="Times New Roman"/>
          <w:bCs/>
          <w:sz w:val="26"/>
          <w:szCs w:val="26"/>
          <w:lang w:val="en-US"/>
        </w:rPr>
        <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
      </w:r>
      <w:r w:rsidRPr="00E070D9">
        <w:rPr>
          <w:color w:val="auto"/>
          <w:rFonts w:ascii="Times New Roman" w:hAnsi="Times New Roman" w:cs="Times New Roman"/>
          <w:sz w:val="26"/>
          <w:szCs w:val="26"/>
        </w:rPr>
        <w:t>.</w:t>
      </w:r>
    </w:p>
    <w:p w14:paraId="186BD410" w14:textId="77777777" w:rsidR="008D5874" w:rsidRDefault="008D5874" w:rsidP="00FB7A22">
      <w:pPr>
        <w:jc w:val="center"/>
      </w:pPr>
    </w:p>
    <w:sectPr w:rsidR="008D5874"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6D449" w14:textId="77777777" w:rsidR="004C0DA0" w:rsidRDefault="004C0DA0">
      <w:pPr>
        <w:spacing w:after="0" w:line="240" w:lineRule="auto"/>
      </w:pPr>
      <w:r>
        <w:separator/>
      </w:r>
    </w:p>
  </w:endnote>
  <w:endnote w:type="continuationSeparator" w:id="0">
    <w:p w14:paraId="7C59FBF4" w14:textId="77777777" w:rsidR="004C0DA0" w:rsidRDefault="004C0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C3E187C-2357-4311-9059-F0CE280E9487}"/>
    <w:embedBold r:id="rId2" w:fontKey="{F59CCF25-A421-431C-8CE4-DFF53E9BB6F2}"/>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89727289-A1F2-4CAD-B50A-12499D8F3ADD}"/>
  </w:font>
  <w:font w:name="Calibri">
    <w:panose1 w:val="020F0502020204030204"/>
    <w:charset w:val="00"/>
    <w:family w:val="swiss"/>
    <w:pitch w:val="variable"/>
    <w:sig w:usb0="E4002EFF" w:usb1="C200247B" w:usb2="00000009" w:usb3="00000000" w:csb0="000001FF" w:csb1="00000000"/>
    <w:embedRegular r:id="rId4" w:fontKey="{95FDA0BD-3FF5-4DCB-8237-3F100BE3CAAA}"/>
    <w:embedBold r:id="rId5" w:fontKey="{65969D39-71DB-4A62-A87E-B5114204C2AE}"/>
    <w:embedItalic r:id="rId6" w:fontKey="{31866F3F-6769-487E-A9CD-C76262DC5F0D}"/>
    <w:embedBoldItalic r:id="rId7" w:fontKey="{D93A0A0A-4F5A-46CE-9BB1-16075C1CC0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7C428" w14:textId="471D985D" w:rsidR="00A70FBF" w:rsidRDefault="00A70FBF" w:rsidP="00A70FBF">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52F3A" w14:textId="77777777" w:rsidR="004C0DA0" w:rsidRDefault="004C0DA0">
      <w:pPr>
        <w:spacing w:after="0" w:line="240" w:lineRule="auto"/>
      </w:pPr>
      <w:r>
        <w:separator/>
      </w:r>
    </w:p>
  </w:footnote>
  <w:footnote w:type="continuationSeparator" w:id="0">
    <w:p w14:paraId="268EC86C" w14:textId="77777777" w:rsidR="004C0DA0" w:rsidRDefault="004C0D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A70FBF" w14:paraId="57689DDE" w14:textId="77777777" w:rsidTr="00A70FBF">
      <w:tc>
        <w:tcPr>
          <w:tcW w:w="9395" w:type="dxa"/>
        </w:tcPr>
        <w:p w14:paraId="103594F3" w14:textId="77777777" w:rsidR="00A70FBF" w:rsidRPr="00A76476" w:rsidRDefault="00A70FBF" w:rsidP="00A70FBF">
          <w:pPr>
            <w:pStyle w:val="Header"/>
            <w:pBdr>
              <w:bottom w:val="thickThinSmallGap" w:sz="18" w:space="1" w:color="auto"/>
            </w:pBdr>
            <w:rPr>
              <w:color w:val="auto"/>
              <w:b/>
              <w:bCs/>
              <w:sz w:val="26"/>
              <w:szCs w:val="26"/>
            </w:rPr>
          </w:pPr>
          <w:r w:rsidRPr="00A76476">
            <w:rPr>
              <w:color w:val="auto"/>
              <w:b/>
              <w:bCs/>
              <w:sz w:val="26"/>
              <w:szCs w:val="26"/>
            </w:rPr>
            <w:t>Công trình: {ten_du_an}</w:t>
          </w:r>
        </w:p>
        <w:p w14:paraId="3DA3FE89" w14:textId="68CA0860" w:rsidR="00A70FBF" w:rsidRPr="00A70FBF" w:rsidRDefault="00A70FBF" w:rsidP="00A70FBF">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03807981" w:rsidR="00A76476" w:rsidRPr="00A70FBF" w:rsidRDefault="00A76476" w:rsidP="00A70FBF">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227E14"/>
    <w:multiLevelType w:val="hybridMultilevel"/>
    <w:tmpl w:val="F216DA52"/>
    <w:lvl w:ilvl="0" w:tplc="E14E052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1" w15:restartNumberingAfterBreak="0">
    <w:nsid w:val="37C95069"/>
    <w:multiLevelType w:val="hybridMultilevel"/>
    <w:tmpl w:val="9E06FD26"/>
    <w:lvl w:ilvl="0" w:tplc="6F188AF8">
      <w:start w:val="1"/>
      <w:numFmt w:val="bullet"/>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12"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3"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4"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A1613D"/>
    <w:multiLevelType w:val="hybridMultilevel"/>
    <w:tmpl w:val="06485BAC"/>
    <w:lvl w:ilvl="0" w:tplc="5986CE4A">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17"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1"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430868"/>
    <w:multiLevelType w:val="hybridMultilevel"/>
    <w:tmpl w:val="34400942"/>
    <w:lvl w:ilvl="0" w:tplc="8A321D8E">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4" w15:restartNumberingAfterBreak="0">
    <w:nsid w:val="61901AC7"/>
    <w:multiLevelType w:val="hybridMultilevel"/>
    <w:tmpl w:val="DF9878BA"/>
    <w:lvl w:ilvl="0" w:tplc="4F9A5C5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6"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7"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9"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9"/>
  </w:num>
  <w:num w:numId="2" w16cid:durableId="1989896678">
    <w:abstractNumId w:val="10"/>
  </w:num>
  <w:num w:numId="3" w16cid:durableId="1351837059">
    <w:abstractNumId w:val="2"/>
  </w:num>
  <w:num w:numId="4" w16cid:durableId="988483029">
    <w:abstractNumId w:val="21"/>
  </w:num>
  <w:num w:numId="5" w16cid:durableId="221454771">
    <w:abstractNumId w:val="9"/>
  </w:num>
  <w:num w:numId="6" w16cid:durableId="195048653">
    <w:abstractNumId w:val="22"/>
  </w:num>
  <w:num w:numId="7" w16cid:durableId="240529114">
    <w:abstractNumId w:val="4"/>
  </w:num>
  <w:num w:numId="8" w16cid:durableId="750349123">
    <w:abstractNumId w:val="14"/>
  </w:num>
  <w:num w:numId="9" w16cid:durableId="1623654480">
    <w:abstractNumId w:val="0"/>
  </w:num>
  <w:num w:numId="10" w16cid:durableId="73554511">
    <w:abstractNumId w:val="26"/>
  </w:num>
  <w:num w:numId="11" w16cid:durableId="439885099">
    <w:abstractNumId w:val="20"/>
  </w:num>
  <w:num w:numId="12" w16cid:durableId="2017614712">
    <w:abstractNumId w:val="25"/>
  </w:num>
  <w:num w:numId="13" w16cid:durableId="976298343">
    <w:abstractNumId w:val="12"/>
  </w:num>
  <w:num w:numId="14" w16cid:durableId="1792552706">
    <w:abstractNumId w:val="6"/>
  </w:num>
  <w:num w:numId="15" w16cid:durableId="728577070">
    <w:abstractNumId w:val="13"/>
  </w:num>
  <w:num w:numId="16" w16cid:durableId="2100059155">
    <w:abstractNumId w:val="28"/>
  </w:num>
  <w:num w:numId="17" w16cid:durableId="2067873492">
    <w:abstractNumId w:val="1"/>
  </w:num>
  <w:num w:numId="18" w16cid:durableId="12533812">
    <w:abstractNumId w:val="18"/>
  </w:num>
  <w:num w:numId="19" w16cid:durableId="481624559">
    <w:abstractNumId w:val="19"/>
  </w:num>
  <w:num w:numId="20" w16cid:durableId="1763573874">
    <w:abstractNumId w:val="8"/>
  </w:num>
  <w:num w:numId="21" w16cid:durableId="1087849871">
    <w:abstractNumId w:val="7"/>
  </w:num>
  <w:num w:numId="22" w16cid:durableId="1198161536">
    <w:abstractNumId w:val="17"/>
  </w:num>
  <w:num w:numId="23" w16cid:durableId="1135833168">
    <w:abstractNumId w:val="5"/>
  </w:num>
  <w:num w:numId="24" w16cid:durableId="877819466">
    <w:abstractNumId w:val="15"/>
  </w:num>
  <w:num w:numId="25" w16cid:durableId="338968595">
    <w:abstractNumId w:val="27"/>
  </w:num>
  <w:num w:numId="26" w16cid:durableId="422193003">
    <w:abstractNumId w:val="24"/>
  </w:num>
  <w:num w:numId="27" w16cid:durableId="1815676236">
    <w:abstractNumId w:val="3"/>
  </w:num>
  <w:num w:numId="28" w16cid:durableId="464466170">
    <w:abstractNumId w:val="23"/>
  </w:num>
  <w:num w:numId="29" w16cid:durableId="156113029">
    <w:abstractNumId w:val="11"/>
  </w:num>
  <w:num w:numId="30" w16cid:durableId="9640467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408E6"/>
    <w:rsid w:val="000931C9"/>
    <w:rsid w:val="000D1031"/>
    <w:rsid w:val="000F3563"/>
    <w:rsid w:val="000F5925"/>
    <w:rsid w:val="001277B2"/>
    <w:rsid w:val="00162C2A"/>
    <w:rsid w:val="0019414B"/>
    <w:rsid w:val="001D00A4"/>
    <w:rsid w:val="00231372"/>
    <w:rsid w:val="00287BA6"/>
    <w:rsid w:val="002966FD"/>
    <w:rsid w:val="00347233"/>
    <w:rsid w:val="00403377"/>
    <w:rsid w:val="004071CA"/>
    <w:rsid w:val="004A035C"/>
    <w:rsid w:val="004C0DA0"/>
    <w:rsid w:val="004D4830"/>
    <w:rsid w:val="004E3E42"/>
    <w:rsid w:val="00515FAE"/>
    <w:rsid w:val="00531C68"/>
    <w:rsid w:val="00536EA6"/>
    <w:rsid w:val="005C27CC"/>
    <w:rsid w:val="005D5F0B"/>
    <w:rsid w:val="005F5626"/>
    <w:rsid w:val="006336F0"/>
    <w:rsid w:val="00650C39"/>
    <w:rsid w:val="00651622"/>
    <w:rsid w:val="006B3B43"/>
    <w:rsid w:val="006E2C29"/>
    <w:rsid w:val="007058BB"/>
    <w:rsid w:val="00764151"/>
    <w:rsid w:val="00783E1B"/>
    <w:rsid w:val="007B730B"/>
    <w:rsid w:val="007D0153"/>
    <w:rsid w:val="00802980"/>
    <w:rsid w:val="00836AF4"/>
    <w:rsid w:val="008B0438"/>
    <w:rsid w:val="008C339F"/>
    <w:rsid w:val="008C5C7B"/>
    <w:rsid w:val="008D5874"/>
    <w:rsid w:val="00942E2C"/>
    <w:rsid w:val="009F0BC9"/>
    <w:rsid w:val="009F141A"/>
    <w:rsid w:val="00A069DD"/>
    <w:rsid w:val="00A31527"/>
    <w:rsid w:val="00A543A1"/>
    <w:rsid w:val="00A70FBF"/>
    <w:rsid w:val="00A74CE7"/>
    <w:rsid w:val="00A76476"/>
    <w:rsid w:val="00AC604D"/>
    <w:rsid w:val="00AD36AD"/>
    <w:rsid w:val="00B24B67"/>
    <w:rsid w:val="00B441B9"/>
    <w:rsid w:val="00BE348A"/>
    <w:rsid w:val="00BF103C"/>
    <w:rsid w:val="00C877D6"/>
    <w:rsid w:val="00CC2EA4"/>
    <w:rsid w:val="00CF52DF"/>
    <w:rsid w:val="00D43DB2"/>
    <w:rsid w:val="00D75FC3"/>
    <w:rsid w:val="00D83626"/>
    <w:rsid w:val="00E0547E"/>
    <w:rsid w:val="00E070D9"/>
    <w:rsid w:val="00E639F6"/>
    <w:rsid w:val="00E745C4"/>
    <w:rsid w:val="00E758AA"/>
    <w:rsid w:val="00E96BE5"/>
    <w:rsid w:val="00EA78C1"/>
    <w:rsid w:val="00EB565D"/>
    <w:rsid w:val="00EC6A52"/>
    <w:rsid w:val="00F04C56"/>
    <w:rsid w:val="00F16EF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A70FBF"/>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1201</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20</cp:revision>
  <dcterms:created xsi:type="dcterms:W3CDTF">2026-06-11T09:19:00Z</dcterms:created>
  <dcterms:modified xsi:type="dcterms:W3CDTF">2026-06-30T15:44:00Z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