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712BBD" w14:paraId="60C9D871" w14:textId="77777777" w:rsidTr="00865CFC"><w:trPr><w:trHeight w:val="1843"/></w:trPr><w:tc><w:tcPr><w:tcW w:w="1843" w:type="dxa"/></w:tcPr><w:p w14:paraId="3715914F" w14:textId="77777777" w:rsidR="00712BBD" w:rsidRDefault="00712BBD" w:rsidP="00865CFC"><w:pPr><w:jc w:val="center"/></w:pPr><w:r w:rsidRPr="00B544B4"><w:rPr><w:color w:val="auto"/><w:noProof/></w:rPr><w:drawing><wp:inline distT="0" distB="0" distL="0" distR="0" wp14:anchorId="0BF978A0" wp14:editId="7C953C9B"><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51744509" w14:textId="77777777" w:rsidR="00712BBD" w:rsidRPr="004A214E" w:rsidRDefault="00712BBD" w:rsidP="00865CFC"><w:pPr><w:spacing w:before="60" w:after="60" w:line="276" w:lineRule="auto"/><w:jc w:val="center"/><w:rPr><w:color w:val="auto"/><w:b/><w:sz w:val="28"/><w:szCs w:val="28"/></w:rPr></w:pPr><w:r w:rsidRPr="004A214E"><w:rPr><w:color w:val="auto"/><w:b/><w:sz w:val="28"/><w:szCs w:val="28"/></w:rPr><w:t xml:space="preserve">CÔNG TY DỊCH VỤ ĐIỆN LỰC MIỀN BẮC </w:t></w:r></w:p><w:p w14:paraId="74895317" w14:textId="77777777" w:rsidR="00712BBD" w:rsidRPr="004A214E" w:rsidRDefault="00712BBD" w:rsidP="00865CFC"><w:pPr><w:spacing w:before="60" w:after="60" w:line="276" w:lineRule="auto"/><w:jc w:val="center"/><w:rPr><w:color w:val="auto"/><w:b/><w:sz w:val="28"/><w:szCs w:val="28"/></w:rPr></w:pPr><w:r w:rsidRPr="004A214E"><w:rPr><w:color w:val="auto"/><w:b/><w:sz w:val="28"/><w:szCs w:val="28"/></w:rPr><w:t>XÍ NGHIỆP TƯ VẤN</w:t></w:r></w:p><w:p w14:paraId="53459DFA" w14:textId="77777777" w:rsidR="00712BBD" w:rsidRPr="00826E92" w:rsidRDefault="00712BBD" w:rsidP="00865CFC"><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30CA6D24" w14:textId="77777777" w:rsidR="00712BBD" w:rsidRPr="0092347C" w:rsidRDefault="00712BBD" w:rsidP="00865CFC"><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3A814323" w14:textId="77777777" w:rsidR="00712BBD" w:rsidRPr="006249E5" w:rsidRDefault="00712BBD" w:rsidP="00712BBD"><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2CC63389" w14:textId="77777777" w:rsidR="008D5874" w:rsidRDefault="00000000"><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4AB3CF48" w14:textId="77777777" w:rsidR="008D5874" w:rsidRDefault="008D5874"><w:pPr><w:jc w:val="center"/><w:rPr><w:color w:val="auto"/><w:rFonts w:ascii="Times New Roman" w:eastAsia="Times New Roman" w:hAnsi="Times New Roman" w:cs="Times New Roman"/><w:b/><w:bCs/><w:sz w:val="48"/><w:szCs w:val="48"/></w:rPr></w:pPr></w:p><w:p w14:paraId="6F23E60E" w14:textId="323189A2" w:rsidR="008D5874" w:rsidRPr="00FB7A22" w:rsidRDefault="00FB7A22"><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F3D8C50" w14:textId="79964252" w:rsidR="008D5874" w:rsidRPr="00FB7A22" w:rsidRDefault="00000000"><w:pPr><w:jc w:val="center"/><w:rPr><w:color w:val="auto"/><w:sz w:val="36"/><w:szCs w:val="36"/></w:rPr></w:pPr><w:r w:rsidRPr="00FB7A22"><w:rPr><w:color w:val="auto"/><w:rFonts w:ascii="Times New Roman" w:eastAsia="Times New Roman" w:hAnsi="Times New Roman" w:cs="Times New Roman"/><w:b/><w:bCs/><w:sz w:val="36"/><w:szCs w:val="36"/></w:rPr><w:t xml:space="preserve">GIAI ĐOẠN: </w:t></w:r><w:r w:rsidR="00FB7A22"><w:rPr><w:color w:val="auto"/><w:rFonts w:ascii="Times New Roman" w:eastAsia="Times New Roman" w:hAnsi="Times New Roman" w:cs="Times New Roman"/><w:b/><w:bCs/><w:sz w:val="36"/><w:szCs w:val="36"/></w:rPr><w:t>{giai_doan_in_hoa}</w:t></w:r></w:p><w:p w14:paraId="073CC231" w14:textId="77777777" w:rsidR="008D5874" w:rsidRPr="00FB7A22" w:rsidRDefault="00000000"><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40F27F35" w14:textId="77777777" w:rsidR="008D5874" w:rsidRPr="00FB7A22" w:rsidRDefault="00000000"><w:pPr><w:jc w:val="center"/><w:rPr><w:color w:val="auto"/><w:sz w:val="32"/><w:szCs w:val="32"/></w:rPr></w:pPr><w:r w:rsidRPr="00FB7A22"><w:rPr><w:color w:val="auto"/><w:rFonts w:ascii="Times New Roman" w:eastAsia="Times New Roman" w:hAnsi="Times New Roman" w:cs="Times New Roman"/><w:b/><w:bCs/><w:sz w:val="32"/><w:szCs w:val="32"/></w:rPr><w:t>{ten_du_an}</w:t></w:r></w:p><w:p w14:paraId="3206F0F1" w14:textId="77777777" w:rsidR="008D5874" w:rsidRDefault="008D5874"><w:pPr><w:ind w:left="3600" w:firstLine="720"/><w:jc w:val="center"/><w:rPr><w:color w:val="auto"/><w:rFonts w:ascii="Times New Roman" w:eastAsia="Times New Roman" w:hAnsi="Times New Roman" w:cs="Times New Roman"/><w:b/><w:bCs/><w:sz w:val="28"/><w:szCs w:val="28"/></w:rPr></w:pPr></w:p><w:p w14:paraId="4F561B7A" w14:textId="77777777" w:rsidR="008D5874" w:rsidRDefault="008D5874"><w:pPr><w:ind w:left="3600" w:firstLine="720"/><w:jc w:val="center"/><w:rPr><w:color w:val="auto"/><w:rFonts w:ascii="Times New Roman" w:eastAsia="Times New Roman" w:hAnsi="Times New Roman" w:cs="Times New Roman"/><w:b/><w:bCs/><w:sz w:val="28"/><w:szCs w:val="28"/></w:rPr></w:pPr></w:p><w:p w14:paraId="40B499D2" w14:textId="77777777" w:rsidR="00712BBD" w:rsidRPr="007B4FD0" w:rsidRDefault="00712BBD" w:rsidP="00865CFC"><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6B7DE63A" w14:textId="77777777" w:rsidR="00712BBD" w:rsidRDefault="00712BBD" w:rsidP="00712BBD"><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Style w:val="a"/><w:tblW w:w="8640" w:type="dxa"/><w:tblInd w:w="-115" w:type="dxa"/><w:tblLayout w:type="fixed"/><w:tblLook w:val="0400" w:firstRow="0" w:lastRow="0" w:firstColumn="0" w:lastColumn="0" w:noHBand="0" w:noVBand="1"/></w:tblPr><w:tblGrid><w:gridCol w:w="4320"/><w:gridCol w:w="4320"/></w:tblGrid><w:tr w:rsidR="008D5874" w14:paraId="204EC888" w14:textId="77777777"><w:tc><w:tcPr><w:tcW w:w="4320" w:type="dxa"/></w:tcPr><w:p w14:paraId="4CA85050" w14:textId="77777777" w:rsidR="008D5874" w:rsidRDefault="008D5874"><w:pPr><w:jc w:val="center"/></w:pPr></w:p></w:tc><w:tc><w:tcPr><w:tcW w:w="4320" w:type="dxa"/></w:tcPr><w:p w14:paraId="701DEFAA" w14:textId="77777777" w:rsidR="008D5874" w:rsidRDefault="00000000"><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47804E75" w14:textId="77777777" w:rsidR="008D5874" w:rsidRDefault="00000000"><w:pPr><w:jc w:val="center"/></w:pPr><w:r><w:rPr><w:color w:val="auto"/><w:rFonts w:ascii="Times New Roman" w:eastAsia="Times New Roman" w:hAnsi="Times New Roman" w:cs="Times New Roman"/><w:b/><w:bCs/><w:sz w:val="26"/><w:szCs w:val="26"/></w:rPr><w:t>PHÓ GIÁM ĐỐC</w:t></w:r></w:p></w:tc></w:tr><w:tr w:rsidR="008D5874" w14:paraId="3B79EE3F" w14:textId="77777777"><w:tc><w:tcPr><w:tcW w:w="4320" w:type="dxa"/></w:tcPr><w:p w14:paraId="096FBDB6" w14:textId="77777777" w:rsidR="008D5874" w:rsidRDefault="008D5874"><w:pPr><w:jc w:val="center"/></w:pPr></w:p></w:tc><w:tc><w:tcPr><w:tcW w:w="4320" w:type="dxa"/></w:tcPr><w:p w14:paraId="1ECD9A5A"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50A7411E"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044CC624" w14:textId="77777777" w:rsidR="00D43DB2" w:rsidRDefault="00D43DB2"><w:pPr><w:jc w:val="center"/></w:pPr></w:p><w:p w14:paraId="69108360" w14:textId="77777777" w:rsidR="00D43DB2" w:rsidRDefault="00D43DB2"><w:pPr><w:jc w:val="center"/></w:pPr></w:p><w:p w14:paraId="23F63706" w14:textId="77777777" w:rsidR="00FB7A22" w:rsidRDefault="00FB7A22" w:rsidP="00712BBD"><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712BBD"><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BCKTKT và Quyết định số 118/QĐ-NPC ngày 20/01/2026 ban hành Quy định về công tác khảo sát phục vụ thiết kế các công trình Điện (EVNNPC) (0,4kV ÷ 35kV; TBA 22kV; 35kV — tham chiếu Điều 33, 34, Điều 35, 36), thành phần công tác khảo sát gồm:</w:t></w:r></w:p><w:p><w:pPr><w:spacing w:before="0" w:after="80" w:line="276" w:lineRule="auto"/><w:jc w:val="both"/></w:pPr><w:r><w:rPr><w:rFonts w:ascii="Times New Roman" w:hAnsi="Times New Roman" w:cs="Times New Roman"/><w:sz w:val="26"/><w:szCs w:val="26"/></w:rPr><w:t>Khảo sát TBA: chi tiết trong ranh thu hồi, đường vào trạm, thăm dò bổ sung theo hạng mục thiết kế (Điều 35, 36).</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51014C"><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51014C"><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B42968" w14:paraId="402ACCD1" w14:textId="77777777" w:rsidTr="00152AB0"><w:trPr><w:tblHeader/></w:trPr><w:tc><w:tcPr><w:tcW w:w="817" w:type="dxa"/><w:vAlign w:val="center"/></w:tcPr><w:p w14:paraId="7EDC1E54" w14:textId="77777777" w:rsidR="00A74ACB" w:rsidRDefault="00000000" w:rsidP="00152AB0"><w:pPr><w:jc w:val="center"/></w:pPr><w:r><w:rPr><w:color w:val="auto"/><w:rFonts w:ascii="Times New Roman" w:eastAsia="Times New Roman" w:hAnsi="Times New Roman" w:cs="Times New Roman"/><w:b/><w:bCs/><w:sz w:val="26"/><w:szCs w:val="26"/></w:rPr><w:t>STT</w:t></w:r></w:p></w:tc><w:tc><w:tcPr><w:tcW w:w="4630" w:type="dxa"/><w:vAlign w:val="center"/></w:tcPr><w:p w14:paraId="5D8471DA" w14:textId="77777777" w:rsidR="00A74ACB" w:rsidRDefault="00000000" w:rsidP="00152AB0"><w:pPr><w:jc w:val="center"/></w:pPr><w:r><w:rPr><w:color w:val="auto"/><w:rFonts w:ascii="Times New Roman" w:eastAsia="Times New Roman" w:hAnsi="Times New Roman" w:cs="Times New Roman"/><w:b/><w:bCs/><w:sz w:val="26"/><w:szCs w:val="26"/></w:rPr><w:t>Nội dung công việc</w:t></w:r></w:p></w:tc><w:tc><w:tcPr><w:tcW w:w="1331" w:type="dxa"/><w:vAlign w:val="center"/></w:tcPr><w:p w14:paraId="3D10A36B" w14:textId="77777777" w:rsidR="00A74ACB" w:rsidRDefault="00000000" w:rsidP="00152AB0"><w:pPr><w:jc w:val="center"/></w:pPr><w:r><w:rPr><w:color w:val="auto"/><w:rFonts w:ascii="Times New Roman" w:eastAsia="Times New Roman" w:hAnsi="Times New Roman" w:cs="Times New Roman"/><w:b/><w:bCs/><w:sz w:val="26"/><w:szCs w:val="26"/></w:rPr><w:t>Cấp địa hình</w:t></w:r></w:p></w:tc><w:tc><w:tcPr><w:tcW w:w="1304" w:type="dxa"/><w:vAlign w:val="center"/></w:tcPr><w:p w14:paraId="425A16F0" w14:textId="77777777" w:rsidR="00A74ACB" w:rsidRDefault="00000000" w:rsidP="00152AB0"><w:pPr><w:jc w:val="center"/></w:pPr><w:r><w:rPr><w:color w:val="auto"/><w:rFonts w:ascii="Times New Roman" w:eastAsia="Times New Roman" w:hAnsi="Times New Roman" w:cs="Times New Roman"/><w:b/><w:bCs/><w:sz w:val="26"/><w:szCs w:val="26"/></w:rPr><w:t>Đơn vị</w:t></w:r></w:p></w:tc><w:tc><w:tcPr><w:tcW w:w="1539" w:type="dxa"/><w:vAlign w:val="center"/></w:tcPr><w:p w14:paraId="152ED194" w14:textId="77777777" w:rsidR="00A74ACB" w:rsidRDefault="00000000" w:rsidP="00152AB0"><w:pPr><w:jc w:val="center"/></w:pPr><w:r><w:rPr><w:color w:val="auto"/><w:rFonts w:ascii="Times New Roman" w:eastAsia="Times New Roman" w:hAnsi="Times New Roman" w:cs="Times New Roman"/><w:b/><w:bCs/><w:sz w:val="26"/><w:szCs w:val="26"/></w:rPr><w:t>Khối lượng</w:t></w:r></w:p></w:tc></w:tr><w:tr w:rsidR="00B42968" w14:paraId="233F4971" w14:textId="77777777" w:rsidTr="00152AB0"><w:tc><w:tcPr><w:tcW w:w="817" w:type="dxa"/><w:vAlign w:val="center"/></w:tcPr><w:p w14:paraId="450054A7" w14:textId="77777777" w:rsidR="00A74ACB" w:rsidRPr="00ED25D4" w:rsidRDefault="00000000" w:rsidP="00152AB0"><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38BC65A2" w14:textId="77777777" w:rsidR="00A74ACB" w:rsidRPr="00ED25D4" w:rsidRDefault="00000000" w:rsidP="00152AB0"><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2E93BEF6" w14:textId="77777777" w:rsidR="00A74ACB"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7511A54D" w14:textId="77777777" w:rsidR="00A74ACB"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40FF752E" w14:textId="77777777" w:rsidR="00A74ACB"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05B61DC4" w14:textId="794BB2AB" w:rsidR="00FB7A22" w:rsidRPr="00FB7A22" w:rsidRDefault="00FB7A22" w:rsidP="00FB7A22"><w:pPr><w:jc w:val="both"/><w:rPr><w:color w:val="auto"/><w:sz w:val="26"/><w:szCs w:val="26"/></w:rPr></w:pPr></w:p><w:p w14:paraId="36A0A2F0" w14:textId="4FEB0E1C" w:rsidR="00FB7A22" w:rsidRDefault="00FB7A22" w:rsidP="00712BBD"><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19505465"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b/><w:sz w:val="26"/><w:szCs w:val="26"/></w:rPr><w:t>3.1. Phương pháp khảo sát địa hình</w:t></w:r></w:p><w:p w14:paraId="39C26688"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Xây dựng hệ thống lưới khống chế đo vẽ bao quanh khuôn viên trạm, đấu nối hệ tọa độ Quốc gia VN-2000 và hệ độ cao Hòn Dấu.</w:t></w:r></w:p><w:p w14:paraId="71E43FF4"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Đo vẽ bình đồ chi tiết toàn bộ khuôn viên, hành lang bảo vệ và hệ thống đường bám trạm ở tỷ lệ 1/500, thể hiện chi tiết từng địa vật, cao độ nền phục vụ thiết kế san nền, tường rào, móng thiết bị.</w:t></w:r></w:p><w:p w14:paraId="5C765798"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b/><w:sz w:val="26"/><w:szCs w:val="26"/></w:rPr><w:t>3.2. Phương pháp khảo sát địa chất công trình</w:t></w:r></w:p><w:p w14:paraId="430B480C"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Khoan máy chi tiết tại đúng tâm móng hạng mục chịu lực chính (máy biến áp lực, nhà điều hành trung tâm, cột cổng xuất tuyến).</w:t></w:r></w:p><w:p w14:paraId="22D7C86E"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Ngàm vào lớp đất chịu tải tốt (N_spt ≥ 30) tối thiểu 5m. Thực hiện thí nghiệm SPT tần suất 1.5m ÷ 2.0m/lần.</w:t></w:r></w:p><w:p w14:paraId="4B30F628"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Bắt buộc lấy mẫu nước ngầm phân tích tính ăn mòn đối với bê tông. Đo sâu điện đối xứng (3 ÷ 6 điểm) để thiết kế lưới nối đất.</w:t></w:r></w:p><w:p w14:paraId="30604056"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b/><w:sz w:val="26"/><w:szCs w:val="26"/></w:rPr><w:t>3.3. Phương pháp khảo sát khí tượng thủy văn</w:t></w:r></w:p><w:p w14:paraId="7790FAFB"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Thu thập và hệ thống hóa tài liệu quan trắc (nhiệt độ, giông sét, độ ẩm, lượng mưa...) từ các Trạm khí tượng thủy văn Quốc gia.</w:t></w:r></w:p><w:p w14:paraId="0FF963ED"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Xác định mực nước ngập lớn nhất tại vị trí TBA.</w:t></w:r></w:p><w:p w14:paraId="6D7B2E92"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b/><w:sz w:val="26"/><w:szCs w:val="26"/></w:rPr><w:t>3.4. Thiết bị khảo sát và Phòng thí nghiệm</w:t></w:r></w:p><w:p w14:paraId="29B68F13"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Máy thu tín hiệu vệ tinh GNSS (RTK); Máy toàn đạc điện tử (chế độ không gương); Máy đo khoảng cách laser; Máy thủy bình tự động.</w:t></w:r></w:p><w:p w14:paraId="5B9BA571"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Máy khoan xoay lấy lõi dã chiến; Bộ thiết bị đóng SPT tiêu chuẩn; Máy đo sâu điện trở suất.</w:t></w:r></w:p><w:p w14:paraId="7D26BC36"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Phòng thí nghiệm hợp chuẩn Quốc gia (Mã số LAS-XD...).</w:t></w:r></w:p><w:p w14:paraId="520F4D7D" w14:textId="77777777" w:rsidR="005543C1" w:rsidRPr="005543C1" w:rsidRDefault="005543C1" w:rsidP="005543C1"><w:pPr><w:spacing w:after="0" w:line="312" w:lineRule="auto"/><w:jc w:val="both"/><w:rPr><w:color w:val="auto"/><w:rFonts w:ascii="Times New Roman" w:hAnsi="Times New Roman" w:cs="Times New Roman"/><w:sz w:val="26"/><w:szCs w:val="26"/></w:rPr></w:pPr><w:r w:rsidRPr="005543C1"><w:rPr><w:color w:val="auto"/><w:rFonts w:ascii="Times New Roman" w:hAnsi="Times New Roman" w:cs="Times New Roman"/><w:sz w:val="26"/><w:szCs w:val="26"/></w:rPr><w:t>- Thí nghiệm đầy đủ 09 chỉ tiêu cơ lý tiêu chuẩn (Thành phần hạt, độ ẩm, dung trọng, khối lượng riêng, giới hạn chảy/dẻo, cắt phẳng, nén nhanh, lực dính c, góc ma sát trong φ). Phân tích thành phần hóa học nước đánh giá xâm thực bê tông.</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3C27F1B3" w14:textId="77777777" w:rsidR="00A74ACB"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63703654" w14:textId="77777777" w:rsidR="00A74ACB"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62E12774" w14:textId="77777777" w:rsidR="00A74ACB"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B42968" w14:paraId="48EF80C8" w14:textId="77777777" w:rsidTr="00152AB0"><w:tc><w:tcPr><w:tcW w:w="817" w:type="dxa"/><w:vAlign w:val="center"/></w:tcPr><w:p w14:paraId="6B2B92B1" w14:textId="77777777" w:rsidR="00A74ACB" w:rsidRDefault="00000000" w:rsidP="00152AB0"><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01A78F4F" w14:textId="77777777" w:rsidR="00A74ACB" w:rsidRDefault="00000000" w:rsidP="00152AB0"><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143178AF" w14:textId="77777777" w:rsidR="00A74ACB" w:rsidRDefault="00000000" w:rsidP="00152AB0"><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10412C81" w:rsidR="00FB7A22" w:rsidRPr="00FB7A22" w:rsidRDefault="00FB7A22" w:rsidP="00712BBD"><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4CE61937"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C76173" w:rsidRPr="00C76173"><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712BBD"><w:pPr><w:pageBreakBefore/><w:jc w:val="center"/></w:pPr><w:r><w:rPr><w:color w:val="auto"/><w:rFonts w:ascii="Times New Roman" w:hAnsi="Times New Roman"/><w:b/><w:sz w:val="28"/></w:rPr><w:lastRenderedPageBreak/><w:t>CHƯƠNG 6: TIẾN ĐỘ THỰC HIỆN</w:t></w:r></w:p><w:p w14:paraId="3BD9DF22" w14:textId="7A27D34F"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w:t></w:r><w:r w:rsidR="00712BBD" w:rsidRPr="00E3444E"><w:rPr><w:color w:val="auto"/><w:rFonts w:ascii="Times New Roman" w:hAnsi="Times New Roman"/><w:sz w:val="26"/><w:szCs w:val="26"/></w:rPr><w:t>chu_nhiem_ks</w:t></w:r><w:r w:rsidRPr="00FB7A22"><w:rPr><w:color w:val="auto"/><w:rFonts w:ascii="Times New Roman" w:hAnsi="Times New Roman"/><w:sz w:val="26"/><w:szCs w:val="26"/></w:rPr><w:t>}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712BBD"><w:pPr><w:pageBreakBefore/><w:jc w:val="both"/></w:pPr><w:r><w:rPr><w:color w:val="auto"/><w:rFonts w:ascii="Times New Roman" w:hAnsi="Times New Roman"/><w:b/><w:sz w:val="28"/></w:rPr><w:lastRenderedPageBreak/><w:t>CHƯƠNG 7: BIỆN PHÁP BẢO ĐẢM AN TOÀN VÀ BẢO VỆ MÔI TRƯỜNG</w:t></w:r></w:p><w:p w14:paraId="5DEB18A2"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1F1CDBD7" w14:textId="5FB0F198"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312A8A8B" w14:textId="08E3CC0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4811BC41" w14:textId="0494C6A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6B6FE792" w14:textId="35EB3DF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trạm biến áp đang mang điện. Bắt buộc sử dụng sào cách điện, hoặc máy toàn đạc điện tử chế độ không gương để đo cao độ điểm giao chéo/cao dây.</w:t></w:r></w:p><w:p w14:paraId="3F13C3B3" w14:textId="417B2CA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74478703"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771367E3" w14:textId="50CB755C"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E855B96" w14:textId="1F8177F1"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1D176788" w14:textId="43EA11B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25EB7E4F"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7.3. Biện pháp bảo vệ môi trường, giữ gìn cảnh quan và phục hồi hiện trạng</w:t></w:r></w:p><w:p w14:paraId="5659757D" w14:textId="17CBD17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40FD1F9E" w14:textId="6EC349C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49B2B6C1" w14:textId="583DAC99"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19BDE9E0" w14:textId="0592EA4B" w:rsidR="00FB7A22" w:rsidRPr="00E070D9" w:rsidRDefault="00E070D9" w:rsidP="00FB7A22"><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030F6" w14:textId="77777777" w:rsidR="00772B26" w:rsidRDefault="00772B26">
      <w:pPr>
        <w:spacing w:after="0" w:line="240" w:lineRule="auto"/>
      </w:pPr>
      <w:r>
        <w:separator/>
      </w:r>
    </w:p>
  </w:endnote>
  <w:endnote w:type="continuationSeparator" w:id="0">
    <w:p w14:paraId="76071883" w14:textId="77777777" w:rsidR="00772B26" w:rsidRDefault="0077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DE8BB1A-E37B-4464-B449-6F18291FFEFF}"/>
    <w:embedBold r:id="rId2" w:fontKey="{4F1A2404-5740-4876-91A9-9E7F67E215FF}"/>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E7D66598-D717-4497-AC1B-88FABDA2EB68}"/>
  </w:font>
  <w:font w:name="Calibri">
    <w:panose1 w:val="020F0502020204030204"/>
    <w:charset w:val="00"/>
    <w:family w:val="swiss"/>
    <w:pitch w:val="variable"/>
    <w:sig w:usb0="E4002EFF" w:usb1="C200247B" w:usb2="00000009" w:usb3="00000000" w:csb0="000001FF" w:csb1="00000000"/>
    <w:embedRegular r:id="rId4" w:fontKey="{E9BCE133-1B37-4ACE-A9FA-56B0ABAF9827}"/>
    <w:embedBold r:id="rId5" w:fontKey="{48178776-D0D4-44A3-B7F9-D60F8775D97A}"/>
    <w:embedItalic r:id="rId6" w:fontKey="{402AAE55-0910-4110-86C1-502204D07A5A}"/>
    <w:embedBoldItalic r:id="rId7" w:fontKey="{BE004035-A322-4C23-915E-22C5680366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EBD08" w14:textId="0F82464E" w:rsidR="00712BBD" w:rsidRDefault="00712BBD" w:rsidP="00712BB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17FC8" w14:textId="77777777" w:rsidR="00772B26" w:rsidRDefault="00772B26">
      <w:pPr>
        <w:spacing w:after="0" w:line="240" w:lineRule="auto"/>
      </w:pPr>
      <w:r>
        <w:separator/>
      </w:r>
    </w:p>
  </w:footnote>
  <w:footnote w:type="continuationSeparator" w:id="0">
    <w:p w14:paraId="4382B4BC" w14:textId="77777777" w:rsidR="00772B26" w:rsidRDefault="00772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712BBD" w14:paraId="586F9995" w14:textId="77777777" w:rsidTr="00712BBD">
      <w:tc>
        <w:tcPr>
          <w:tcW w:w="9395" w:type="dxa"/>
        </w:tcPr>
        <w:p w14:paraId="1047B5CA" w14:textId="77777777" w:rsidR="00712BBD" w:rsidRPr="00A76476" w:rsidRDefault="00712BBD" w:rsidP="00712BBD">
          <w:pPr>
            <w:pStyle w:val="Header"/>
            <w:pBdr>
              <w:bottom w:val="thickThinSmallGap" w:sz="18" w:space="1" w:color="auto"/>
            </w:pBdr>
            <w:rPr>
              <w:color w:val="auto"/>
              <w:b/>
              <w:bCs/>
              <w:sz w:val="26"/>
              <w:szCs w:val="26"/>
            </w:rPr>
          </w:pPr>
          <w:r w:rsidRPr="00A76476">
            <w:rPr>
              <w:color w:val="auto"/>
              <w:b/>
              <w:bCs/>
              <w:sz w:val="26"/>
              <w:szCs w:val="26"/>
            </w:rPr>
            <w:t>Công trình: {ten_du_an}</w:t>
          </w:r>
        </w:p>
        <w:p w14:paraId="5DEFED4D" w14:textId="05E97C5A" w:rsidR="00712BBD" w:rsidRPr="00712BBD" w:rsidRDefault="00712BBD" w:rsidP="00712BBD">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D0467D4" w:rsidR="00A76476" w:rsidRPr="00712BBD" w:rsidRDefault="00A76476" w:rsidP="00712BB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4"/>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5791"/>
    <w:rsid w:val="001277B2"/>
    <w:rsid w:val="001D00A4"/>
    <w:rsid w:val="00231372"/>
    <w:rsid w:val="00287BA6"/>
    <w:rsid w:val="00347233"/>
    <w:rsid w:val="00403377"/>
    <w:rsid w:val="004071CA"/>
    <w:rsid w:val="00422882"/>
    <w:rsid w:val="0048656A"/>
    <w:rsid w:val="004A035C"/>
    <w:rsid w:val="004E3E42"/>
    <w:rsid w:val="00507EDE"/>
    <w:rsid w:val="0051014C"/>
    <w:rsid w:val="00515FAE"/>
    <w:rsid w:val="00533D26"/>
    <w:rsid w:val="00536EA6"/>
    <w:rsid w:val="00547CC3"/>
    <w:rsid w:val="005543C1"/>
    <w:rsid w:val="005C27CC"/>
    <w:rsid w:val="005D5F0B"/>
    <w:rsid w:val="005F5626"/>
    <w:rsid w:val="006336F0"/>
    <w:rsid w:val="00650C39"/>
    <w:rsid w:val="00651622"/>
    <w:rsid w:val="00675618"/>
    <w:rsid w:val="00683316"/>
    <w:rsid w:val="006B3B43"/>
    <w:rsid w:val="006E2C29"/>
    <w:rsid w:val="007058BB"/>
    <w:rsid w:val="00712BBD"/>
    <w:rsid w:val="007167FE"/>
    <w:rsid w:val="00764151"/>
    <w:rsid w:val="00772B26"/>
    <w:rsid w:val="00783E1B"/>
    <w:rsid w:val="007B3D20"/>
    <w:rsid w:val="007B730B"/>
    <w:rsid w:val="007C3979"/>
    <w:rsid w:val="007D1367"/>
    <w:rsid w:val="00836AF4"/>
    <w:rsid w:val="008778E7"/>
    <w:rsid w:val="008B0438"/>
    <w:rsid w:val="008C339F"/>
    <w:rsid w:val="008C5C7B"/>
    <w:rsid w:val="008D5874"/>
    <w:rsid w:val="00902AA9"/>
    <w:rsid w:val="009367DD"/>
    <w:rsid w:val="00942E2C"/>
    <w:rsid w:val="009F0BC9"/>
    <w:rsid w:val="00A069DD"/>
    <w:rsid w:val="00A31527"/>
    <w:rsid w:val="00A543A1"/>
    <w:rsid w:val="00A74ACB"/>
    <w:rsid w:val="00A74CE7"/>
    <w:rsid w:val="00A76476"/>
    <w:rsid w:val="00B32A45"/>
    <w:rsid w:val="00BE348A"/>
    <w:rsid w:val="00BF103C"/>
    <w:rsid w:val="00C76173"/>
    <w:rsid w:val="00CF52DF"/>
    <w:rsid w:val="00D43DB2"/>
    <w:rsid w:val="00DE44A4"/>
    <w:rsid w:val="00E0547E"/>
    <w:rsid w:val="00E070D9"/>
    <w:rsid w:val="00E745C4"/>
    <w:rsid w:val="00E96BE5"/>
    <w:rsid w:val="00EB565D"/>
    <w:rsid w:val="00EC6A52"/>
    <w:rsid w:val="00F04C56"/>
    <w:rsid w:val="00F15149"/>
    <w:rsid w:val="00F16EFB"/>
    <w:rsid w:val="00F34DF2"/>
    <w:rsid w:val="00F52043"/>
    <w:rsid w:val="00F63CCE"/>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712BBD"/>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23</cp:revision>
  <dcterms:created xsi:type="dcterms:W3CDTF">2026-06-11T09:19:00Z</dcterms:created>
  <dcterms:modified xsi:type="dcterms:W3CDTF">2026-06-30T15:47:00Z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