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tbl><w:tblPr><w:tblStyle w:val="TableGrid"/><w:tblW w:w="0" w:type="auto"/><w:tblBorders><w:top w:val="none" w:sz="0" w:space="0" w:color="auto"/><w:left w:val="none" w:sz="0" w:space="0" w:color="auto"/><w:bottom w:val="single" w:sz="4" w:space="0" w:color="auto"/><w:right w:val="none" w:sz="0" w:space="0" w:color="auto"/><w:insideH w:val="single" w:sz="4" w:space="0" w:color="auto"/><w:insideV w:val="single" w:sz="4" w:space="0" w:color="auto"/></w:tblBorders><w:tblLook w:val="04A0" w:firstRow="1" w:lastRow="0" w:firstColumn="1" w:lastColumn="0" w:noHBand="0" w:noVBand="1"/></w:tblPr><w:tblGrid><w:gridCol w:w="1931"/><w:gridCol w:w="7474"/></w:tblGrid><w:tr w:rsidR="007D14FA" w14:paraId="50573CCC" w14:textId="77777777" w:rsidTr="00434578"><w:trPr><w:trHeight w:val="1843"/></w:trPr><w:tc><w:tcPr><w:tcW w:w="1843" w:type="dxa"/></w:tcPr><w:p w14:paraId="69DFAC44" w14:textId="77777777" w:rsidR="007D14FA" w:rsidRDefault="007D14FA" w:rsidP="00434578"><w:pPr><w:jc w:val="center"/></w:pPr><w:r w:rsidRPr="00B544B4"><w:rPr><w:color w:val="auto"/><w:noProof/></w:rPr><w:drawing><wp:inline distT="0" distB="0" distL="0" distR="0" wp14:anchorId="6E794446" wp14:editId="3D3D3561"><wp:extent cx="1089482" cy="1059180"/><wp:effectExtent l="0" t="0" r="0" b="7620"/><wp:docPr id="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1097242" cy="1066724"/></a:xfrm><a:prstGeom prst="rect"><a:avLst/></a:prstGeom><a:noFill/><a:ln><a:noFill/></a:ln></pic:spPr></pic:pic></a:graphicData></a:graphic></wp:inline></w:drawing></w:r></w:p></w:tc><w:tc><w:tcPr><w:tcW w:w="7514" w:type="dxa"/><w:vAlign w:val="center"/></w:tcPr><w:p w14:paraId="44E09959" w14:textId="77777777" w:rsidR="007D14FA" w:rsidRPr="004A214E" w:rsidRDefault="007D14FA" w:rsidP="00434578"><w:pPr><w:spacing w:before="60" w:after="60" w:line="276" w:lineRule="auto"/><w:jc w:val="center"/><w:rPr><w:color w:val="auto"/><w:b/><w:sz w:val="28"/><w:szCs w:val="28"/></w:rPr></w:pPr><w:r w:rsidRPr="004A214E"><w:rPr><w:color w:val="auto"/><w:b/><w:sz w:val="28"/><w:szCs w:val="28"/></w:rPr><w:t xml:space="preserve">CÔNG TY DỊCH VỤ ĐIỆN LỰC MIỀN BẮC </w:t></w:r></w:p><w:p w14:paraId="7767D3B4" w14:textId="77777777" w:rsidR="007D14FA" w:rsidRPr="004A214E" w:rsidRDefault="007D14FA" w:rsidP="00434578"><w:pPr><w:spacing w:before="60" w:after="60" w:line="276" w:lineRule="auto"/><w:jc w:val="center"/><w:rPr><w:color w:val="auto"/><w:b/><w:sz w:val="28"/><w:szCs w:val="28"/></w:rPr></w:pPr><w:r w:rsidRPr="004A214E"><w:rPr><w:color w:val="auto"/><w:b/><w:sz w:val="28"/><w:szCs w:val="28"/></w:rPr><w:t>XÍ NGHIỆP TƯ VẤN</w:t></w:r></w:p><w:p w14:paraId="6531A191" w14:textId="77777777" w:rsidR="007D14FA" w:rsidRPr="00826E92" w:rsidRDefault="007D14FA" w:rsidP="00434578"><w:pPr><w:spacing w:before="60" w:after="60" w:line="260" w:lineRule="exact"/><w:jc w:val="center"/><w:rPr><w:color w:val="auto"/><w:bCs/><w:sz w:val="24"/><w:szCs w:val="24"/><w:lang w:val="vi-VN"/></w:rPr></w:pPr><w:r w:rsidRPr="00826E92"><w:rPr><w:color w:val="auto"/><w:bCs/><w:sz w:val="24"/><w:szCs w:val="24"/></w:rPr><w:t>Địa chỉ:</w:t></w:r><w:r w:rsidRPr="00826E92"><w:rPr><w:color w:val="auto"/><w:bCs/><w:sz w:val="24"/><w:szCs w:val="24"/><w:lang w:val="vi-VN"/></w:rPr><w:t xml:space="preserve"> Số 2,</w:t></w:r><w:r><w:rPr><w:color w:val="auto"/><w:bCs/><w:sz w:val="24"/><w:szCs w:val="24"/></w:rPr><w:t xml:space="preserve"> </w:t></w:r><w:r w:rsidRPr="00826E92"><w:rPr><w:color w:val="auto"/><w:bCs/><w:sz w:val="24"/><w:szCs w:val="24"/><w:lang w:val="vi-VN"/></w:rPr><w:t>Khu VP1</w:t></w:r><w:r w:rsidRPr="00826E92"><w:rPr><w:color w:val="auto"/><w:bCs/><w:sz w:val="24"/><w:szCs w:val="24"/></w:rPr><w:t xml:space="preserve"> – </w:t></w:r><w:r w:rsidRPr="00826E92"><w:rPr><w:color w:val="auto"/><w:bCs/><w:sz w:val="24"/><w:szCs w:val="24"/><w:lang w:val="vi-VN"/></w:rPr><w:t>Khu đô thị Linh Đàm</w:t></w:r><w:r w:rsidRPr="00826E92"><w:rPr><w:color w:val="auto"/><w:bCs/><w:sz w:val="24"/><w:szCs w:val="24"/></w:rPr><w:t xml:space="preserve">, </w:t></w:r><w:r w:rsidRPr="00826E92"><w:rPr><w:color w:val="auto"/><w:bCs/><w:sz w:val="24"/><w:szCs w:val="24"/><w:lang w:val="vi-VN"/></w:rPr><w:t xml:space="preserve">Phường Hoàng Liệt, </w:t></w:r></w:p><w:p w14:paraId="3C101736" w14:textId="77777777" w:rsidR="007D14FA" w:rsidRPr="0092347C" w:rsidRDefault="007D14FA" w:rsidP="00434578"><w:pPr><w:spacing w:before="60" w:after="60" w:line="260" w:lineRule="exact"/><w:jc w:val="center"/><w:rPr><w:color w:val="auto"/><w:bCs/><w:w w:val="95"/><w:sz w:val="22"/><w:szCs w:val="22"/><w:lang w:val="vi-VN"/></w:rPr></w:pPr><w:r w:rsidRPr="00826E92"><w:rPr><w:color w:val="auto"/><w:bCs/><w:sz w:val="24"/><w:szCs w:val="24"/><w:lang w:val="vi-VN"/></w:rPr><w:t>Thành phố Hà Nội</w:t></w:r><w:r w:rsidRPr="00826E92"><w:rPr><w:color w:val="auto"/><w:bCs/><w:sz w:val="24"/><w:szCs w:val="24"/></w:rPr><w:t>.</w:t></w:r></w:p></w:tc></w:tr></w:tbl><w:p w14:paraId="3DC43135" w14:textId="77777777" w:rsidR="007D14FA" w:rsidRPr="006249E5" w:rsidRDefault="007D14FA" w:rsidP="007D14FA"><w:pPr><w:spacing w:before="200" w:after="240"/><w:jc w:val="center"/><w:rPr><w:color w:val="auto"/><w:rFonts w:ascii="Times New Roman" w:eastAsia="Times New Roman" w:hAnsi="Times New Roman" w:cs="Times New Roman"/><w:b/><w:bCs/><w:sz w:val="28"/><w:szCs w:val="28"/></w:rPr></w:pPr><w:r><w:rPr><w:color w:val="auto"/><w:rFonts w:ascii="Times New Roman" w:eastAsia="Times New Roman" w:hAnsi="Times New Roman" w:cs="Times New Roman"/><w:b/><w:bCs/><w:sz w:val="48"/><w:szCs w:val="48"/></w:rPr><w:t xml:space="preserve"> </w:t></w:r><w:r w:rsidRPr="006249E5"><w:rPr><w:color w:val="auto"/><w:rFonts w:ascii="Times New Roman" w:eastAsia="Times New Roman" w:hAnsi="Times New Roman" w:cs="Times New Roman"/><w:b/><w:bCs/><w:sz w:val="28"/><w:szCs w:val="28"/></w:rPr><w:t xml:space="preserve">MÃ DỰ ÁN:  </w:t></w:r><w:r w:rsidRPr="006249E5"><w:rPr><w:color w:val="auto"/><w:rFonts w:ascii="Times New Roman" w:eastAsia="Times New Roman" w:hAnsi="Times New Roman" w:cs="Times New Roman"/><w:b/><w:bCs/><w:sz w:val="28"/><w:szCs w:val="28"/></w:rPr><w:t>{ma_du_an}</w:t></w:r></w:p><w:p w14:paraId="2AA08297" w14:textId="77777777" w:rsidR="007D14FA" w:rsidRDefault="007D14FA" w:rsidP="007D14FA"><w:pPr><w:jc w:val="center"/><w:rPr><w:color w:val="auto"/><w:rFonts w:ascii="Times New Roman" w:eastAsia="Times New Roman" w:hAnsi="Times New Roman" w:cs="Times New Roman"/><w:b/><w:bCs/><w:sz w:val="48"/><w:szCs w:val="48"/></w:rPr></w:pPr><w:r><w:rPr><w:color w:val="auto"/><w:rFonts w:ascii="Times New Roman" w:eastAsia="Times New Roman" w:hAnsi="Times New Roman" w:cs="Times New Roman"/><w:b/><w:bCs/><w:sz w:val="48"/><w:szCs w:val="48"/></w:rPr><w:t xml:space="preserve"> </w:t></w:r></w:p><w:p w14:paraId="6ABEA781" w14:textId="77777777" w:rsidR="007D14FA" w:rsidRDefault="007D14FA" w:rsidP="007D14FA"><w:pPr><w:jc w:val="center"/><w:rPr><w:color w:val="auto"/><w:rFonts w:ascii="Times New Roman" w:eastAsia="Times New Roman" w:hAnsi="Times New Roman" w:cs="Times New Roman"/><w:b/><w:bCs/><w:sz w:val="48"/><w:szCs w:val="48"/></w:rPr></w:pPr></w:p><w:p w14:paraId="2F2CF919" w14:textId="77777777" w:rsidR="007D14FA" w:rsidRPr="00FB7A22" w:rsidRDefault="007D14FA" w:rsidP="007D14FA"><w:pPr><w:jc w:val="center"/><w:rPr><w:color w:val="auto"/><w:sz w:val="14"/><w:szCs w:val="14"/></w:rPr></w:pPr><w:r w:rsidRPr="00FB7A22"><w:rPr><w:color w:val="auto"/><w:rFonts w:ascii="Times New Roman" w:eastAsia="Times New Roman" w:hAnsi="Times New Roman" w:cs="Times New Roman"/><w:b/><w:bCs/><w:sz w:val="40"/><w:szCs w:val="40"/></w:rPr><w:t>PHƯƠNG ÁN KỸ THUẬT KHẢO SÁT XÂY DỰNG</w:t></w:r></w:p><w:p w14:paraId="6B5D09DF" w14:textId="77777777" w:rsidR="007D14FA" w:rsidRPr="00FB7A22" w:rsidRDefault="007D14FA" w:rsidP="007D14FA"><w:pPr><w:jc w:val="center"/><w:rPr><w:color w:val="auto"/><w:sz w:val="36"/><w:szCs w:val="36"/></w:rPr></w:pPr><w:r w:rsidRPr="00FB7A22"><w:rPr><w:color w:val="auto"/><w:rFonts w:ascii="Times New Roman" w:eastAsia="Times New Roman" w:hAnsi="Times New Roman" w:cs="Times New Roman"/><w:b/><w:bCs/><w:sz w:val="36"/><w:szCs w:val="36"/></w:rPr><w:t xml:space="preserve">GIAI ĐOẠN: </w:t></w:r><w:r><w:rPr><w:color w:val="auto"/><w:rFonts w:ascii="Times New Roman" w:eastAsia="Times New Roman" w:hAnsi="Times New Roman" w:cs="Times New Roman"/><w:b/><w:bCs/><w:sz w:val="36"/><w:szCs w:val="36"/></w:rPr><w:t>{giai_doan_in_hoa}</w:t></w:r></w:p><w:p w14:paraId="6B50AF63" w14:textId="77777777" w:rsidR="007D14FA" w:rsidRPr="00FB7A22" w:rsidRDefault="007D14FA" w:rsidP="007D14FA"><w:pPr><w:jc w:val="center"/><w:rPr><w:color w:val="auto"/><w:sz w:val="36"/><w:szCs w:val="36"/><w:u w:val="single"/></w:rPr></w:pPr><w:r w:rsidRPr="00FB7A22"><w:rPr><w:color w:val="auto"/><w:rFonts w:ascii="Times New Roman" w:eastAsia="Times New Roman" w:hAnsi="Times New Roman" w:cs="Times New Roman"/><w:b/><w:bCs/><w:sz w:val="36"/><w:szCs w:val="36"/><w:u w:val="single"/></w:rPr><w:t>DỰ ÁN</w:t></w:r></w:p><w:p w14:paraId="11656114" w14:textId="77777777" w:rsidR="007D14FA" w:rsidRPr="00FB7A22" w:rsidRDefault="007D14FA" w:rsidP="007D14FA"><w:pPr><w:jc w:val="center"/><w:rPr><w:color w:val="auto"/><w:sz w:val="32"/><w:szCs w:val="32"/></w:rPr></w:pPr><w:r w:rsidRPr="00FB7A22"><w:rPr><w:color w:val="auto"/><w:rFonts w:ascii="Times New Roman" w:eastAsia="Times New Roman" w:hAnsi="Times New Roman" w:cs="Times New Roman"/><w:b/><w:bCs/><w:sz w:val="32"/><w:szCs w:val="32"/></w:rPr><w:t>{ten_du_an}</w:t></w:r></w:p><w:p w14:paraId="7949F655" w14:textId="77777777" w:rsidR="007D14FA" w:rsidRDefault="007D14FA" w:rsidP="007D14FA"><w:pPr><w:ind w:left="3600" w:firstLine="720"/><w:jc w:val="center"/><w:rPr><w:color w:val="auto"/><w:rFonts w:ascii="Times New Roman" w:eastAsia="Times New Roman" w:hAnsi="Times New Roman" w:cs="Times New Roman"/><w:b/><w:bCs/><w:sz w:val="28"/><w:szCs w:val="28"/></w:rPr></w:pPr></w:p><w:p w14:paraId="257C1251" w14:textId="77777777" w:rsidR="007D14FA" w:rsidRDefault="007D14FA" w:rsidP="007D14FA"><w:pPr><w:ind w:left="3600" w:firstLine="720"/><w:jc w:val="center"/><w:rPr><w:color w:val="auto"/><w:rFonts w:ascii="Times New Roman" w:eastAsia="Times New Roman" w:hAnsi="Times New Roman" w:cs="Times New Roman"/><w:b/><w:bCs/><w:sz w:val="28"/><w:szCs w:val="28"/></w:rPr></w:pPr></w:p><w:p w14:paraId="23D77595" w14:textId="77777777" w:rsidR="007D14FA" w:rsidRPr="007B4FD0" w:rsidRDefault="007D14FA" w:rsidP="007D14FA"><w:pPr><w:ind w:left="3600" w:firstLine="511"/><w:jc w:val="center"/></w:pPr><w:r><w:rPr><w:color w:val="auto"/><w:rFonts w:ascii="Times New Roman" w:eastAsia="Times New Roman" w:hAnsi="Times New Roman" w:cs="Times New Roman"/><w:b/><w:bCs/><w:sz w:val="28"/><w:szCs w:val="28"/></w:rPr><w:t xml:space="preserve">Người lập: </w:t></w:r><w:r w:rsidRPr="007B4FD0"><w:rPr><w:color w:val="auto"/><w:rFonts w:ascii="Times New Roman" w:eastAsia="Times New Roman" w:hAnsi="Times New Roman" w:cs="Times New Roman"/><w:sz w:val="28"/><w:szCs w:val="28"/></w:rPr><w:t>{nguoi_lap}</w:t></w:r></w:p><w:p w14:paraId="1BC6ABE6" w14:textId="77777777" w:rsidR="007D14FA" w:rsidRDefault="007D14FA" w:rsidP="007D14FA"><w:pPr><w:ind w:left="3600" w:firstLine="653"/><w:jc w:val="center"/></w:pPr><w:r><w:rPr><w:color w:val="auto"/><w:rFonts w:ascii="Times New Roman" w:eastAsia="Times New Roman" w:hAnsi="Times New Roman" w:cs="Times New Roman"/><w:b/><w:bCs/><w:sz w:val="28"/><w:szCs w:val="28"/></w:rPr><w:t xml:space="preserve">CNKS: </w:t></w:r><w:r w:rsidRPr="006D0A1E"><w:rPr><w:color w:val="auto"/><w:rFonts w:ascii="Times New Roman" w:eastAsia="Times New Roman" w:hAnsi="Times New Roman" w:cs="Times New Roman"/><w:sz w:val="28"/><w:szCs w:val="28"/></w:rPr><w:t>{</w:t></w:r><w:r><w:rPr><w:color w:val="auto"/><w:rFonts w:ascii="Times New Roman" w:eastAsia="Times New Roman" w:hAnsi="Times New Roman" w:cs="Times New Roman"/><w:sz w:val="28"/><w:szCs w:val="28"/></w:rPr><w:t>chu</w:t></w:r><w:r w:rsidRPr="006D0A1E"><w:rPr><w:color w:val="auto"/><w:rFonts w:ascii="Times New Roman" w:eastAsia="Times New Roman" w:hAnsi="Times New Roman" w:cs="Times New Roman"/><w:sz w:val="28"/><w:szCs w:val="28"/></w:rPr><w:t>_</w:t></w:r><w:r><w:rPr><w:color w:val="auto"/><w:rFonts w:ascii="Times New Roman" w:eastAsia="Times New Roman" w:hAnsi="Times New Roman" w:cs="Times New Roman"/><w:sz w:val="28"/><w:szCs w:val="28"/></w:rPr><w:t>nhiem_ks</w:t></w:r><w:r w:rsidRPr="006D0A1E"><w:rPr><w:color w:val="auto"/><w:rFonts w:ascii="Times New Roman" w:eastAsia="Times New Roman" w:hAnsi="Times New Roman" w:cs="Times New Roman"/><w:sz w:val="28"/><w:szCs w:val="28"/></w:rPr><w:t>}</w:t></w:r></w:p><w:tbl><w:tblPr><w:tblW w:w="8640" w:type="dxa"/><w:tblInd w:w="-115" w:type="dxa"/><w:tblLayout w:type="fixed"/><w:tblLook w:val="0400" w:firstRow="0" w:lastRow="0" w:firstColumn="0" w:lastColumn="0" w:noHBand="0" w:noVBand="1"/></w:tblPr><w:tblGrid><w:gridCol w:w="4320"/><w:gridCol w:w="4320"/></w:tblGrid><w:tr w:rsidR="007D14FA" w14:paraId="492C710A" w14:textId="77777777" w:rsidTr="00434578"><w:tc><w:tcPr><w:tcW w:w="4320" w:type="dxa"/></w:tcPr><w:p w14:paraId="2FBD5712" w14:textId="77777777" w:rsidR="007D14FA" w:rsidRDefault="007D14FA" w:rsidP="00434578"><w:pPr><w:jc w:val="center"/></w:pPr></w:p></w:tc><w:tc><w:tcPr><w:tcW w:w="4320" w:type="dxa"/></w:tcPr><w:p w14:paraId="0DC21014" w14:textId="77777777" w:rsidR="007D14FA" w:rsidRDefault="007D14FA" w:rsidP="00434578"><w:pPr><w:spacing w:after="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XÍ NGHIỆP TƯ VẤN</w:t></w:r></w:p><w:p w14:paraId="68EF8E21" w14:textId="77777777" w:rsidR="007D14FA" w:rsidRDefault="007D14FA" w:rsidP="00434578"><w:pPr><w:jc w:val="center"/></w:pPr><w:r><w:rPr><w:color w:val="auto"/><w:rFonts w:ascii="Times New Roman" w:eastAsia="Times New Roman" w:hAnsi="Times New Roman" w:cs="Times New Roman"/><w:b/><w:bCs/><w:sz w:val="26"/><w:szCs w:val="26"/></w:rPr><w:t>PHÓ GIÁM ĐỐC</w:t></w:r></w:p></w:tc></w:tr><w:tr w:rsidR="007D14FA" w14:paraId="7EF740AE" w14:textId="77777777" w:rsidTr="00434578"><w:tc><w:tcPr><w:tcW w:w="4320" w:type="dxa"/></w:tcPr><w:p w14:paraId="48F9596F" w14:textId="77777777" w:rsidR="007D14FA" w:rsidRDefault="007D14FA" w:rsidP="00434578"><w:pPr><w:jc w:val="center"/></w:pPr></w:p></w:tc><w:tc><w:tcPr><w:tcW w:w="4320" w:type="dxa"/></w:tcPr><w:p w14:paraId="20E8D822" w14:textId="77777777" w:rsidR="007D14FA" w:rsidRDefault="007D14FA" w:rsidP="00434578"><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p><w:p w14:paraId="1FB85DE8" w14:textId="77777777" w:rsidR="007D14FA" w:rsidRDefault="007D14FA" w:rsidP="00434578"><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r><w:rPr><w:color w:val="auto"/><w:rFonts w:ascii="Times New Roman" w:eastAsia="Times New Roman" w:hAnsi="Times New Roman" w:cs="Times New Roman"/><w:b/><w:bCs/><w:sz w:val="26"/><w:szCs w:val="26"/></w:rPr><w:br/><w:t>{lanh_dao_duyet}</w:t></w:r></w:p></w:tc></w:tr></w:tbl><w:p w14:paraId="69108360" w14:textId="77777777" w:rsidR="00D43DB2" w:rsidRDefault="00D43DB2"><w:pPr><w:jc w:val="center"/></w:pPr></w:p><w:p w14:paraId="23F63706" w14:textId="77777777" w:rsidR="00FB7A22" w:rsidRDefault="00FB7A22" w:rsidP="007D14FA"><w:pPr><w:pageBreakBefore/><w:jc w:val="center"/></w:pPr><w:r><w:rPr><w:color w:val="auto"/><w:rFonts w:ascii="Times New Roman" w:hAnsi="Times New Roman"/><w:b/><w:sz w:val="28"/></w:rPr><w:lastRenderedPageBreak/><w:t>CHƯƠNG 1: CƠ SỞ LẬP PHƯƠNG ÁN KỸ THUẬT KHẢO SÁT</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rsidR="00FB7A22" w:rsidRPr="00FB7A22" w:rsidRDefault="00FB7A22" w:rsidP="00FB7A22"><w:pPr><w:jc w:val="both"/><w:rPr><w:color w:val="auto"/><w:sz w:val="26"/><w:szCs w:val="26"/></w:rPr></w:pPr><w:r w:rsidRPr="00FB7A22"><w:rPr><w:color w:val="auto"/><w:rFonts w:ascii="Times New Roman" w:hAnsi="Times New Roman"/><w:sz w:val="26"/><w:szCs w:val="26"/></w:rPr><w:t>- {noi_dung}</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14:paraId="2921BB3D" w14:textId="77777777" w:rsidR="00FB7A22" w:rsidRPr="00FB7A22" w:rsidRDefault="00FB7A22" w:rsidP="00FB7A22"><w:pPr><w:jc w:val="both"/><w:rPr><w:color w:val="auto"/><w:sz w:val="26"/><w:szCs w:val="26"/></w:rPr></w:pPr><w:r w:rsidRPr="00FB7A22"><w:rPr><w:color w:val="auto"/><w:rFonts w:ascii="Times New Roman" w:hAnsi="Times New Roman"/><w:sz w:val="26"/><w:szCs w:val="26"/></w:rPr><w:t>- Nhiệm vụ khảo sát xây dựng công trình đã được cấp có thẩm quyền phê duyệt.</w:t></w:r></w:p><w:p w14:paraId="0E18EDAD" w14:textId="06CEB195" w:rsidR="00FB7A22" w:rsidRDefault="00FB7A22" w:rsidP="007D14FA"><w:pPr><w:pageBreakBefore/><w:jc w:val="center"/></w:pPr><w:r><w:rPr><w:color w:val="auto"/><w:rFonts w:ascii="Times New Roman" w:hAnsi="Times New Roman"/><w:b/><w:sz w:val="28"/></w:rPr><w:lastRenderedPageBreak/><w:t>CHƯƠNG 2: THÀNH PHẦN, KHỐI LƯỢNG CÔNG TÁC KHẢO SÁT</w:t></w:r></w:p><w:p><w:pPr><w:spacing w:before="0" w:after="80" w:line="276" w:lineRule="auto"/><w:jc w:val="both"/></w:pPr><w:r><w:rPr><w:rFonts w:ascii="Times New Roman" w:hAnsi="Times New Roman" w:cs="Times New Roman"/><w:b/><w:bCs/><w:sz w:val="26"/><w:szCs w:val="26"/></w:rPr><w:t>2.1. Thành phần công tác khảo sát</w:t></w:r></w:p><w:p><w:pPr><w:spacing w:before="0" w:after="80" w:line="276" w:lineRule="auto"/><w:jc w:val="both"/></w:pPr><w:r><w:rPr><w:rFonts w:ascii="Times New Roman" w:hAnsi="Times New Roman" w:cs="Times New Roman"/><w:sz w:val="26"/><w:szCs w:val="26"/></w:rPr><w:t>Căn cứ Nhiệm vụ khảo sát BCNCKT đã phê duyệt và Quyết định số 118/QĐ-NPC ngày 20/01/2026 ban hành Quy định về công tác khảo sát phục vụ thiết kế các công trình Điện (EVNNPC) (lưới trung hạ áp 0,4kV ÷ 35kV), thành phần công tác khảo sát gồm:</w:t></w:r></w:p><w:p><w:pPr><w:spacing w:before="0" w:after="80" w:line="276" w:lineRule="auto"/><w:jc w:val="both"/></w:pPr><w:r><w:rPr><w:rFonts w:ascii="Times New Roman" w:hAnsi="Times New Roman" w:cs="Times New Roman"/><w:sz w:val="26"/><w:szCs w:val="26"/></w:rPr><w:t>Khảo sát địa hình đường dây (0,4kV ÷ 35kV): xác định tuyến, mặt bằng 1/2000 (15m hai bên tim tuyến), mặt cắt dọc 22÷35kV (1:5000/1:500), điều tra GPMB — giao chéo (Điều 33).</w:t></w:r></w:p><w:p><w:pPr><w:spacing w:before="0" w:after="80" w:line="276" w:lineRule="auto"/><w:jc w:val="both"/></w:pPr><w:r><w:rPr><w:rFonts w:ascii="Times New Roman" w:hAnsi="Times New Roman" w:cs="Times New Roman"/><w:sz w:val="26"/><w:szCs w:val="26"/></w:rPr><w:t>Khảo sát địa chất: khoan 4 km/1 hố (22÷35kV), tham khảo lân cận (0,4kV); vượt sông 1 hố/vị trí; điện trở suất, lấy mẫu theo QĐ 118.</w:t></w:r></w:p><w:p><w:pPr><w:spacing w:before="0" w:after="80" w:line="276" w:lineRule="auto"/><w:jc w:val="both"/></w:pPr><w:r><w:rPr><w:rFonts w:ascii="Times New Roman" w:hAnsi="Times New Roman" w:cs="Times New Roman"/><w:sz w:val="26"/><w:szCs w:val="26"/></w:rPr><w:t>Khảo sát khí tượng thủy văn: theo QĐ 118 cho từng đoạn tuyến ĐDK.</w:t></w:r></w:p><w:p><w:pPr><w:spacing w:before="0" w:after="80" w:line="276" w:lineRule="auto"/><w:jc w:val="both"/></w:pPr><w:r><w:rPr><w:rFonts w:ascii="Times New Roman" w:hAnsi="Times New Roman" w:cs="Times New Roman"/><w:sz w:val="26"/><w:szCs w:val="26"/></w:rPr><w:t>Các công tác khác: điều tra hiện trạng, thỏa thuận phục vụ thiết kế và bồi thường GPMB.</w:t></w:r></w:p><w:p w14:paraId="7074CB14" w14:textId="369FD3D9" w:rsidR="004E3E42" w:rsidRPr="004E3E42" w:rsidRDefault="004E3E42" w:rsidP="00FB7A22"><w:pPr><w:jc w:val="both"/><w:rPr><w:color w:val="auto"/><w:rFonts w:ascii="Times New Roman" w:hAnsi="Times New Roman"/><w:sz w:val="26"/><w:szCs w:val="26"/><w:lang w:val="en-US"/></w:rPr></w:pPr><w:r w:rsidRPr="004E3E42"><w:rPr><w:color w:val="auto"/><w:rFonts w:ascii="Times New Roman" w:hAnsi="Times New Roman"/><w:b/><w:bCs/><w:sz w:val="26"/><w:szCs w:val="26"/><w:lang w:val="en-US"/></w:rPr><w:t>2.2. Khối lượng khảo sát chi tiết</w:t></w:r></w:p><w:p w14:paraId="6D62C981" w14:textId="1C1F1BA8" w:rsidR="00FB7A22" w:rsidRPr="00FB7A22" w:rsidRDefault="00FB7A22" w:rsidP="00FB7A22"><w:pPr><w:jc w:val="both"/><w:rPr><w:color w:val="auto"/><w:sz w:val="26"/><w:szCs w:val="26"/></w:rPr></w:pPr><w:r w:rsidRPr="00FB7A22"><w:rPr><w:color w:val="auto"/><w:rFonts w:ascii="Times New Roman" w:hAnsi="Times New Roman"/><w:sz w:val="26"/><w:szCs w:val="26"/></w:rPr><w:t>Dựa trên Nhiệm vụ khảo sát được duyệt, khối lượng công tác khảo sát dự kiến thực hiện như sau:</w:t></w:r></w:p><w:tbl><w:tblPr><w:tblStyle w:val="a1"/><w:tblW w:w="9621"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817"/><w:gridCol w:w="4630"/><w:gridCol w:w="1331"/><w:gridCol w:w="1304"/><w:gridCol w:w="1539"/></w:tblGrid><w:tr w:rsidR="00BE294F" w14:paraId="365A5AC4" w14:textId="77777777" w:rsidTr="00890D08"><w:trPr><w:tblHeader/></w:trPr><w:tc><w:tcPr><w:tcW w:w="817" w:type="dxa"/><w:vAlign w:val="center"/></w:tcPr><w:p w14:paraId="40F5018B" w14:textId="77777777" w:rsidR="002019ED" w:rsidRDefault="00000000" w:rsidP="00890D08"><w:pPr><w:jc w:val="center"/></w:pPr><w:r><w:rPr><w:color w:val="auto"/><w:rFonts w:ascii="Times New Roman" w:eastAsia="Times New Roman" w:hAnsi="Times New Roman" w:cs="Times New Roman"/><w:b/><w:bCs/><w:sz w:val="26"/><w:szCs w:val="26"/></w:rPr><w:t>STT</w:t></w:r></w:p></w:tc><w:tc><w:tcPr><w:tcW w:w="4630" w:type="dxa"/><w:vAlign w:val="center"/></w:tcPr><w:p w14:paraId="12490D23" w14:textId="77777777" w:rsidR="002019ED" w:rsidRDefault="00000000" w:rsidP="00890D08"><w:pPr><w:jc w:val="center"/></w:pPr><w:r><w:rPr><w:color w:val="auto"/><w:rFonts w:ascii="Times New Roman" w:eastAsia="Times New Roman" w:hAnsi="Times New Roman" w:cs="Times New Roman"/><w:b/><w:bCs/><w:sz w:val="26"/><w:szCs w:val="26"/></w:rPr><w:t>Nội dung công việc</w:t></w:r></w:p></w:tc><w:tc><w:tcPr><w:tcW w:w="1331" w:type="dxa"/><w:vAlign w:val="center"/></w:tcPr><w:p w14:paraId="1789B0D0" w14:textId="77777777" w:rsidR="002019ED" w:rsidRDefault="00000000" w:rsidP="00890D08"><w:pPr><w:jc w:val="center"/></w:pPr><w:r><w:rPr><w:color w:val="auto"/><w:rFonts w:ascii="Times New Roman" w:eastAsia="Times New Roman" w:hAnsi="Times New Roman" w:cs="Times New Roman"/><w:b/><w:bCs/><w:sz w:val="26"/><w:szCs w:val="26"/></w:rPr><w:t>Cấp địa hình</w:t></w:r></w:p></w:tc><w:tc><w:tcPr><w:tcW w:w="1304" w:type="dxa"/><w:vAlign w:val="center"/></w:tcPr><w:p w14:paraId="1850DEC7" w14:textId="77777777" w:rsidR="002019ED" w:rsidRDefault="00000000" w:rsidP="00890D08"><w:pPr><w:jc w:val="center"/></w:pPr><w:r><w:rPr><w:color w:val="auto"/><w:rFonts w:ascii="Times New Roman" w:eastAsia="Times New Roman" w:hAnsi="Times New Roman" w:cs="Times New Roman"/><w:b/><w:bCs/><w:sz w:val="26"/><w:szCs w:val="26"/></w:rPr><w:t>Đơn vị</w:t></w:r></w:p></w:tc><w:tc><w:tcPr><w:tcW w:w="1539" w:type="dxa"/><w:vAlign w:val="center"/></w:tcPr><w:p w14:paraId="717F2925" w14:textId="77777777" w:rsidR="002019ED" w:rsidRDefault="00000000" w:rsidP="00890D08"><w:pPr><w:jc w:val="center"/></w:pPr><w:r><w:rPr><w:color w:val="auto"/><w:rFonts w:ascii="Times New Roman" w:eastAsia="Times New Roman" w:hAnsi="Times New Roman" w:cs="Times New Roman"/><w:b/><w:bCs/><w:sz w:val="26"/><w:szCs w:val="26"/></w:rPr><w:t>Khối lượng</w:t></w:r></w:p></w:tc></w:tr><w:tr w:rsidR="00BE294F" w14:paraId="5CA22E2A" w14:textId="77777777" w:rsidTr="00890D08"><w:tc><w:tcPr><w:tcW w:w="817" w:type="dxa"/><w:vAlign w:val="center"/></w:tcPr><w:p w14:paraId="4358E174" w14:textId="77777777" w:rsidR="002019ED" w:rsidRPr="00ED25D4" w:rsidRDefault="00000000" w:rsidP="00890D08"><w:pPr><w:spacing w:line="312" w:lineRule="auto"/></w:pPr><w:r w:rsidRPr="00ED25D4"><w:rPr><w:color w:val="auto"/><w:rFonts w:ascii="Times New Roman" w:eastAsia="Times New Roman" w:hAnsi="Times New Roman" w:cs="Times New Roman"/><w:sz w:val="24"/><w:szCs w:val="24"/></w:rPr><w:t>{#ds_khoi_luong}</w:t></w:r><w:r w:rsidRPr="00ED25D4"><w:rPr><w:color w:val="auto"/><w:rFonts w:ascii="Times New Roman" w:eastAsia="Times New Roman" w:hAnsi="Times New Roman" w:cs="Times New Roman"/><w:b/><w:bCs/><w:sz w:val="24"/><w:szCs w:val="24"/></w:rPr><w:t xml:space="preserve">{#is_header}{stt}{/is_header} </w:t></w:r><w:r w:rsidRPr="00ED25D4"><w:rPr><w:color w:val="auto"/><w:rFonts w:ascii="Times New Roman" w:eastAsia="Times New Roman" w:hAnsi="Times New Roman" w:cs="Times New Roman"/><w:sz w:val="24"/><w:szCs w:val="24"/></w:rPr><w:t>{^is_header}{stt}{/is_header}</w:t></w:r></w:p></w:tc><w:tc><w:tcPr><w:tcW w:w="4630" w:type="dxa"/><w:vAlign w:val="center"/></w:tcPr><w:p w14:paraId="43CDE739" w14:textId="77777777" w:rsidR="002019ED" w:rsidRPr="00ED25D4" w:rsidRDefault="00000000" w:rsidP="00890D08"><w:pPr><w:rPr><w:color w:val="auto"/><w:rFonts w:ascii="Times New Roman" w:eastAsia="Times New Roman" w:hAnsi="Times New Roman" w:cs="Times New Roman"/><w:sz w:val="24"/><w:szCs w:val="24"/></w:rPr></w:pPr><w:r w:rsidRPr="00ED25D4"><w:rPr><w:color w:val="auto"/><w:rFonts w:ascii="Times New Roman" w:eastAsia="Times New Roman" w:hAnsi="Times New Roman" w:cs="Times New Roman"/><w:b/><w:bCs/><w:sz w:val="24"/><w:szCs w:val="24"/></w:rPr><w:t xml:space="preserve">{#is_header}{noi_dung}{/is_header} </w:t></w:r><w:r w:rsidRPr="00ED25D4"><w:rPr><w:color w:val="auto"/><w:rFonts w:ascii="Times New Roman" w:eastAsia="Times New Roman" w:hAnsi="Times New Roman" w:cs="Times New Roman"/><w:sz w:val="24"/><w:szCs w:val="24"/></w:rPr><w:t>{^is_header}{noi_dung}{/is_header}</w:t></w:r><w:r><w:rPr><w:color w:val="auto"/><w:rFonts w:ascii="Times New Roman" w:eastAsia="Times New Roman" w:hAnsi="Times New Roman" w:cs="Times New Roman"/><w:i/><w:iCs/><w:sz w:val="24"/><w:szCs w:val="24"/></w:rPr><w:br/><w:t>{#ghi_chu}{ghi_chu}{/ghi_chu}</w:t></w:r></w:p></w:tc><w:tc><w:tcPr><w:tcW w:w="1331" w:type="dxa"/><w:vAlign w:val="center"/></w:tcPr><w:p w14:paraId="4D2C4581" w14:textId="77777777" w:rsidR="002019ED" w:rsidRDefault="00000000" w:rsidP="00890D08"><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{cap_dh}</w:t></w:r></w:p></w:tc><w:tc><w:tcPr><w:tcW w:w="1304" w:type="dxa"/><w:vAlign w:val="center"/></w:tcPr><w:p w14:paraId="367350DD" w14:textId="77777777" w:rsidR="002019ED" w:rsidRDefault="00000000" w:rsidP="00890D08"><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{don_vi}</w:t></w:r></w:p></w:tc><w:tc><w:tcPr><w:tcW w:w="1539" w:type="dxa"/><w:vAlign w:val="center"/></w:tcPr><w:p w14:paraId="00F1F073" w14:textId="77777777" w:rsidR="002019ED" w:rsidRDefault="00000000" w:rsidP="00890D08"><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{khoi_luong}{/ds_khoi_luong}</w:t></w:r></w:p></w:tc></w:tr></w:tbl><w:p w14:paraId="36A0A2F0" w14:textId="0FFA6AE1" w:rsidR="00FB7A22" w:rsidRDefault="00FB7A22" w:rsidP="007D14FA"><w:pPr><w:pageBreakBefore/><w:spacing w:after="0"/><w:jc w:val="center"/></w:pPr><w:r><w:rPr><w:color w:val="auto"/><w:rFonts w:ascii="Times New Roman" w:hAnsi="Times New Roman"/><w:b/><w:sz w:val="28"/></w:rPr><w:lastRenderedPageBreak/><w:t>CHƯƠNG 3: PHƯƠNG PHÁP, THIẾT BỊ KHẢO SÁT VÀ PHÒNG THÍ NGHIỆM ĐƯỢC SỬ DỤNG</w:t></w:r></w:p><w:p w14:paraId="726E0D69" w14:textId="77777777" w:rsidR="00347233" w:rsidRPr="00347233" w:rsidRDefault="00347233" w:rsidP="003037AA"><w:pPr><w:keepNext/><w:spacing w:after="0" w:line="312" w:lineRule="auto"/><w:jc w:val="both"/><w:rPr><w:color w:val="auto"/><w:rFonts w:ascii="Times New Roman" w:hAnsi="Times New Roman" w:cs="Times New Roman"/><w:sz w:val="26"/><w:szCs w:val="26"/></w:rPr></w:pPr><w:r w:rsidRPr="00347233"><w:rPr><w:color w:val="auto"/><w:rFonts w:ascii="Times New Roman" w:hAnsi="Times New Roman" w:cs="Times New Roman"/><w:b/><w:sz w:val="26"/><w:szCs w:val="26"/></w:rPr><w:t>3.1. Phương pháp khảo sát địa hình</w:t></w:r></w:p><w:p w14:paraId="00DBA6E2" w14:textId="195278B4" w:rsidR="00347233" w:rsidRPr="00F12DAE" w:rsidRDefault="00347233" w:rsidP="005F0D80"><w:pPr><w:pStyle w:val="ListParagraph"/><w:numPr><w:ilvl w:val="0"/><w:numId w:val="30"/></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Khảo sát lựa chọn phương án tuyến: Tiến hành nghiên cứu, vạch phương án tuyến trên bản đồ tỷ lệ 1/50.000, 1/25.000 hoặc bản đồ số địa chính tỷ lệ 1/500 để luận chứng lựa chọn phương án tối ưu. Sử dụng thiết bị bay chụp không người lái (UAV) quét không ảnh dọc hành lang, thành lập mô hình 3D để xác định chiều dài, các góc lái tuyến.</w:t></w:r></w:p><w:p w14:paraId="059DD804" w14:textId="5EA38021" w:rsidR="00347233" w:rsidRPr="00F12DAE" w:rsidRDefault="00347233" w:rsidP="005F0D80"><w:pPr><w:pStyle w:val="ListParagraph"/><w:numPr><w:ilvl w:val="0"/><w:numId w:val="30"/></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Thành lập lưới khống chế toạ độ và độ cao: Sử dụng máy thu GNSS (đo tĩnh) hoặc toàn đạc điện tử dẫn truyền cao tọa độ từ các điểm hạng cao Nhà nước gần nhất. Xây dựng hệ lưới khống chế dọc tuyến trong hệ toạ độ Quốc gia VN-2000, hệ độ cao Hòn Dấu.</w:t></w:r></w:p><w:p w14:paraId="1374C680" w14:textId="77AF1DAA" w:rsidR="00347233" w:rsidRPr="00F12DAE" w:rsidRDefault="00347233" w:rsidP="005F0D80"><w:pPr><w:pStyle w:val="ListParagraph"/><w:numPr><w:ilvl w:val="0"/><w:numId w:val="30"/></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Đo vẽ bản đồ địa hình hành lang tuyến: Sử dụng máy thu GNSS động thời gian thực (RTK) kết hợp phương pháp đo tọa độ cực. Đo vẽ bình đồ địa hình tỷ lệ 1/1000 với khoảng cao đều 1,0m đối với các khu vực tuyến đi qua địa hình phức tạp, góc lái, giao chéo lớn phục vụ thiết kế sơ bộ.</w:t></w:r></w:p><w:p w14:paraId="01EFD3EF" w14:textId="3963DD87" w:rsidR="00347233" w:rsidRPr="00F12DAE" w:rsidRDefault="00347233" w:rsidP="005F0D80"><w:pPr><w:pStyle w:val="ListParagraph"/><w:numPr><w:ilvl w:val="0"/><w:numId w:val="30"/></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Đo mặt cắt dọc tuyến ĐDK: Tiến hành đo cao độ dọc tim tuyến tỷ lệ ngang 1/5000, đứng 1/500. Khoảng cách điểm đo khống chế: 20m÷25m/điểm tại vùng đồi núi sườn dốc và 50m÷100m/điểm tại vùng bằng phẳng.</w:t></w:r></w:p><w:p w14:paraId="68A21CAB" w14:textId="7067AA80" w:rsidR="00347233" w:rsidRPr="00F12DAE" w:rsidRDefault="00347233" w:rsidP="005F0D80"><w:pPr><w:pStyle w:val="ListParagraph"/><w:numPr><w:ilvl w:val="0"/><w:numId w:val="30"/></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Đo mặt cắt ngang tuyến ĐDK: Thực hiện đo các mặt cắt ngang chi tiết ở tỷ lệ 1/500 (đồng bộ tỷ lệ ngang, đứng). Mặt cắt được bố trí vuông góc với tim tuyến tại các đoạn tuyến cắt chéo hướng dốc (độ dốc tự nhiên ≥ 10°) và sát các công trình hạ tầng.</w:t></w:r></w:p><w:p w14:paraId="2E32BBE6" w14:textId="2B863D18" w:rsidR="00347233" w:rsidRPr="00F12DAE" w:rsidRDefault="00347233" w:rsidP="005F0D80"><w:pPr><w:pStyle w:val="ListParagraph"/><w:numPr><w:ilvl w:val="0"/><w:numId w:val="30"/></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Khảo sát giao chéo, tĩnh không: Sử dụng máy toàn đạc điện tử ở chế độ đo không gương kết hợp máy đo khoảng cách laser xác định chính xác cao tọa độ các góc lái, đo chiều cao tĩnh không an toàn tại các điểm giao chéo (đường sắt, đường bộ, đường dây điện lực hiện hữu).</w:t></w:r></w:p><w:p w14:paraId="335C9484" w14:textId="77777777" w:rsidR="00347233" w:rsidRPr="00347233" w:rsidRDefault="00347233" w:rsidP="003037AA"><w:pPr><w:keepNext/><w:spacing w:after="0" w:line="312" w:lineRule="auto"/><w:jc w:val="both"/><w:rPr><w:color w:val="auto"/><w:rFonts w:ascii="Times New Roman" w:hAnsi="Times New Roman" w:cs="Times New Roman"/><w:sz w:val="26"/><w:szCs w:val="26"/></w:rPr></w:pPr><w:r w:rsidRPr="00347233"><w:rPr><w:color w:val="auto"/><w:rFonts w:ascii="Times New Roman" w:hAnsi="Times New Roman" w:cs="Times New Roman"/><w:b/><w:sz w:val="26"/><w:szCs w:val="26"/></w:rPr><w:t>3.2. Phương pháp khảo sát địa chất công trình</w:t></w:r></w:p><w:p w14:paraId="4651B7C7" w14:textId="4B93856F" w:rsidR="00347233" w:rsidRPr="0007710C" w:rsidRDefault="00347233" w:rsidP="005F0D80"><w:pPr><w:pStyle w:val="ListParagraph"/><w:numPr><w:ilvl w:val="0"/><w:numId w:val="30"/></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Phương pháp bố trí và khoan thăm dò: Bố trí hố khoan tại các vị trí góc lái trọng điểm, vị trí cột vượt sông hoặc khu vực có mặt cắt đại diện. Tần suất khống chế khoảng 2km÷3km bố trí một lỗ khoan dọc tuyến.</w:t></w:r><w:r w:rsidR="0007710C"><w:rPr><w:color w:val="auto"/><w:rFonts w:ascii="Times New Roman" w:hAnsi="Times New Roman" w:cs="Times New Roman"/><w:sz w:val="26"/><w:szCs w:val="26"/></w:rPr><w:t xml:space="preserve"> </w:t></w:r><w:r w:rsidRPr="0007710C"><w:rPr><w:color w:val="auto"/><w:rFonts w:ascii="Times New Roman" w:hAnsi="Times New Roman" w:cs="Times New Roman"/><w:sz w:val="26"/><w:szCs w:val="26"/></w:rPr><w:t>Chiều sâu khoan: Khoan sâu 10m÷12m tại vùng đồi núi, trung du có lớp đất phủ dày phục vụ móng bản. Trường hợp gặp đá, khoan ngàm sâu vào lớp đá cứng từ 1m÷2m. Đối với giải pháp móng cọc, bắt buộc khoan sâu vào lớp đất mang tải (N_spt ≥ 30) ít nhất 5m.</w:t></w:r></w:p><w:p w14:paraId="480436DE" w14:textId="4A5A1B38" w:rsidR="00347233" w:rsidRPr="00F12DAE" w:rsidRDefault="00347233" w:rsidP="005F0D80"><w:pPr><w:pStyle w:val="ListParagraph"/><w:numPr><w:ilvl w:val="0"/><w:numId w:val="30"/></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Thí nghiệm xuyên tiêu chuẩn (SPT): Thực hiện thí nghiệm SPT trực tiếp trong hố khoan tại hiện trường để đánh giá độ chặt của đất nền. Tần suất thí nghiệm từ 2,0m÷3,0m thực hiện một hiệp.</w:t></w:r></w:p><w:p w14:paraId="64B9B9DD" w14:textId="21F744AC" w:rsidR="00347233" w:rsidRPr="00F12DAE" w:rsidRDefault="00347233" w:rsidP="005F0D80"><w:pPr><w:pStyle w:val="ListParagraph"/><w:numPr><w:ilvl w:val="0"/><w:numId w:val="30"/></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lastRenderedPageBreak/><w:t>Lấy mẫu và bảo quản mẫu: Với lớp địa tầng ≤ 3m lấy 01 mẫu; lớp &gt; 3m thì trung bình cứ 3m lấy thêm 01 mẫu để phân tích cơ lý. Mẫu nguyên dạng và không nguyên dạng được bọc sáp kín bảo tồn độ ẩm tự nhiên.</w:t></w:r></w:p><w:p w14:paraId="441C3D9C" w14:textId="3483A41C" w:rsidR="00347233" w:rsidRPr="00F12DAE" w:rsidRDefault="00347233" w:rsidP="005F0D80"><w:pPr><w:pStyle w:val="ListParagraph"/><w:numPr><w:ilvl w:val="0"/><w:numId w:val="30"/></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Đo điện trở suất của đất nền: Sử dụng phương pháp đo sâu điện đối xứng để xác định điện trở suất đất nền (dự kiến 01 điểm tại mỗi hố khoan trên tuyến ĐDK) phục vụ thiết kế nối đất an toàn.</w:t></w:r></w:p><w:p w14:paraId="6EB29280" w14:textId="77777777" w:rsidR="00347233" w:rsidRPr="00347233" w:rsidRDefault="00347233" w:rsidP="003037AA"><w:pPr><w:keepNext/><w:spacing w:after="0" w:line="312" w:lineRule="auto"/><w:jc w:val="both"/><w:rPr><w:color w:val="auto"/><w:rFonts w:ascii="Times New Roman" w:hAnsi="Times New Roman" w:cs="Times New Roman"/><w:sz w:val="26"/><w:szCs w:val="26"/></w:rPr></w:pPr><w:r w:rsidRPr="00347233"><w:rPr><w:color w:val="auto"/><w:rFonts w:ascii="Times New Roman" w:hAnsi="Times New Roman" w:cs="Times New Roman"/><w:b/><w:sz w:val="26"/><w:szCs w:val="26"/></w:rPr><w:t>3.3. Phương pháp khảo sát khí tượng thủy văn</w:t></w:r></w:p><w:p w14:paraId="66587500" w14:textId="0CB91DB5" w:rsidR="00347233" w:rsidRPr="00F12DAE" w:rsidRDefault="00347233" w:rsidP="005F0D80"><w:pPr><w:pStyle w:val="ListParagraph"/><w:numPr><w:ilvl w:val="0"/><w:numId w:val="30"/></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Thu thập tài liệu: Thu thập tài liệu quan trắc từ Trạm khí tượng - thủy văn Quốc gia lân cận tuyến để xác định nhiệt độ, giông sét, độ ẩm, tốc độ gió lớn nhất...</w:t></w:r></w:p><w:p w14:paraId="6A8D7609" w14:textId="4E8DD57E" w:rsidR="00347233" w:rsidRPr="00F12DAE" w:rsidRDefault="00347233" w:rsidP="005F0D80"><w:pPr><w:pStyle w:val="ListParagraph"/><w:numPr><w:ilvl w:val="0"/><w:numId w:val="30"/></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Điều tra thực địa: Điều tra xác định mực nước ngập lớn nhất tại các đoạn vượt sông, hiện trạng sạt lở đất, lũ quét và đánh giá tính chất ăn mòn do ảnh hưởng của môi trường không khí.</w:t></w:r></w:p><w:p w14:paraId="51B95C2B" w14:textId="77777777" w:rsidR="00347233" w:rsidRPr="00347233" w:rsidRDefault="00347233" w:rsidP="003037AA"><w:pPr><w:keepNext/><w:spacing w:after="0" w:line="312" w:lineRule="auto"/><w:jc w:val="both"/><w:rPr><w:color w:val="auto"/><w:rFonts w:ascii="Times New Roman" w:hAnsi="Times New Roman" w:cs="Times New Roman"/><w:sz w:val="26"/><w:szCs w:val="26"/></w:rPr></w:pPr><w:r w:rsidRPr="00347233"><w:rPr><w:color w:val="auto"/><w:rFonts w:ascii="Times New Roman" w:hAnsi="Times New Roman" w:cs="Times New Roman"/><w:b/><w:sz w:val="26"/><w:szCs w:val="26"/></w:rPr><w:t>3.4. Thiết bị khảo sát và Phòng thí nghiệm</w:t></w:r></w:p><w:p w14:paraId="4F11D13C" w14:textId="4DE58E20" w:rsidR="00347233" w:rsidRPr="00F12DAE" w:rsidRDefault="00347233" w:rsidP="003037AA"><w:pPr><w:pStyle w:val="ListParagraph"/><w:numPr><w:ilvl w:val="0"/><w:numId w:val="23"/></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Yêu cầu chung: Toàn bộ thiết bị đo đạc, máy móc phải đảm bảo độ chính xác theo quy phạm và còn trong thời hạn hiệu lực kiểm định/hiệu chuẩn do cơ quan có thẩm quyền cấp.</w:t></w:r></w:p><w:p w14:paraId="7994CF0C" w14:textId="45366650" w:rsidR="00347233" w:rsidRPr="00F12DAE" w:rsidRDefault="00347233" w:rsidP="003037AA"><w:pPr><w:pStyle w:val="ListParagraph"/><w:numPr><w:ilvl w:val="0"/><w:numId w:val="23"/></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Thiết bị địa hình: Máy bay không người lái (UAV) tích hợp RTK; Máy thu tín hiệu vệ tinh GNSS hai tần số; Máy toàn đạc điện tử (chế độ đo không gương); Máy đo khoảng cách laser; Máy thủy bình tự động.</w:t></w:r></w:p><w:p w14:paraId="5CD800E9" w14:textId="032D7F12" w:rsidR="00347233" w:rsidRPr="00F12DAE" w:rsidRDefault="00347233" w:rsidP="003037AA"><w:pPr><w:pStyle w:val="ListParagraph"/><w:numPr><w:ilvl w:val="0"/><w:numId w:val="23"/></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Thiết bị địa chất: Máy khoan xoay lấy lõi dã chiến (XY-1, HT-150...); Bộ thiết bị đóng SPT tiêu chuẩn; Máy đo sâu điện trở suất chuyên dụng.</w:t></w:r></w:p><w:p w14:paraId="65A7C6BB" w14:textId="3FA91C4E" w:rsidR="00347233" w:rsidRPr="00F12DAE" w:rsidRDefault="00347233" w:rsidP="003037AA"><w:pPr><w:pStyle w:val="ListParagraph"/><w:numPr><w:ilvl w:val="0"/><w:numId w:val="23"/></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Phòng thí nghiệm sử dụng: Toàn bộ mẫu đất, nước được đưa về phân tích tại Phòng thí nghiệm hợp chuẩn Quốc gia (Mã số LAS-XD...).</w:t></w:r></w:p><w:p w14:paraId="657F8A99" w14:textId="506C3E24" w:rsidR="00FB7A22" w:rsidRPr="00F12DAE" w:rsidRDefault="00347233" w:rsidP="003037AA"><w:pPr><w:pStyle w:val="ListParagraph"/><w:numPr><w:ilvl w:val="0"/><w:numId w:val="23"/></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Phạm vi thí nghiệm: Thí nghiệm đủ 09 chỉ tiêu cơ lý tiêu chuẩn (Thành phần hạt, độ ẩm, dung trọng, khối lượng riêng, giới hạn chảy/dẻo, cắt phẳng, nén nhanh). Phân tích thành phần hóa học mẫu nước để đánh giá mức độ ăn mòn bê tông cốt thép.</w:t></w:r></w:p><w:p><w:pPr><w:spacing w:before="0" w:after="80" w:line="276" w:lineRule="auto"/><w:jc w:val="both"/></w:pPr><w:r><w:rPr><w:rFonts w:ascii="Times New Roman" w:hAnsi="Times New Roman" w:cs="Times New Roman"/><w:b/><w:bCs/><w:sz w:val="26"/><w:szCs w:val="26"/></w:rPr><w:t>CHƯƠNG 4: TIÊU CHUẨN, QUY CHUẨN KỸ THUẬT ÁP DỤNG</w:t></w:r></w:p><w:p><w:pPr><w:spacing w:before="0" w:after="80" w:line="276" w:lineRule="auto"/><w:jc w:val="both"/></w:pPr><w:r><w:rPr><w:rFonts w:ascii="Times New Roman" w:hAnsi="Times New Roman" w:cs="Times New Roman"/><w:sz w:val="26"/><w:szCs w:val="26"/></w:rPr><w:t>Công tác khảo sát công trình trung hạ áp tuân thủ Quyết định số 118/QĐ-NPC ngày 20/01/2026 ban hành Quy định về công tác khảo sát phục vụ thiết kế các công trình Điện (EVNNPC), các Quy chuẩn, Tiêu chuẩn kỹ thuật và hướng dẫn chuyên ngành sau:</w:t></w:r></w:p><w:p w14:paraId="7862F7EA" w14:textId="77777777" w:rsidR="002019ED" w:rsidRDefault="00000000" w:rsidP="00890D08"><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STT</w:t></w:r></w:p></w:tc><w:tc><w:tcPr><w:tcW w:w="3119" w:type="dxa"/><w:vAlign w:val="center"/></w:tcPr><w:p w14:paraId="07CDBA75" w14:textId="77777777" w:rsidR="002019ED" w:rsidRDefault="00000000" w:rsidP="00890D08"><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Ký hiệu</w:t></w:r></w:p></w:tc><w:tc><w:tcPr><w:tcW w:w="5103" w:type="dxa"/><w:vAlign w:val="center"/></w:tcPr><w:p w14:paraId="7A76DB04" w14:textId="77777777" w:rsidR="002019ED" w:rsidRDefault="00000000" w:rsidP="00890D08"><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Tên tài liệu</w:t></w:r></w:p></w:tc></w:tr><w:tr w:rsidR="00BE294F" w14:paraId="6DB87418" w14:textId="77777777" w:rsidTr="00890D08"><w:tc><w:tcPr><w:tcW w:w="817" w:type="dxa"/><w:vAlign w:val="center"/></w:tcPr><w:p w14:paraId="3C4F8EED" w14:textId="77777777" w:rsidR="002019ED" w:rsidRDefault="00000000" w:rsidP="00890D08"><w:pPr><w:pBdr><w:top w:val="nil"/><w:left w:val="nil"/><w:bottom w:val="nil"/><w:right w:val="nil"/><w:between w:val="nil"/></w:pBd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{#ds_tieu_chuan}{stt}</w:t></w:r></w:p></w:tc><w:tc><w:tcPr><w:tcW w:w="3119" w:type="dxa"/><w:vAlign w:val="center"/></w:tcPr><w:p w14:paraId="532ADCC8" w14:textId="77777777" w:rsidR="002019ED" w:rsidRDefault="00000000" w:rsidP="00890D08"><w:pPr><w:spacing w:line="312" w:lineRule="auto"/><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{ky_hieu}</w:t></w:r></w:p></w:tc><w:tc><w:tcPr><w:tcW w:w="5103" w:type="dxa"/><w:vAlign w:val="center"/></w:tcPr><w:p w14:paraId="2E64D7D3" w14:textId="77777777" w:rsidR="002019ED" w:rsidRDefault="00000000" w:rsidP="00890D08"><w:pPr><w:rPr><w:color w:val="auto"/><w:sz w:val="24"/><w:szCs w:val="24"/></w:rPr></w:pPr><w:r w:rsidRPr="00C6048B"><w:rPr><w:color w:val="auto"/><w:rFonts w:ascii="Times New Roman" w:eastAsia="Times New Roman" w:hAnsi="Times New Roman" w:cs="Times New Roman"/><w:sz w:val="24"/><w:szCs w:val="24"/></w:rPr><w:t>{ten_tai_lieu}{/ds_tieu_chuan}</w:t></w:r></w:p></w:tc></w:tr></w:tbl><w:p w14:paraId="27A788CC" w14:textId="4FA170A7" w:rsidR="00FB7A22" w:rsidRPr="00FB7A22" w:rsidRDefault="00FB7A22" w:rsidP="007D14FA"><w:pPr><w:pageBreakBefore/><w:spacing w:after="0"/><w:jc w:val="center"/><w:rPr><w:color w:val="auto"/><w:sz w:val="28"/><w:szCs w:val="28"/></w:rPr></w:pPr><w:r w:rsidRPr="00FB7A22"><w:rPr><w:color w:val="auto"/><w:rFonts w:ascii="Times New Roman" w:hAnsi="Times New Roman"/><w:b/><w:sz w:val="28"/><w:szCs w:val="28"/></w:rPr><w:lastRenderedPageBreak/><w:t>CHƯƠNG 5: TỔ CHỨC THỰC HIỆN VÀ BIỆN PHÁP KIỂM SOÁT CHẤT LƯỢNG</w:t></w:r></w:p><w:p w14:paraId="6137AF15" w14:textId="77777777" w:rsidR="00FB7A22" w:rsidRPr="00FB7A22" w:rsidRDefault="00FB7A22" w:rsidP="00FB7A22"><w:pPr><w:jc w:val="both"/><w:rPr><w:color w:val="auto"/><w:sz w:val="26"/><w:szCs w:val="26"/></w:rPr></w:pPr><w:r w:rsidRPr="00FB7A22"><w:rPr><w:color w:val="auto"/><w:rFonts w:ascii="Times New Roman" w:hAnsi="Times New Roman"/><w:b/><w:sz w:val="26"/><w:szCs w:val="26"/></w:rPr><w:t>5.1. Tổ chức thực hiện</w:t></w:r></w:p><w:p w14:paraId="3044A294" w14:textId="6B2C76F9" w:rsidR="00FB7A22" w:rsidRPr="00FB7A22" w:rsidRDefault="00FB7A22" w:rsidP="00FB7A22"><w:pPr><w:jc w:val="both"/><w:rPr><w:color w:val="auto"/><w:sz w:val="26"/><w:szCs w:val="26"/></w:rPr></w:pPr><w:r w:rsidRPr="00FB7A22"><w:rPr><w:color w:val="auto"/><w:rFonts w:ascii="Times New Roman" w:hAnsi="Times New Roman"/><w:sz w:val="26"/><w:szCs w:val="26"/></w:rPr><w:t xml:space="preserve">Chủ nhiệm khảo sát: </w:t></w:r><w:r w:rsidR="00DC6A6A" w:rsidRPr="00DC6A6A"><w:rPr><w:color w:val="auto"/><w:rFonts w:ascii="Times New Roman" w:hAnsi="Times New Roman"/><w:sz w:val="26"/><w:szCs w:val="26"/></w:rPr><w:t>{chu_nhiem_ks}</w:t></w:r></w:p><w:p w14:paraId="541DDB76" w14:textId="77777777" w:rsidR="00FB7A22" w:rsidRPr="00FB7A22" w:rsidRDefault="00FB7A22" w:rsidP="00FB7A22"><w:pPr><w:jc w:val="both"/><w:rPr><w:color w:val="auto"/><w:sz w:val="26"/><w:szCs w:val="26"/></w:rPr></w:pPr><w:r w:rsidRPr="00FB7A22"><w:rPr><w:color w:val="auto"/><w:rFonts w:ascii="Times New Roman" w:hAnsi="Times New Roman"/><w:sz w:val="26"/><w:szCs w:val="26"/></w:rPr><w:t>Cơ cấu tổ chức bao gồm: Tổ khảo sát địa hình, Tổ khảo sát địa chất, Tổ điều tra khí tượng thủy văn.</w:t></w:r></w:p><w:p w14:paraId="18791397" w14:textId="77777777" w:rsidR="00FB7A22" w:rsidRPr="00FB7A22" w:rsidRDefault="00FB7A22" w:rsidP="00FB7A22"><w:pPr><w:jc w:val="both"/><w:rPr><w:color w:val="auto"/><w:sz w:val="26"/><w:szCs w:val="26"/></w:rPr></w:pPr><w:r w:rsidRPr="00FB7A22"><w:rPr><w:color w:val="auto"/><w:rFonts w:ascii="Times New Roman" w:hAnsi="Times New Roman"/><w:b/><w:sz w:val="26"/><w:szCs w:val="26"/></w:rPr><w:t>5.2. Biện pháp kiểm soát chất lượng (QA/QC)</w:t></w:r></w:p><w:p w14:paraId="77F13389" w14:textId="77777777" w:rsidR="00FB7A22" w:rsidRPr="00FB7A22" w:rsidRDefault="00FB7A22" w:rsidP="00FB7A22"><w:pPr><w:jc w:val="both"/><w:rPr><w:color w:val="auto"/><w:sz w:val="26"/><w:szCs w:val="26"/></w:rPr></w:pPr><w:r w:rsidRPr="00FB7A22"><w:rPr><w:color w:val="auto"/><w:rFonts w:ascii="Times New Roman" w:hAnsi="Times New Roman"/><w:sz w:val="26"/><w:szCs w:val="26"/></w:rPr><w:t>Kiểm soát chất lượng nhiều lớp: Tổ trưởng kiểm tra tại hiện trường -&gt; Phòng kỹ thuật kiểm tra số liệu nội nghiệp -&gt; Chủ nhiệm khảo sát kiểm duyệt toàn bộ trước khi trình Chủ đầu tư.</w:t></w:r></w:p><w:p w14:paraId="7B530AFF" w14:textId="64C9CB78" w:rsidR="00FB7A22" w:rsidRDefault="00FB7A22" w:rsidP="007D14FA"><w:pPr><w:pageBreakBefore/><w:jc w:val="center"/></w:pPr><w:r><w:rPr><w:color w:val="auto"/><w:rFonts w:ascii="Times New Roman" w:hAnsi="Times New Roman"/><w:b/><w:sz w:val="28"/></w:rPr><w:lastRenderedPageBreak/><w:t>CHƯƠNG 6: TIẾN ĐỘ THỰC HIỆN</w:t></w:r></w:p><w:p w14:paraId="3BD9DF22" w14:textId="77777777" w:rsidR="00FB7A22" w:rsidRPr="00FB7A22" w:rsidRDefault="00FB7A22" w:rsidP="00FB7A22"><w:pPr><w:jc w:val="both"/><w:rPr><w:color w:val="auto"/><w:sz w:val="26"/><w:szCs w:val="26"/></w:rPr></w:pPr><w:r w:rsidRPr="00FB7A22"><w:rPr><w:color w:val="auto"/><w:rFonts w:ascii="Times New Roman" w:hAnsi="Times New Roman"/><w:sz w:val="26"/><w:szCs w:val="26"/></w:rPr><w:t>Tổng thời gian thực hiện công tác khảo sát: {thoi_gian_ks_lap_bcks} ngày.</w:t></w:r></w:p><w:p w14:paraId="3051F6FD" w14:textId="77777777" w:rsidR="00FB7A22" w:rsidRPr="00FB7A22" w:rsidRDefault="00FB7A22" w:rsidP="00FB7A22"><w:pPr><w:jc w:val="both"/><w:rPr><w:color w:val="auto"/><w:sz w:val="26"/><w:szCs w:val="26"/></w:rPr></w:pPr><w:r w:rsidRPr="00FB7A22"><w:rPr><w:color w:val="auto"/><w:rFonts w:ascii="Times New Roman" w:hAnsi="Times New Roman"/><w:sz w:val="26"/><w:szCs w:val="26"/></w:rPr><w:t>Bao gồm các giai đoạn: Chuyển quân, Khảo sát hiện trường, Lập báo cáo và Bàn giao.</w:t></w:r></w:p><w:p w14:paraId="537D275E" w14:textId="1F93C614" w:rsidR="00FB7A22" w:rsidRDefault="00FB7A22" w:rsidP="007D14FA"><w:pPr><w:pageBreakBefore/><w:jc w:val="both"/></w:pPr><w:r><w:rPr><w:color w:val="auto"/><w:rFonts w:ascii="Times New Roman" w:hAnsi="Times New Roman"/><w:b/><w:sz w:val="28"/></w:rPr><w:lastRenderedPageBreak/><w:t>CHƯƠNG 7: BIỆN PHÁP BẢO ĐẢM AN TOÀN VÀ BẢO VỆ MÔI TRƯỜNG</w:t></w:r></w:p><w:p w14:paraId="6CAEA292" w14:textId="77777777" w:rsidR="00F12DAE" w:rsidRPr="00E070D9" w:rsidRDefault="00F12DAE" w:rsidP="003037AA"><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7.1. Biện pháp bảo đảm an toàn lao động và an toàn điện</w:t></w:r></w:p><w:p w14:paraId="737A8F6B" w14:textId="77777777" w:rsidR="005F0D80" w:rsidRPr="00031DE1" w:rsidRDefault="005F0D80" w:rsidP="005F0D80"><w:pPr><w:pStyle w:val="ListParagraph"/><w:keepNext/><w:numPr><w:ilvl w:val="0"/><w:numId w:val="32"/></w:numPr><w:spacing w:after="0" w:line="312" w:lineRule="auto"/><w:ind w:left="0" w:firstLine="0"/><w:jc w:val="both"/><w:rPr><w:color w:val="auto"/><w:rFonts w:ascii="Times New Roman" w:hAnsi="Times New Roman" w:cs="Times New Roman"/><w:bCs/><w:sz w:val="26"/><w:szCs w:val="26"/></w:rPr></w:pPr><w:r w:rsidRPr="00031DE1"><w:rPr><w:color w:val="auto"/><w:rFonts w:ascii="Times New Roman" w:hAnsi="Times New Roman" w:cs="Times New Roman"/><w:bCs/><w:sz w:val="26"/><w:szCs w:val="26"/></w:rPr><w:t>Tuân thủ nghiêm ngặt Quy chuẩn kỹ thuật quốc gia về an toàn trong thi công xây dựng (QCVN 18:2021/BXD) và Quy trình an toàn điện hiện hành của Tập đoàn Điện lực Quốc gia Việt Nam.</w:t></w:r></w:p><w:p w14:paraId="3FDCE705" w14:textId="77777777" w:rsidR="005F0D80" w:rsidRPr="00031DE1" w:rsidRDefault="005F0D80" w:rsidP="005F0D80"><w:pPr><w:pStyle w:val="ListParagraph"/><w:keepNext/><w:numPr><w:ilvl w:val="0"/><w:numId w:val="32"/></w:numPr><w:spacing w:after="0" w:line="312" w:lineRule="auto"/><w:ind w:left="0" w:firstLine="0"/><w:jc w:val="both"/><w:rPr><w:color w:val="auto"/><w:rFonts w:ascii="Times New Roman" w:hAnsi="Times New Roman" w:cs="Times New Roman"/><w:bCs/><w:sz w:val="26"/><w:szCs w:val="26"/></w:rPr></w:pPr><w:r w:rsidRPr="00031DE1"><w:rPr><w:color w:val="auto"/><w:rFonts w:ascii="Times New Roman" w:hAnsi="Times New Roman" w:cs="Times New Roman"/><w:bCs/><w:sz w:val="26"/><w:szCs w:val="26"/></w:rPr><w:t>100% cán bộ, kỹ sư và công nhân tham gia khảo sát tại hiện trường phải được trang bị đầy đủ phương tiện bảo vệ cá nhân (BHLĐ) bao gồm: quần áo phản quang, mũ cứng, giày bảo hộ, găng tay cách điện, dây đeo an toàn (đối với công tác trèo cao).</w:t></w:r></w:p><w:p w14:paraId="18977B11" w14:textId="77777777" w:rsidR="005F0D80" w:rsidRPr="00031DE1" w:rsidRDefault="005F0D80" w:rsidP="005F0D80"><w:pPr><w:pStyle w:val="ListParagraph"/><w:keepNext/><w:numPr><w:ilvl w:val="0"/><w:numId w:val="32"/></w:numPr><w:spacing w:after="0" w:line="312" w:lineRule="auto"/><w:ind w:left="0" w:firstLine="0"/><w:jc w:val="both"/><w:rPr><w:color w:val="auto"/><w:rFonts w:ascii="Times New Roman" w:hAnsi="Times New Roman" w:cs="Times New Roman"/><w:bCs/><w:sz w:val="26"/><w:szCs w:val="26"/></w:rPr></w:pPr><w:r w:rsidRPr="00031DE1"><w:rPr><w:color w:val="auto"/><w:rFonts w:ascii="Times New Roman" w:hAnsi="Times New Roman" w:cs="Times New Roman"/><w:bCs/><w:sz w:val="26"/><w:szCs w:val="26"/></w:rPr><w:t>Trước mỗi ca làm việc, Tổ trưởng tổ khảo sát phải tiến hành phổ biến nội quy an toàn, nhận diện và cảnh báo các mối nguy tại hiện trường (địa hình trơn trượt, khu vực có điện, sạt lở đất...).</w:t></w:r></w:p><w:p w14:paraId="06590343" w14:textId="27998799" w:rsidR="005F0D80" w:rsidRPr="00031DE1" w:rsidRDefault="005F0D80" w:rsidP="005F0D80"><w:pPr><w:pStyle w:val="ListParagraph"/><w:keepNext/><w:numPr><w:ilvl w:val="0"/><w:numId w:val="32"/></w:numPr><w:spacing w:after="0" w:line="312" w:lineRule="auto"/><w:ind w:left="0" w:firstLine="0"/><w:jc w:val="both"/><w:rPr><w:color w:val="auto"/><w:rFonts w:ascii="Times New Roman" w:hAnsi="Times New Roman" w:cs="Times New Roman"/><w:bCs/><w:sz w:val="26"/><w:szCs w:val="26"/></w:rPr></w:pPr><w:r w:rsidRPr="00031DE1"><w:rPr><w:color w:val="auto"/><w:rFonts w:ascii="Times New Roman" w:hAnsi="Times New Roman" w:cs="Times New Roman"/><w:bCs/><w:sz w:val="26"/><w:szCs w:val="26"/></w:rPr><w:t>Tuyệt đối không vi phạm khoảng cách an toàn phóng điện theo cấp điện áp khi đo đạc gần hoặc bên dưới các đường dây đang mang điện. Bắt buộc sử dụng sào cách điện, hoặc máy toàn đạc điện tử chế độ không gương để đo cao độ điểm giao chéo/cao dây.</w:t></w:r></w:p><w:p w14:paraId="1FDECAC7" w14:textId="77777777" w:rsidR="005F0D80" w:rsidRPr="00031DE1" w:rsidRDefault="005F0D80" w:rsidP="005F0D80"><w:pPr><w:pStyle w:val="ListParagraph"/><w:keepNext/><w:numPr><w:ilvl w:val="0"/><w:numId w:val="32"/></w:numPr><w:spacing w:after="0" w:line="312" w:lineRule="auto"/><w:ind w:left="0" w:firstLine="0"/><w:jc w:val="both"/><w:rPr><w:color w:val="auto"/><w:rFonts w:ascii="Times New Roman" w:hAnsi="Times New Roman" w:cs="Times New Roman"/><w:bCs/><w:sz w:val="26"/><w:szCs w:val="26"/></w:rPr></w:pPr><w:r w:rsidRPr="00031DE1"><w:rPr><w:color w:val="auto"/><w:rFonts w:ascii="Times New Roman" w:hAnsi="Times New Roman" w:cs="Times New Roman"/><w:bCs/><w:sz w:val="26"/><w:szCs w:val="26"/></w:rPr><w:t>Bố trí biển báo, hàng rào tạm thời và người cảnh giới phân luồng giao thông khi tiến hành đo đạc, khoan thăm dò tại các vị trí giao chéo với quốc lộ, tỉnh lộ hoặc khu vực đông dân cư.</w:t></w:r></w:p><w:p w14:paraId="45A70CAF" w14:textId="77777777" w:rsidR="00F12DAE" w:rsidRPr="00E070D9" w:rsidRDefault="00F12DAE" w:rsidP="003037AA"><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7.2. Biện pháp bảo vệ các công trình hạ tầng kỹ thuật và công trình lân cận</w:t></w:r></w:p><w:p w14:paraId="349E6599"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Thỏa thuận, rà soát công trình ngầm: Trước khi tiến hành khoan thăm dò địa chất, Chủ nhiệm khảo sát phải liên hệ chặt chẽ với chính quyền địa phương, chủ sử dụng đất và các cơ quan quản lý hạ tầng để rà soát, xác định chính xác vị trí các hệ thống ngầm (cáp quang, cáp điện lực trung/hạ thế, đường ống cấp thoát nước).</w:t></w:r></w:p><w:p w14:paraId="3BAC781F"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Điều chỉnh vị trí an toàn: Trong trường hợp hố khoan theo thiết kế trùng lặp hoặc vi phạm hành lang an toàn của công trình hiện hữu, phải chủ động dịch chuyển vị trí lỗ khoan (trong phạm vi sai số cho phép của quy phạm) để tuyệt đối không làm hư hỏng hạ tầng ngầm.</w:t></w:r></w:p><w:p w14:paraId="6289196C"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 xml:space="preserve">Bảo vệ hạ tầng dân sinh: Quá trình vận chuyển máy móc, thiết bị (đặc biệt là máy khoan dã chiến) phải sử dụng các lối đi phù hợp, không làm sụt lún đường giao thông nông thôn, không làm </w:t></w:r><w:r w:rsidRPr="00E070D9"><w:rPr><w:color w:val="auto"/><w:rFonts w:ascii="Times New Roman" w:hAnsi="Times New Roman" w:cs="Times New Roman"/><w:sz w:val="26"/><w:szCs w:val="26"/></w:rPr><w:t>hư hỏng kênh mương thủy lợi và hạn chế tối đa việc đi cắt ngang qua diện tích hoa màu, cây công nghiệp của nhân dân.</w:t></w:r></w:p><w:p w14:paraId="40A12E1C" w14:textId="77777777" w:rsidR="00F12DAE" w:rsidRPr="00E070D9" w:rsidRDefault="00F12DAE" w:rsidP="003037AA"><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7.3. Biện pháp bảo vệ môi trường, giữ gìn cảnh quan và phục hồi hiện trạng</w:t></w:r></w:p><w:p w14:paraId="0272B4E7"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Quản lý chất thải: Tuân thủ nghiêm ngặt Luật Bảo vệ môi trường. Tuyệt đối không xả rác thải sinh hoạt, rác thải công nghiệp bừa bãi tại khu vực lán trại và vị trí thực địa.</w:t></w:r></w:p><w:p w14:paraId="0592B566"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lastRenderedPageBreak/><w:t>Quản lý dung dịch khoan và hóa chất: Đối với công tác khoan máy, phải bố trí hố hoặc rãnh thu gom tuần hoàn dung dịch sét (Bentonite) hợp lý. Tuyệt đối không để dung dịch khoan, dầu mỡ động cơ chảy tràn ra môi trường xung quanh, đặc biệt là nguồn nước mặt (sông, suối, ao hồ, kênh rạch) hoặc đất canh tác nông nghiệp.</w:t></w:r></w:p><w:p w14:paraId="6845B55D"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Kiểm soát tiếng ồn, khí thải: Toàn bộ xe cộ, máy móc thiết bị phục vụ khảo sát phải được đăng kiểm định kỳ, đảm bảo không phát thải khói bụi quá mức và khống chế tiếng ồn trong giới hạn cho phép, tránh ảnh hưởng đến khu vực trường học, bệnh viện, khu dân cư.</w:t></w:r></w:p><w:p w14:paraId="554BA12B"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Phục hồi hiện trạng thực địa: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cao độ và bề mặt cảnh quan khu vực khảo sát để bàn giao lại cho chủ sử dụng đất theo đúng quy định</w:t></w:r><w:r w:rsidRPr="00E070D9"><w:rPr><w:color w:val="auto"/><w:rFonts w:ascii="Times New Roman" w:hAnsi="Times New Roman" w:cs="Times New Roman"/><w:sz w:val="26"/><w:szCs w:val="26"/></w:rPr><w:t>.</w:t></w:r></w:p><w:sectPr w:rsidR="00F12DAE" w:rsidRPr="00E070D9" w:rsidSect="00A76476"><w:headerReference w:type="default" r:id="rId9"/><w:footerReference w:type="default" r:id="rId10"/><w:footerReference w:type="first" r:id="rId11"/><w:pgSz w:w="12240" w:h="15840"/><w:pgMar w:top="1134" w:right="1134" w:bottom="1134" w:left="1701" w:header="720" w:footer="720" w:gutter="0"/><w:pgBorders w:display="firstPage"><w:top w:val="thinThickSmallGap" w:sz="18" w:space="1" w:color="auto"/><w:left w:val="thinThickSmallGap" w:sz="18" w:space="4" w:color="auto"/><w:bottom w:val="thickThinSmallGap" w:sz="18" w:space="1" w:color="auto"/><w:right w:val="thickThinSmallGap" w:sz="18" w:space="4" w:color="auto"/></w:pgBorders><w:pgNumType w:start="1"/><w:cols w:space="720"/><w:titlePg/></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0C133" w14:textId="77777777" w:rsidR="00927258" w:rsidRDefault="00927258">
      <w:pPr>
        <w:spacing w:after="0" w:line="240" w:lineRule="auto"/>
      </w:pPr>
      <w:r>
        <w:separator/>
      </w:r>
    </w:p>
  </w:endnote>
  <w:endnote w:type="continuationSeparator" w:id="0">
    <w:p w14:paraId="7AA54248" w14:textId="77777777" w:rsidR="00927258" w:rsidRDefault="00927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3EECB9E-E04F-49A2-88DD-BC00829367C9}"/>
    <w:embedBold r:id="rId2" w:fontKey="{19EA594E-0775-4DB6-97FB-5ABFAA2C9712}"/>
  </w:font>
  <w:font w:name="Noto Sans Symbols">
    <w:charset w:val="00"/>
    <w:family w:val="auto"/>
    <w:pitch w:val="default"/>
    <w:embedRegular r:id="rId3" w:fontKey="{F6F8ED2E-1E96-4E97-A67E-18C81F165191}"/>
  </w:font>
  <w:font w:name="Calibri">
    <w:panose1 w:val="020F0502020204030204"/>
    <w:charset w:val="00"/>
    <w:family w:val="swiss"/>
    <w:pitch w:val="variable"/>
    <w:sig w:usb0="E4002EFF" w:usb1="C200247B" w:usb2="00000009" w:usb3="00000000" w:csb0="000001FF" w:csb1="00000000"/>
    <w:embedRegular r:id="rId4" w:fontKey="{105B9C20-6252-4FBA-BEB6-F7EEFC329EAC}"/>
    <w:embedBold r:id="rId5" w:fontKey="{7667DC7C-4400-40F3-B36E-761F0C3BE154}"/>
    <w:embedItalic r:id="rId6" w:fontKey="{864FFB8C-E6D0-4483-B573-829A072DC626}"/>
    <w:embedBoldItalic r:id="rId7" w:fontKey="{582A9081-C9CA-4C08-A3F4-40C29FE7D9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32C82" w14:textId="5972B058" w:rsidR="007D14FA" w:rsidRDefault="007D14FA" w:rsidP="007D14FA">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A1D56" w14:textId="77777777" w:rsidR="00927258" w:rsidRDefault="00927258">
      <w:pPr>
        <w:spacing w:after="0" w:line="240" w:lineRule="auto"/>
      </w:pPr>
      <w:r>
        <w:separator/>
      </w:r>
    </w:p>
  </w:footnote>
  <w:footnote w:type="continuationSeparator" w:id="0">
    <w:p w14:paraId="1825E5D2" w14:textId="77777777" w:rsidR="00927258" w:rsidRDefault="00927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7D14FA" w14:paraId="4D6EE798" w14:textId="77777777" w:rsidTr="007D14FA">
      <w:tc>
        <w:tcPr>
          <w:tcW w:w="9395" w:type="dxa"/>
        </w:tcPr>
        <w:p w14:paraId="23DA9AA2" w14:textId="77777777" w:rsidR="007D14FA" w:rsidRPr="00A76476" w:rsidRDefault="007D14FA" w:rsidP="007D14FA">
          <w:pPr>
            <w:pStyle w:val="Header"/>
            <w:pBdr>
              <w:bottom w:val="thickThinSmallGap" w:sz="18" w:space="1" w:color="auto"/>
            </w:pBdr>
            <w:rPr>
              <w:color w:val="auto"/>
              <w:b/>
              <w:bCs/>
              <w:sz w:val="26"/>
              <w:szCs w:val="26"/>
            </w:rPr>
          </w:pPr>
          <w:r w:rsidRPr="00A76476">
            <w:rPr>
              <w:color w:val="auto"/>
              <w:b/>
              <w:bCs/>
              <w:sz w:val="26"/>
              <w:szCs w:val="26"/>
            </w:rPr>
            <w:t>Công trình: {ten_du_an}</w:t>
          </w:r>
        </w:p>
        <w:p w14:paraId="562B126E" w14:textId="6968911A" w:rsidR="007D14FA" w:rsidRPr="007D14FA" w:rsidRDefault="007D14FA" w:rsidP="007D14FA">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7528004F" w:rsidR="00A76476" w:rsidRPr="007D14FA" w:rsidRDefault="00A76476" w:rsidP="007D14FA">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B05DB"/>
    <w:multiLevelType w:val="hybridMultilevel"/>
    <w:tmpl w:val="26D2D2AE"/>
    <w:lvl w:ilvl="0" w:tplc="4F9ED5DA">
      <w:start w:val="1"/>
      <w:numFmt w:val="bullet"/>
      <w:suff w:val="space"/>
      <w:lvlText w:val="+"/>
      <w:lvlJc w:val="left"/>
      <w:pPr>
        <w:ind w:left="720" w:hanging="360"/>
      </w:pPr>
      <w:rPr>
        <w:rFonts w:ascii="Times New Roman" w:hAnsi="Times New Roman" w:cs="Times New Roman" w:hint="default"/>
      </w:rPr>
    </w:lvl>
    <w:lvl w:ilvl="1" w:tplc="FFFFFFFF">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E131A"/>
    <w:multiLevelType w:val="hybridMultilevel"/>
    <w:tmpl w:val="F6E8C44A"/>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F195D"/>
    <w:multiLevelType w:val="hybridMultilevel"/>
    <w:tmpl w:val="F5F0BBDC"/>
    <w:lvl w:ilvl="0" w:tplc="E234A16A">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AE56752"/>
    <w:multiLevelType w:val="hybridMultilevel"/>
    <w:tmpl w:val="C1184894"/>
    <w:lvl w:ilvl="0" w:tplc="F906DED8">
      <w:start w:val="1"/>
      <w:numFmt w:val="bullet"/>
      <w:suff w:val="space"/>
      <w:lvlText w:val="-"/>
      <w:lvlJc w:val="left"/>
      <w:pPr>
        <w:ind w:left="720" w:hanging="360"/>
      </w:pPr>
      <w:rPr>
        <w:rFonts w:ascii="Times New Roman" w:hAnsi="Times New Roman" w:cs="Times New Roman" w:hint="default"/>
      </w:rPr>
    </w:lvl>
    <w:lvl w:ilvl="1" w:tplc="6F188AF8">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C2C06"/>
    <w:multiLevelType w:val="hybridMultilevel"/>
    <w:tmpl w:val="D61EC5A8"/>
    <w:lvl w:ilvl="0" w:tplc="68A88098">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D7633"/>
    <w:multiLevelType w:val="hybridMultilevel"/>
    <w:tmpl w:val="FAFE875C"/>
    <w:lvl w:ilvl="0" w:tplc="6F188AF8">
      <w:start w:val="1"/>
      <w:numFmt w:val="bullet"/>
      <w:lvlText w:val="-"/>
      <w:lvlJc w:val="left"/>
      <w:pPr>
        <w:ind w:left="720" w:hanging="360"/>
      </w:pPr>
      <w:rPr>
        <w:rFonts w:ascii="Times New Roman" w:hAnsi="Times New Roman" w:cs="Times New Roman" w:hint="default"/>
      </w:rPr>
    </w:lvl>
    <w:lvl w:ilvl="1" w:tplc="5A1C4706">
      <w:numFmt w:val="bullet"/>
      <w:lvlText w:val="•"/>
      <w:lvlJc w:val="left"/>
      <w:pPr>
        <w:ind w:left="1440" w:hanging="360"/>
      </w:pPr>
      <w:rPr>
        <w:rFonts w:ascii="Times New Roman" w:eastAsia="Cambr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CB40E9"/>
    <w:multiLevelType w:val="hybridMultilevel"/>
    <w:tmpl w:val="E452B1BC"/>
    <w:lvl w:ilvl="0" w:tplc="7924EC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2" w15:restartNumberingAfterBreak="0">
    <w:nsid w:val="3BB70DBB"/>
    <w:multiLevelType w:val="hybridMultilevel"/>
    <w:tmpl w:val="B58AE0E4"/>
    <w:lvl w:ilvl="0" w:tplc="1D3CE28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00F49"/>
    <w:multiLevelType w:val="hybridMultilevel"/>
    <w:tmpl w:val="EDEE6344"/>
    <w:lvl w:ilvl="0" w:tplc="48D201B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6C3110"/>
    <w:multiLevelType w:val="hybridMultilevel"/>
    <w:tmpl w:val="FFDE9282"/>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B72760"/>
    <w:multiLevelType w:val="hybridMultilevel"/>
    <w:tmpl w:val="2262913C"/>
    <w:lvl w:ilvl="0" w:tplc="67242B3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FB25D4"/>
    <w:multiLevelType w:val="hybridMultilevel"/>
    <w:tmpl w:val="1A7ED47A"/>
    <w:lvl w:ilvl="0" w:tplc="FFFFFFFF">
      <w:start w:val="1"/>
      <w:numFmt w:val="bullet"/>
      <w:suff w:val="space"/>
      <w:lvlText w:val="-"/>
      <w:lvlJc w:val="left"/>
      <w:pPr>
        <w:ind w:left="720" w:hanging="360"/>
      </w:pPr>
      <w:rPr>
        <w:rFonts w:ascii="Times New Roman" w:hAnsi="Times New Roman" w:cs="Times New Roman" w:hint="default"/>
      </w:rPr>
    </w:lvl>
    <w:lvl w:ilvl="1" w:tplc="0110FC0A">
      <w:start w:val="1"/>
      <w:numFmt w:val="bullet"/>
      <w:suff w:val="space"/>
      <w:lvlText w:val="-"/>
      <w:lvlJc w:val="left"/>
      <w:pPr>
        <w:ind w:left="72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B20182F"/>
    <w:multiLevelType w:val="hybridMultilevel"/>
    <w:tmpl w:val="D8A6F104"/>
    <w:lvl w:ilvl="0" w:tplc="CAB2A3AC">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030915"/>
    <w:multiLevelType w:val="hybridMultilevel"/>
    <w:tmpl w:val="42203FD6"/>
    <w:lvl w:ilvl="0" w:tplc="FFFFFFFF">
      <w:start w:val="1"/>
      <w:numFmt w:val="bullet"/>
      <w:lvlText w:val="-"/>
      <w:lvlJc w:val="left"/>
      <w:pPr>
        <w:ind w:left="720" w:hanging="360"/>
      </w:pPr>
      <w:rPr>
        <w:rFonts w:ascii="Times New Roman" w:hAnsi="Times New Roman" w:cs="Times New Roman" w:hint="default"/>
      </w:rPr>
    </w:lvl>
    <w:lvl w:ilvl="1" w:tplc="6F188AF8">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3" w15:restartNumberingAfterBreak="0">
    <w:nsid w:val="653F6582"/>
    <w:multiLevelType w:val="hybridMultilevel"/>
    <w:tmpl w:val="98B27428"/>
    <w:lvl w:ilvl="0" w:tplc="30B63F96">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5FC38AB"/>
    <w:multiLevelType w:val="hybridMultilevel"/>
    <w:tmpl w:val="30965CE8"/>
    <w:lvl w:ilvl="0" w:tplc="6F188AF8">
      <w:start w:val="1"/>
      <w:numFmt w:val="bullet"/>
      <w:lvlText w:val="-"/>
      <w:lvlJc w:val="left"/>
      <w:pPr>
        <w:ind w:left="720" w:hanging="360"/>
      </w:pPr>
      <w:rPr>
        <w:rFonts w:ascii="Times New Roman" w:hAnsi="Times New Roman" w:cs="Times New Roman" w:hint="default"/>
      </w:rPr>
    </w:lvl>
    <w:lvl w:ilvl="1" w:tplc="FFFFFFFF">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90E0255"/>
    <w:multiLevelType w:val="hybridMultilevel"/>
    <w:tmpl w:val="C4045F7A"/>
    <w:lvl w:ilvl="0" w:tplc="0D44573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5131F8"/>
    <w:multiLevelType w:val="hybridMultilevel"/>
    <w:tmpl w:val="4AF408EE"/>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6D0F36"/>
    <w:multiLevelType w:val="hybridMultilevel"/>
    <w:tmpl w:val="68CEFF0A"/>
    <w:lvl w:ilvl="0" w:tplc="CD885DE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687014"/>
    <w:multiLevelType w:val="hybridMultilevel"/>
    <w:tmpl w:val="CD8637B6"/>
    <w:lvl w:ilvl="0" w:tplc="FE08FF94">
      <w:start w:val="1"/>
      <w:numFmt w:val="bullet"/>
      <w:suff w:val="space"/>
      <w:lvlText w:val="-"/>
      <w:lvlJc w:val="left"/>
      <w:pPr>
        <w:ind w:left="720" w:hanging="360"/>
      </w:pPr>
      <w:rPr>
        <w:rFonts w:ascii="Times New Roman" w:hAnsi="Times New Roman" w:cs="Times New Roman" w:hint="default"/>
      </w:rPr>
    </w:lvl>
    <w:lvl w:ilvl="1" w:tplc="C882A540">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6A86BD8"/>
    <w:multiLevelType w:val="hybridMultilevel"/>
    <w:tmpl w:val="813A2E66"/>
    <w:lvl w:ilvl="0" w:tplc="AFD881D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66558C"/>
    <w:multiLevelType w:val="hybridMultilevel"/>
    <w:tmpl w:val="B11E6BC8"/>
    <w:lvl w:ilvl="0" w:tplc="B38EBAE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31"/>
  </w:num>
  <w:num w:numId="2" w16cid:durableId="1989896678">
    <w:abstractNumId w:val="11"/>
  </w:num>
  <w:num w:numId="3" w16cid:durableId="1351837059">
    <w:abstractNumId w:val="4"/>
  </w:num>
  <w:num w:numId="4" w16cid:durableId="988483029">
    <w:abstractNumId w:val="19"/>
  </w:num>
  <w:num w:numId="5" w16cid:durableId="221454771">
    <w:abstractNumId w:val="8"/>
  </w:num>
  <w:num w:numId="6" w16cid:durableId="195048653">
    <w:abstractNumId w:val="20"/>
  </w:num>
  <w:num w:numId="7" w16cid:durableId="240529114">
    <w:abstractNumId w:val="7"/>
  </w:num>
  <w:num w:numId="8" w16cid:durableId="750349123">
    <w:abstractNumId w:val="13"/>
  </w:num>
  <w:num w:numId="9" w16cid:durableId="1623654480">
    <w:abstractNumId w:val="1"/>
  </w:num>
  <w:num w:numId="10" w16cid:durableId="73554511">
    <w:abstractNumId w:val="22"/>
  </w:num>
  <w:num w:numId="11" w16cid:durableId="914514978">
    <w:abstractNumId w:val="15"/>
  </w:num>
  <w:num w:numId="12" w16cid:durableId="16085705">
    <w:abstractNumId w:val="30"/>
  </w:num>
  <w:num w:numId="13" w16cid:durableId="137693967">
    <w:abstractNumId w:val="28"/>
  </w:num>
  <w:num w:numId="14" w16cid:durableId="1216774010">
    <w:abstractNumId w:val="9"/>
  </w:num>
  <w:num w:numId="15" w16cid:durableId="1453552945">
    <w:abstractNumId w:val="10"/>
  </w:num>
  <w:num w:numId="16" w16cid:durableId="1744571224">
    <w:abstractNumId w:val="3"/>
  </w:num>
  <w:num w:numId="17" w16cid:durableId="1983923187">
    <w:abstractNumId w:val="12"/>
  </w:num>
  <w:num w:numId="18" w16cid:durableId="1700351620">
    <w:abstractNumId w:val="29"/>
  </w:num>
  <w:num w:numId="19" w16cid:durableId="64301643">
    <w:abstractNumId w:val="6"/>
  </w:num>
  <w:num w:numId="20" w16cid:durableId="468792917">
    <w:abstractNumId w:val="14"/>
  </w:num>
  <w:num w:numId="21" w16cid:durableId="530924298">
    <w:abstractNumId w:val="21"/>
  </w:num>
  <w:num w:numId="22" w16cid:durableId="1602954925">
    <w:abstractNumId w:val="26"/>
  </w:num>
  <w:num w:numId="23" w16cid:durableId="2027555767">
    <w:abstractNumId w:val="5"/>
  </w:num>
  <w:num w:numId="24" w16cid:durableId="1641767081">
    <w:abstractNumId w:val="17"/>
  </w:num>
  <w:num w:numId="25" w16cid:durableId="352851738">
    <w:abstractNumId w:val="25"/>
  </w:num>
  <w:num w:numId="26" w16cid:durableId="1305038344">
    <w:abstractNumId w:val="0"/>
  </w:num>
  <w:num w:numId="27" w16cid:durableId="1918782338">
    <w:abstractNumId w:val="18"/>
  </w:num>
  <w:num w:numId="28" w16cid:durableId="2141528379">
    <w:abstractNumId w:val="2"/>
  </w:num>
  <w:num w:numId="29" w16cid:durableId="802113224">
    <w:abstractNumId w:val="16"/>
  </w:num>
  <w:num w:numId="30" w16cid:durableId="2110395676">
    <w:abstractNumId w:val="23"/>
  </w:num>
  <w:num w:numId="31" w16cid:durableId="948118947">
    <w:abstractNumId w:val="24"/>
  </w:num>
  <w:num w:numId="32" w16cid:durableId="20581664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408E6"/>
    <w:rsid w:val="00055B52"/>
    <w:rsid w:val="0007710C"/>
    <w:rsid w:val="000931C9"/>
    <w:rsid w:val="000C7584"/>
    <w:rsid w:val="000D1031"/>
    <w:rsid w:val="000F3563"/>
    <w:rsid w:val="000F5925"/>
    <w:rsid w:val="00197B27"/>
    <w:rsid w:val="001B40ED"/>
    <w:rsid w:val="001D00A4"/>
    <w:rsid w:val="001D572C"/>
    <w:rsid w:val="002019ED"/>
    <w:rsid w:val="00211583"/>
    <w:rsid w:val="00212E14"/>
    <w:rsid w:val="00231372"/>
    <w:rsid w:val="0027755E"/>
    <w:rsid w:val="00287BA6"/>
    <w:rsid w:val="003037AA"/>
    <w:rsid w:val="0034025A"/>
    <w:rsid w:val="00347233"/>
    <w:rsid w:val="00403377"/>
    <w:rsid w:val="004071CA"/>
    <w:rsid w:val="004553BF"/>
    <w:rsid w:val="004A035C"/>
    <w:rsid w:val="004E3E42"/>
    <w:rsid w:val="00515FAE"/>
    <w:rsid w:val="005D5F0B"/>
    <w:rsid w:val="005F0D80"/>
    <w:rsid w:val="005F5626"/>
    <w:rsid w:val="006336F0"/>
    <w:rsid w:val="00650C39"/>
    <w:rsid w:val="00651622"/>
    <w:rsid w:val="006A2063"/>
    <w:rsid w:val="006B3B43"/>
    <w:rsid w:val="006E2C29"/>
    <w:rsid w:val="007058BB"/>
    <w:rsid w:val="00764151"/>
    <w:rsid w:val="00783E1B"/>
    <w:rsid w:val="007B730B"/>
    <w:rsid w:val="007D14FA"/>
    <w:rsid w:val="007D6A6B"/>
    <w:rsid w:val="008B0438"/>
    <w:rsid w:val="008C339F"/>
    <w:rsid w:val="008C5C7B"/>
    <w:rsid w:val="008D3775"/>
    <w:rsid w:val="008D5874"/>
    <w:rsid w:val="00927258"/>
    <w:rsid w:val="00942E2C"/>
    <w:rsid w:val="00974202"/>
    <w:rsid w:val="009F0BC9"/>
    <w:rsid w:val="00A069DD"/>
    <w:rsid w:val="00A31527"/>
    <w:rsid w:val="00A543A1"/>
    <w:rsid w:val="00A76476"/>
    <w:rsid w:val="00B24B67"/>
    <w:rsid w:val="00BD5326"/>
    <w:rsid w:val="00BE348A"/>
    <w:rsid w:val="00BF103C"/>
    <w:rsid w:val="00CA59DF"/>
    <w:rsid w:val="00CF52DF"/>
    <w:rsid w:val="00D43DB2"/>
    <w:rsid w:val="00D57C0C"/>
    <w:rsid w:val="00DC3853"/>
    <w:rsid w:val="00DC6A6A"/>
    <w:rsid w:val="00E0547E"/>
    <w:rsid w:val="00E745C4"/>
    <w:rsid w:val="00E96BE5"/>
    <w:rsid w:val="00EB565D"/>
    <w:rsid w:val="00EC6A52"/>
    <w:rsid w:val="00F04C56"/>
    <w:rsid w:val="00F12DAE"/>
    <w:rsid w:val="00F16EFB"/>
    <w:rsid w:val="00F52043"/>
    <w:rsid w:val="00F70E01"/>
    <w:rsid w:val="00FB7A22"/>
    <w:rsid w:val="00FC2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7D14FA"/>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1475</Words>
  <Characters>8413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21</cp:revision>
  <dcterms:created xsi:type="dcterms:W3CDTF">2026-06-11T09:19:00Z</dcterms:created>
  <dcterms:modified xsi:type="dcterms:W3CDTF">2026-06-30T15:46:00Z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