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t xml:space="preserve"/>
      </w:r>
    </w:p>
    <w:p>
      <w:pPr>
        <w:spacing w:after="120" w:before="0"/>
        <w:jc w:val="center"/>
      </w:pPr>
      <w:r>
        <w:rPr>
          <w:b/>
          <w:bCs/>
          <w:sz w:val="64"/>
          <w:szCs w:val="64"/>
        </w:rPr>
        <w:t xml:space="preserve">ДОМ НА УТЁСЕ</w:t>
      </w:r>
    </w:p>
    <w:p>
      <w:pPr>
        <w:spacing w:after="480" w:before="0"/>
        <w:jc w:val="center"/>
      </w:pPr>
      <w:r>
        <w:rPr>
          <w:i/>
          <w:iCs/>
          <w:color w:val="555555"/>
          <w:sz w:val="28"/>
          <w:szCs w:val="28"/>
        </w:rPr>
        <w:t xml:space="preserve">На одной линии с историей</w:t>
      </w:r>
    </w:p>
    <w:p>
      <w:pPr>
        <w:spacing w:after="120" w:before="0"/>
        <w:jc w:val="center"/>
      </w:pPr>
      <w:r>
        <w:rPr>
          <w:color w:val="333333"/>
          <w:sz w:val="30"/>
          <w:szCs w:val="30"/>
        </w:rPr>
        <w:t xml:space="preserve">Бриф на разработку сайта проекта</w:t>
      </w:r>
    </w:p>
    <w:p>
      <w:pPr>
        <w:spacing w:after="120" w:before="0"/>
        <w:jc w:val="center"/>
      </w:pPr>
      <w:r>
        <w:rPr>
          <w:color w:val="666666"/>
          <w:sz w:val="24"/>
          <w:szCs w:val="24"/>
        </w:rPr>
        <w:t xml:space="preserve">Этап 1. Структура и контент</w:t>
      </w:r>
    </w:p>
    <w:p>
      <w:pPr>
        <w:spacing w:before="3000"/>
        <w:jc w:val="center"/>
      </w:pPr>
      <w:r>
        <w:rPr>
          <w:i/>
          <w:iCs/>
          <w:color w:val="888888"/>
          <w:sz w:val="20"/>
          <w:szCs w:val="20"/>
        </w:rPr>
        <w:t xml:space="preserve">Документ для согласования. Пожалуйста, оставляйте комментарии в отведённых местах после каждого блока.</w:t>
      </w:r>
    </w:p>
    <w:p>
      <w:pPr>
        <w:spacing w:before="240"/>
      </w:pPr>
      <w:r>
        <w:br w:type="page"/>
      </w:r>
    </w:p>
    <w:p>
      <w:pPr>
        <w:pStyle w:val="Heading1"/>
        <w:spacing w:after="240" w:before="480"/>
      </w:pPr>
      <w:r>
        <w:t xml:space="preserve">Позиционирование проекта</w:t>
      </w:r>
    </w:p>
    <w:p>
      <w:pPr>
        <w:spacing w:after="80" w:before="80" w:line="330"/>
        <w:jc w:val="left"/>
      </w:pPr>
      <w:r>
        <w:t xml:space="preserve">Клубный дом на 9 лотов на первой линии Волги, в исторической полосе «самарской Ривьеры» — просеки, рядом с Дачей со Слонами К.П. Головкина. Высота утёса, виды на Жигулёвские ворота и закаты, потолки до 4 метров, панорамное остекление Schüco, летние террасы, подземный паркинг, управляющая компания. Дом уже построен.</w:t>
      </w:r>
    </w:p>
    <w:p>
      <w:pPr>
        <w:spacing w:after="200" w:before="200" w:line="340"/>
        <w:ind w:left="480" w:right="480"/>
        <w:jc w:val="center"/>
      </w:pPr>
      <w:r>
        <w:rPr>
          <w:i/>
          <w:iCs/>
          <w:color w:val="555555"/>
          <w:sz w:val="26"/>
          <w:szCs w:val="26"/>
        </w:rPr>
        <w:t xml:space="preserve">Дом на Утёсе. На одной линии с историей.</w:t>
      </w:r>
    </w:p>
    <w:p>
      <w:pPr>
        <w:pStyle w:val="Heading3"/>
        <w:spacing w:after="120" w:before="240"/>
      </w:pPr>
      <w:r>
        <w:t xml:space="preserve">Целевая аудитория</w:t>
      </w:r>
    </w:p>
    <w:p>
      <w:pPr>
        <w:spacing w:after="80" w:before="80" w:line="330"/>
        <w:jc w:val="left"/>
      </w:pPr>
      <w:r>
        <w:t xml:space="preserve">Собственники и топ-руководители 40–60 лет, знающие Самару, имеющие или имевшие опыт жизни на просеках. Второе или третье жильё. Для части аудитории — пенсионный сценарий. Сегмент: элит / делюкс.</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Цели сайта</w:t>
      </w:r>
    </w:p>
    <w:p>
      <w:pPr>
        <w:spacing w:after="80" w:before="80" w:line="330"/>
      </w:pPr>
      <w:r>
        <w:rPr>
          <w:b/>
          <w:bCs/>
        </w:rPr>
        <w:t xml:space="preserve">Основная цель. </w:t>
      </w:r>
      <w:r>
        <w:t xml:space="preserve">Получить заявку на приватный показ объекта.</w:t>
      </w:r>
    </w:p>
    <w:p>
      <w:pPr>
        <w:spacing w:after="80" w:before="80" w:line="330"/>
      </w:pPr>
      <w:r>
        <w:rPr>
          <w:b/>
          <w:bCs/>
        </w:rPr>
        <w:t xml:space="preserve">Вторичные цели. </w:t>
      </w:r>
      <w:r>
        <w:t xml:space="preserve">Сформировать категорию «клубный дом на просеках» в сознании посетителя. Отстроиться от ИЖС и от центрового элитного жилья. Создать медийный актив для PR-активности — сайт как «книга о доме».</w:t>
      </w:r>
    </w:p>
    <w:p>
      <w:pPr>
        <w:spacing w:after="80" w:before="80" w:line="330"/>
      </w:pPr>
      <w:r>
        <w:rPr>
          <w:b/>
          <w:bCs/>
        </w:rPr>
        <w:t xml:space="preserve">Ключевое действие. </w:t>
      </w:r>
      <w:r>
        <w:t xml:space="preserve">Запись на приватный показ через менеджера. Не онлайн-выбор лота. Не автоматизированное бронирование.</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Принципы архитектуры сайта</w:t>
      </w:r>
    </w:p>
    <w:p>
      <w:pPr>
        <w:spacing w:after="80" w:before="80" w:line="330"/>
        <w:jc w:val="left"/>
      </w:pPr>
      <w:r>
        <w:t xml:space="preserve">Пять принципов, на которых построена структура. Зафиксированы до обсуждения конкретных блоков.</w:t>
      </w:r>
    </w:p>
    <w:p>
      <w:pPr>
        <w:pStyle w:val="Heading3"/>
        <w:spacing w:after="120" w:before="240"/>
      </w:pPr>
      <w:r>
        <w:t xml:space="preserve">Принцип 1. Одностраничный сайт, один скролл — одна история</w:t>
      </w:r>
    </w:p>
    <w:p>
      <w:pPr>
        <w:spacing w:after="80" w:before="80" w:line="330"/>
        <w:jc w:val="left"/>
      </w:pPr>
      <w:r>
        <w:t xml:space="preserve">Не многостраничник с разделами. Не каталог. Скролл — это драматургия: раскрытие смыслов от контекста к продукту, без прерываний на переходы.</w:t>
      </w:r>
    </w:p>
    <w:p>
      <w:pPr>
        <w:pStyle w:val="Heading3"/>
        <w:spacing w:after="120" w:before="240"/>
      </w:pPr>
      <w:r>
        <w:t xml:space="preserve">Принцип 2. Минимум CTA, максимум веса каждого</w:t>
      </w:r>
    </w:p>
    <w:p>
      <w:pPr>
        <w:spacing w:after="80" w:before="80" w:line="330"/>
        <w:jc w:val="left"/>
      </w:pPr>
      <w:r>
        <w:t xml:space="preserve">Один главный CTA — «Приватный показ» — повторяется на сайте ровно 3 раза в ключевых точках. Никаких всплывающих форм, таймеров, сообщений «осталось 2 лота». Это ломает категорию.</w:t>
      </w:r>
    </w:p>
    <w:p>
      <w:pPr>
        <w:pStyle w:val="Heading3"/>
        <w:spacing w:after="120" w:before="240"/>
      </w:pPr>
      <w:r>
        <w:t xml:space="preserve">Принцип 3. Категория определяется первым экраном</w:t>
      </w:r>
    </w:p>
    <w:p>
      <w:pPr>
        <w:spacing w:after="80" w:before="80" w:line="330"/>
        <w:jc w:val="left"/>
      </w:pPr>
      <w:r>
        <w:t xml:space="preserve">За три секунды посетитель должен понять: это не ЖК, это клубный дом. Не Самара в широком смысле, а просеки. Не «квартиры в продаже», а «частное предложение».</w:t>
      </w:r>
    </w:p>
    <w:p>
      <w:pPr>
        <w:pStyle w:val="Heading3"/>
        <w:spacing w:after="120" w:before="240"/>
      </w:pPr>
      <w:r>
        <w:t xml:space="preserve">Принцип 4. Цена не публикуется</w:t>
      </w:r>
    </w:p>
    <w:p>
      <w:pPr>
        <w:spacing w:after="80" w:before="80" w:line="330"/>
        <w:jc w:val="left"/>
      </w:pPr>
      <w:r>
        <w:t xml:space="preserve">Диапазон — максимум. Точная цена — только после контакта с менеджером. Это стандарт категории.</w:t>
      </w:r>
    </w:p>
    <w:p>
      <w:pPr>
        <w:pStyle w:val="Heading3"/>
        <w:spacing w:after="120" w:before="240"/>
      </w:pPr>
      <w:r>
        <w:t xml:space="preserve">Принцип 5. Дом показывается как построенный</w:t>
      </w:r>
    </w:p>
    <w:p>
      <w:pPr>
        <w:spacing w:after="80" w:before="80" w:line="330"/>
        <w:jc w:val="left"/>
      </w:pPr>
      <w:r>
        <w:t xml:space="preserve">Живые фотографии приоритетнее рендеров везде, где это возможно. Это ключевой отстроечный аргумент в Самаре: в 2026 году клиент покупает то, что уже стоит.</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Структура сайта</w:t>
      </w:r>
    </w:p>
    <w:p>
      <w:pPr>
        <w:spacing w:after="80" w:before="80" w:line="330"/>
        <w:jc w:val="left"/>
      </w:pPr>
      <w:r>
        <w:t xml:space="preserve">Одностраничный сайт из 12 смысловых блоков, объединённых в 4 акта. Ниже — полная карта структуры.</w:t>
      </w:r>
    </w:p>
    <w:p>
      <w:pPr>
        <w:pStyle w:val="Heading3"/>
        <w:spacing w:after="120" w:before="240"/>
      </w:pPr>
      <w:r>
        <w:t xml:space="preserve">Обзор актов</w:t>
      </w:r>
    </w:p>
    <w:p>
      <w:pPr>
        <w:pStyle w:val="ListParagraph"/>
        <w:numPr>
          <w:ilvl w:val="0"/>
          <w:numId w:val="2"/>
        </w:numPr>
        <w:spacing w:after="60" w:before="60" w:line="320"/>
      </w:pPr>
      <w:r>
        <w:t xml:space="preserve">Акт I. Установление категории — блоки 1–2</w:t>
      </w:r>
    </w:p>
    <w:p>
      <w:pPr>
        <w:pStyle w:val="ListParagraph"/>
        <w:numPr>
          <w:ilvl w:val="0"/>
          <w:numId w:val="2"/>
        </w:numPr>
        <w:spacing w:after="60" w:before="60" w:line="320"/>
      </w:pPr>
      <w:r>
        <w:t xml:space="preserve">Акт II. Легитимация места — блоки 3–5</w:t>
      </w:r>
    </w:p>
    <w:p>
      <w:pPr>
        <w:pStyle w:val="ListParagraph"/>
        <w:numPr>
          <w:ilvl w:val="0"/>
          <w:numId w:val="2"/>
        </w:numPr>
        <w:spacing w:after="60" w:before="60" w:line="320"/>
      </w:pPr>
      <w:r>
        <w:t xml:space="preserve">Акт III. Продукт и уклад — блоки 6–9</w:t>
      </w:r>
    </w:p>
    <w:p>
      <w:pPr>
        <w:pStyle w:val="ListParagraph"/>
        <w:numPr>
          <w:ilvl w:val="0"/>
          <w:numId w:val="2"/>
        </w:numPr>
        <w:spacing w:after="60" w:before="60" w:line="320"/>
      </w:pPr>
      <w:r>
        <w:t xml:space="preserve">Акт IV. Доказательства и переход — блоки 10–12</w:t>
      </w:r>
    </w:p>
    <w:p>
      <w:pPr>
        <w:spacing w:before="160"/>
      </w:pPr>
      <w:r>
        <w:t xml:space="preserve"/>
      </w:r>
    </w:p>
    <w:p>
      <w:r>
        <w:br w:type="page"/>
      </w:r>
    </w:p>
    <w:p>
      <w:pPr>
        <w:spacing w:after="120" w:before="600"/>
        <w:jc w:val="center"/>
      </w:pPr>
      <w:r>
        <w:rPr>
          <w:color w:val="999999"/>
          <w:sz w:val="32"/>
          <w:szCs w:val="32"/>
        </w:rPr>
        <w:t xml:space="preserve">АКТ I</w:t>
      </w:r>
    </w:p>
    <w:p>
      <w:pPr>
        <w:spacing w:after="120" w:before="0"/>
        <w:jc w:val="center"/>
      </w:pPr>
      <w:r>
        <w:rPr>
          <w:b/>
          <w:bCs/>
          <w:color w:val="222222"/>
          <w:sz w:val="40"/>
          <w:szCs w:val="40"/>
        </w:rPr>
        <w:t xml:space="preserve">Установление категории</w:t>
      </w:r>
    </w:p>
    <w:p>
      <w:pPr>
        <w:spacing w:after="480" w:before="0"/>
        <w:jc w:val="center"/>
      </w:pPr>
      <w:r>
        <w:rPr>
          <w:i/>
          <w:iCs/>
          <w:color w:val="666666"/>
          <w:sz w:val="24"/>
          <w:szCs w:val="24"/>
        </w:rPr>
        <w:t xml:space="preserve">Блоки 1–2. Что это и почему это не ЖК.</w:t>
      </w:r>
    </w:p>
    <w:p>
      <w:pPr>
        <w:pBdr>
          <w:bottom w:val="single" w:color="999999" w:sz="6" w:space="1"/>
        </w:pBdr>
        <w:spacing w:after="240" w:before="240"/>
      </w:pPr>
      <w:r>
        <w:t xml:space="preserve"/>
      </w:r>
    </w:p>
    <w:p>
      <w:pPr>
        <w:spacing w:after="60" w:before="400"/>
      </w:pPr>
      <w:r>
        <w:rPr>
          <w:b/>
          <w:bCs/>
          <w:color w:val="888888"/>
          <w:sz w:val="20"/>
          <w:szCs w:val="20"/>
        </w:rPr>
        <w:t xml:space="preserve">БЛОК 1.</w:t>
      </w:r>
    </w:p>
    <w:p>
      <w:pPr>
        <w:spacing w:after="200" w:before="0"/>
      </w:pPr>
      <w:r>
        <w:rPr>
          <w:b/>
          <w:bCs/>
          <w:color w:val="222222"/>
          <w:sz w:val="32"/>
          <w:szCs w:val="32"/>
        </w:rPr>
        <w:t xml:space="preserve">HERO</w:t>
      </w:r>
    </w:p>
    <w:p>
      <w:pPr>
        <w:spacing w:after="80" w:before="80" w:line="330"/>
      </w:pPr>
      <w:r>
        <w:rPr>
          <w:b/>
          <w:bCs/>
        </w:rPr>
        <w:t xml:space="preserve">Задача. </w:t>
      </w:r>
      <w:r>
        <w:t xml:space="preserve">За 3 секунды сообщить место, формат, редкость.</w:t>
      </w:r>
    </w:p>
    <w:p>
      <w:pPr>
        <w:spacing w:after="40" w:before="120"/>
      </w:pPr>
      <w:r>
        <w:rPr>
          <w:b/>
          <w:bCs/>
        </w:rPr>
        <w:t xml:space="preserve">Визуал. </w:t>
      </w:r>
    </w:p>
    <w:p>
      <w:pPr>
        <w:spacing w:after="80" w:before="80" w:line="330"/>
        <w:jc w:val="left"/>
      </w:pPr>
      <w:r>
        <w:t xml:space="preserve">Full-bleed фото или короткое видео-луп — Волга с утёса на закате, Жигулёвские ворота на горизонте. Минимум текста поверх.</w:t>
      </w:r>
    </w:p>
    <w:p>
      <w:pPr>
        <w:spacing w:after="80" w:before="160"/>
      </w:pPr>
      <w:r>
        <w:rPr>
          <w:b/>
          <w:bCs/>
        </w:rPr>
        <w:t xml:space="preserve">Контент:</w:t>
      </w:r>
    </w:p>
    <w:p>
      <w:pPr>
        <w:spacing w:after="40" w:before="80"/>
      </w:pPr>
      <w:r>
        <w:rPr>
          <w:b/>
          <w:bCs/>
          <w:color w:val="555555"/>
          <w:sz w:val="22"/>
          <w:szCs w:val="22"/>
        </w:rPr>
        <w:t xml:space="preserve">H1: </w:t>
      </w:r>
      <w:r>
        <w:rPr>
          <w:sz w:val="22"/>
          <w:szCs w:val="22"/>
        </w:rPr>
        <w:t xml:space="preserve">Дом на Утёсе</w:t>
      </w:r>
    </w:p>
    <w:p>
      <w:pPr>
        <w:spacing w:after="40" w:before="80"/>
      </w:pPr>
      <w:r>
        <w:rPr>
          <w:b/>
          <w:bCs/>
          <w:color w:val="555555"/>
          <w:sz w:val="22"/>
          <w:szCs w:val="22"/>
        </w:rPr>
        <w:t xml:space="preserve">Дескриптор под логотипом: </w:t>
      </w:r>
      <w:r>
        <w:rPr>
          <w:sz w:val="22"/>
          <w:szCs w:val="22"/>
        </w:rPr>
        <w:t xml:space="preserve">Клубный дом на первой линии Волги. Просеки, Самара.</w:t>
      </w:r>
    </w:p>
    <w:p>
      <w:pPr>
        <w:spacing w:after="40" w:before="80"/>
      </w:pPr>
      <w:r>
        <w:rPr>
          <w:b/>
          <w:bCs/>
          <w:color w:val="555555"/>
          <w:sz w:val="22"/>
          <w:szCs w:val="22"/>
        </w:rPr>
        <w:t xml:space="preserve">Субтайтл: </w:t>
      </w:r>
      <w:r>
        <w:rPr>
          <w:sz w:val="22"/>
          <w:szCs w:val="22"/>
        </w:rPr>
        <w:t xml:space="preserve">На одной линии с историей</w:t>
      </w:r>
    </w:p>
    <w:p>
      <w:pPr>
        <w:spacing w:after="40" w:before="80"/>
      </w:pPr>
      <w:r>
        <w:rPr>
          <w:b/>
          <w:bCs/>
          <w:color w:val="555555"/>
          <w:sz w:val="22"/>
          <w:szCs w:val="22"/>
        </w:rPr>
        <w:t xml:space="preserve">Якорные факты (тонкой строкой): </w:t>
      </w:r>
      <w:r>
        <w:rPr>
          <w:sz w:val="22"/>
          <w:szCs w:val="22"/>
        </w:rPr>
        <w:t xml:space="preserve">9 лотов · первая линия Волги · потолки 3,5–4 м · дом сдан</w:t>
      </w:r>
    </w:p>
    <w:p>
      <w:pPr>
        <w:spacing w:after="60" w:before="160"/>
      </w:pPr>
      <w:r>
        <w:rPr>
          <w:b/>
          <w:bCs/>
        </w:rPr>
        <w:t xml:space="preserve">CTA:</w:t>
      </w:r>
    </w:p>
    <w:p>
      <w:pPr>
        <w:pStyle w:val="ListParagraph"/>
        <w:numPr>
          <w:ilvl w:val="0"/>
          <w:numId w:val="2"/>
        </w:numPr>
        <w:spacing w:after="60" w:before="60" w:line="320"/>
      </w:pPr>
      <w:r>
        <w:t xml:space="preserve">Основная: «Приватный показ» (открывает форму)</w:t>
      </w:r>
    </w:p>
    <w:p>
      <w:pPr>
        <w:pStyle w:val="ListParagraph"/>
        <w:numPr>
          <w:ilvl w:val="0"/>
          <w:numId w:val="2"/>
        </w:numPr>
        <w:spacing w:after="60" w:before="60" w:line="320"/>
      </w:pPr>
      <w:r>
        <w:t xml:space="preserve">Дополнительная: «О доме» (плавный скролл к блоку 2)</w:t>
      </w:r>
    </w:p>
    <w:p>
      <w:pPr>
        <w:spacing w:after="60" w:before="140"/>
      </w:pPr>
      <w:r>
        <w:rPr>
          <w:b/>
          <w:bCs/>
          <w:i/>
          <w:iCs/>
          <w:color w:val="666666"/>
          <w:sz w:val="20"/>
          <w:szCs w:val="20"/>
        </w:rPr>
        <w:t xml:space="preserve">Примечание. </w:t>
      </w:r>
      <w:r>
        <w:rPr>
          <w:i/>
          <w:iCs/>
          <w:color w:val="666666"/>
          <w:sz w:val="20"/>
          <w:szCs w:val="20"/>
        </w:rPr>
        <w:t xml:space="preserve">Навигация верхнего меню (липкая): Место · Архитектура · Лот · Команда · Приватный показ. Короткая, 5 пунктов. Каждый ведёт к смысловому акту, а не к разделу.</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2.</w:t>
      </w:r>
    </w:p>
    <w:p>
      <w:pPr>
        <w:spacing w:after="200" w:before="0"/>
      </w:pPr>
      <w:r>
        <w:rPr>
          <w:b/>
          <w:bCs/>
          <w:color w:val="222222"/>
          <w:sz w:val="32"/>
          <w:szCs w:val="32"/>
        </w:rPr>
        <w:t xml:space="preserve">Категория в одном абзаце</w:t>
      </w:r>
    </w:p>
    <w:p>
      <w:pPr>
        <w:spacing w:after="80" w:before="80" w:line="330"/>
      </w:pPr>
      <w:r>
        <w:rPr>
          <w:b/>
          <w:bCs/>
        </w:rPr>
        <w:t xml:space="preserve">Задача. </w:t>
      </w:r>
      <w:r>
        <w:t xml:space="preserve">В одном ёмком абзаце дать категорию и редкость.</w:t>
      </w:r>
    </w:p>
    <w:p>
      <w:pPr>
        <w:spacing w:after="40" w:before="120"/>
      </w:pPr>
      <w:r>
        <w:rPr>
          <w:b/>
          <w:bCs/>
        </w:rPr>
        <w:t xml:space="preserve">Визуал. </w:t>
      </w:r>
    </w:p>
    <w:p>
      <w:pPr>
        <w:spacing w:after="80" w:before="80" w:line="330"/>
        <w:jc w:val="left"/>
      </w:pPr>
      <w:r>
        <w:t xml:space="preserve">Минималистичный — белый / тёмный фон, крупная типографика, небольшое изображение дома в ансамбле или схема-пятно на карте.</w:t>
      </w:r>
    </w:p>
    <w:p>
      <w:pPr>
        <w:spacing w:after="80" w:before="160"/>
      </w:pPr>
      <w:r>
        <w:rPr>
          <w:b/>
          <w:bCs/>
        </w:rPr>
        <w:t xml:space="preserve">Контент:</w:t>
      </w:r>
    </w:p>
    <w:p>
      <w:pPr>
        <w:spacing w:after="80" w:before="80" w:line="320"/>
        <w:ind w:left="240"/>
      </w:pPr>
      <w:r>
        <w:rPr>
          <w:sz w:val="22"/>
          <w:szCs w:val="22"/>
        </w:rPr>
        <w:t xml:space="preserve">На исторической полосе самарских просек — от Постникова оврага до Барбашиной поляны — сто лет стояли только частные дачи. Клубного дома здесь не было никогда. Дом на Утёсе — девять лотов на первой линии Волги, построенных в 2024 году на той же береговой линии, где с 1877 года стоят виллы Головкина, Соколовых, Сурошникова, Курлиной.</w:t>
      </w:r>
    </w:p>
    <w:p>
      <w:pPr>
        <w:spacing w:after="40" w:before="80"/>
      </w:pPr>
      <w:r>
        <w:rPr>
          <w:b/>
          <w:bCs/>
          <w:color w:val="555555"/>
          <w:sz w:val="22"/>
          <w:szCs w:val="22"/>
        </w:rPr>
        <w:t xml:space="preserve">Подзаголовочные факты — строкой: </w:t>
      </w:r>
      <w:r>
        <w:rPr>
          <w:sz w:val="22"/>
          <w:szCs w:val="22"/>
        </w:rPr>
        <w:t xml:space="preserve">9 лотов · 8 соседей · потолки 3,5–4 м · панорамное остекление · подземный паркинг · управляющая компания</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r>
        <w:br w:type="page"/>
      </w:r>
    </w:p>
    <w:p>
      <w:pPr>
        <w:spacing w:after="120" w:before="600"/>
        <w:jc w:val="center"/>
      </w:pPr>
      <w:r>
        <w:rPr>
          <w:color w:val="999999"/>
          <w:sz w:val="32"/>
          <w:szCs w:val="32"/>
        </w:rPr>
        <w:t xml:space="preserve">АКТ II</w:t>
      </w:r>
    </w:p>
    <w:p>
      <w:pPr>
        <w:spacing w:after="120" w:before="0"/>
        <w:jc w:val="center"/>
      </w:pPr>
      <w:r>
        <w:rPr>
          <w:b/>
          <w:bCs/>
          <w:color w:val="222222"/>
          <w:sz w:val="40"/>
          <w:szCs w:val="40"/>
        </w:rPr>
        <w:t xml:space="preserve">Легитимация места</w:t>
      </w:r>
    </w:p>
    <w:p>
      <w:pPr>
        <w:spacing w:after="480" w:before="0"/>
        <w:jc w:val="center"/>
      </w:pPr>
      <w:r>
        <w:rPr>
          <w:i/>
          <w:iCs/>
          <w:color w:val="666666"/>
          <w:sz w:val="24"/>
          <w:szCs w:val="24"/>
        </w:rPr>
        <w:t xml:space="preserve">Блоки 3–5. Берег, соседи по времени, Дача со Слонами.</w:t>
      </w:r>
    </w:p>
    <w:p>
      <w:pPr>
        <w:pBdr>
          <w:bottom w:val="single" w:color="999999" w:sz="6" w:space="1"/>
        </w:pBdr>
        <w:spacing w:after="240" w:before="240"/>
      </w:pPr>
      <w:r>
        <w:t xml:space="preserve"/>
      </w:r>
    </w:p>
    <w:p>
      <w:pPr>
        <w:spacing w:after="60" w:before="400"/>
      </w:pPr>
      <w:r>
        <w:rPr>
          <w:b/>
          <w:bCs/>
          <w:color w:val="888888"/>
          <w:sz w:val="20"/>
          <w:szCs w:val="20"/>
        </w:rPr>
        <w:t xml:space="preserve">БЛОК 3.</w:t>
      </w:r>
    </w:p>
    <w:p>
      <w:pPr>
        <w:spacing w:after="200" w:before="0"/>
      </w:pPr>
      <w:r>
        <w:rPr>
          <w:b/>
          <w:bCs/>
          <w:color w:val="222222"/>
          <w:sz w:val="32"/>
          <w:szCs w:val="32"/>
        </w:rPr>
        <w:t xml:space="preserve">Берег. Самарская Ривьера</w:t>
      </w:r>
    </w:p>
    <w:p>
      <w:pPr>
        <w:spacing w:after="80" w:before="80" w:line="330"/>
      </w:pPr>
      <w:r>
        <w:rPr>
          <w:b/>
          <w:bCs/>
        </w:rPr>
        <w:t xml:space="preserve">Задача. </w:t>
      </w:r>
      <w:r>
        <w:t xml:space="preserve">Сделать место героем. Объяснить, что такое просеки, почему именно эта полоса, и почему её нельзя повторить.</w:t>
      </w:r>
    </w:p>
    <w:p>
      <w:pPr>
        <w:spacing w:after="40" w:before="120"/>
      </w:pPr>
      <w:r>
        <w:rPr>
          <w:b/>
          <w:bCs/>
        </w:rPr>
        <w:t xml:space="preserve">Визуал. </w:t>
      </w:r>
    </w:p>
    <w:p>
      <w:pPr>
        <w:spacing w:after="80" w:before="80" w:line="330"/>
        <w:jc w:val="left"/>
      </w:pPr>
      <w:r>
        <w:t xml:space="preserve">Карта-схема берега от 1-й до 9-й просеки с точкой «здесь мы» и отметками ключевых исторических дач. Возможен переключатель «сегодня / 1910-е».</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Самарская Ривьера</w:t>
      </w:r>
    </w:p>
    <w:p>
      <w:pPr>
        <w:spacing w:after="40" w:before="80"/>
      </w:pPr>
      <w:r>
        <w:rPr>
          <w:b/>
          <w:bCs/>
          <w:color w:val="555555"/>
          <w:sz w:val="22"/>
          <w:szCs w:val="22"/>
        </w:rPr>
        <w:t xml:space="preserve">Подзаголовок: </w:t>
      </w:r>
      <w:r>
        <w:rPr>
          <w:sz w:val="22"/>
          <w:szCs w:val="22"/>
        </w:rPr>
        <w:t xml:space="preserve">Десять километров волжского берега, которые никогда не были общественной землёй.</w:t>
      </w:r>
    </w:p>
    <w:p>
      <w:pPr>
        <w:spacing w:after="80" w:before="80" w:line="320"/>
        <w:ind w:left="240"/>
      </w:pPr>
      <w:r>
        <w:rPr>
          <w:sz w:val="22"/>
          <w:szCs w:val="22"/>
        </w:rPr>
        <w:t xml:space="preserve">Просеки — это не район, это линия. Десять километров высокого левого берега от Постникова оврага до Барбашиной поляны, поросших сосновым и дубовым лесом. В 1877 году Городская Управа нарезала здесь 93 участка и отдала их в частную аренду на 99 лет.</w:t>
      </w:r>
    </w:p>
    <w:p>
      <w:pPr>
        <w:spacing w:after="80" w:before="80" w:line="320"/>
        <w:ind w:left="240"/>
      </w:pPr>
      <w:r>
        <w:rPr>
          <w:sz w:val="22"/>
          <w:szCs w:val="22"/>
        </w:rPr>
        <w:t xml:space="preserve">За следующие тридцать лет берег застроили купеческие династии, которые строили Самару: Головкины, Шихобаловы, Соколовы, Сурошниковы, Курлины, Субботины. Они выбирали этот берег не под показную роскошь. Константин Головкин, построивший здесь Дачу со Слонами, описывал соседские владения как единственные по красоте на всём течении Волги от Нижнего Новгорода до Астрахани.</w:t>
      </w:r>
    </w:p>
    <w:p>
      <w:pPr>
        <w:spacing w:after="80" w:before="80" w:line="320"/>
        <w:ind w:left="240"/>
      </w:pPr>
      <w:r>
        <w:rPr>
          <w:sz w:val="22"/>
          <w:szCs w:val="22"/>
        </w:rPr>
        <w:t xml:space="preserve">Полоса до сих пор застроена частными домами. Здесь нет жилых комплексов. Строительство невозможно — свободной первой линии не осталось.</w:t>
      </w:r>
    </w:p>
    <w:p>
      <w:pPr>
        <w:spacing w:after="40" w:before="80"/>
      </w:pPr>
      <w:r>
        <w:rPr>
          <w:b/>
          <w:bCs/>
          <w:color w:val="555555"/>
          <w:sz w:val="22"/>
          <w:szCs w:val="22"/>
        </w:rPr>
        <w:t xml:space="preserve">Факт-блок (3 цифры): </w:t>
      </w:r>
      <w:r>
        <w:rPr>
          <w:sz w:val="22"/>
          <w:szCs w:val="22"/>
        </w:rPr>
        <w:t xml:space="preserve">1877 — год открытия берега · 10 км — длина полосы · 0 — клубных домов на первой линии до сегодняшнего дня</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4.</w:t>
      </w:r>
    </w:p>
    <w:p>
      <w:pPr>
        <w:spacing w:after="200" w:before="0"/>
      </w:pPr>
      <w:r>
        <w:rPr>
          <w:b/>
          <w:bCs/>
          <w:color w:val="222222"/>
          <w:sz w:val="32"/>
          <w:szCs w:val="32"/>
        </w:rPr>
        <w:t xml:space="preserve">Соседи по времени</w:t>
      </w:r>
    </w:p>
    <w:p>
      <w:pPr>
        <w:spacing w:after="80" w:before="80" w:line="330"/>
      </w:pPr>
      <w:r>
        <w:rPr>
          <w:b/>
          <w:bCs/>
        </w:rPr>
        <w:t xml:space="preserve">Задача. </w:t>
      </w:r>
      <w:r>
        <w:t xml:space="preserve">Галерея исторических дач берега. Превратить их в часть добавленной ценности проекта — жилец получает их как культурную декорацию своей прогулки.</w:t>
      </w:r>
    </w:p>
    <w:p>
      <w:pPr>
        <w:spacing w:after="40" w:before="120"/>
      </w:pPr>
      <w:r>
        <w:rPr>
          <w:b/>
          <w:bCs/>
        </w:rPr>
        <w:t xml:space="preserve">Визуал. </w:t>
      </w:r>
    </w:p>
    <w:p>
      <w:pPr>
        <w:spacing w:after="80" w:before="80" w:line="330"/>
        <w:jc w:val="left"/>
      </w:pPr>
      <w:r>
        <w:t xml:space="preserve">Горизонтальный скролл-ряд карточек с историческими фотографиями. 7–9 карточек. На десктопе — сетка 3×3 или карусель.</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Соседи по времени</w:t>
      </w:r>
    </w:p>
    <w:p>
      <w:pPr>
        <w:spacing w:after="40" w:before="80"/>
      </w:pPr>
      <w:r>
        <w:rPr>
          <w:b/>
          <w:bCs/>
          <w:color w:val="555555"/>
          <w:sz w:val="22"/>
          <w:szCs w:val="22"/>
        </w:rPr>
        <w:t xml:space="preserve">Подзаголовок: </w:t>
      </w:r>
      <w:r>
        <w:rPr>
          <w:sz w:val="22"/>
          <w:szCs w:val="22"/>
        </w:rPr>
        <w:t xml:space="preserve">Дом стоит в окружении памятников архитектуры, каждый из которых можно дойти пешком.</w:t>
      </w:r>
    </w:p>
    <w:p>
      <w:pPr>
        <w:spacing w:after="40" w:before="80"/>
      </w:pPr>
      <w:r>
        <w:rPr>
          <w:b/>
          <w:bCs/>
          <w:color w:val="555555"/>
          <w:sz w:val="22"/>
          <w:szCs w:val="22"/>
        </w:rPr>
        <w:t xml:space="preserve">Карточки (фото + текст): </w:t>
      </w:r>
      <w:r>
        <w:rPr>
          <w:sz w:val="22"/>
          <w:szCs w:val="22"/>
        </w:rPr>
        <w:t xml:space="preserve"/>
      </w:r>
    </w:p>
    <w:p>
      <w:pPr>
        <w:pStyle w:val="ListParagraph"/>
        <w:numPr>
          <w:ilvl w:val="0"/>
          <w:numId w:val="2"/>
        </w:numPr>
        <w:spacing w:after="60" w:before="60" w:line="320"/>
      </w:pPr>
      <w:r>
        <w:t xml:space="preserve">Дача со Слонами. 1908–1909. 4-я просека. Федеральный памятник архитектуры. Константин Головкин. Открыта после реставрации в сентябре 2024 года.</w:t>
      </w:r>
    </w:p>
    <w:p>
      <w:pPr>
        <w:pStyle w:val="ListParagraph"/>
        <w:numPr>
          <w:ilvl w:val="0"/>
          <w:numId w:val="2"/>
        </w:numPr>
        <w:spacing w:after="60" w:before="60" w:line="320"/>
      </w:pPr>
      <w:r>
        <w:t xml:space="preserve">Дача Сурошникова. Начало XX века. 7-я просека. Псевдомавританский стиль. Объект культурного наследия.</w:t>
      </w:r>
    </w:p>
    <w:p>
      <w:pPr>
        <w:pStyle w:val="ListParagraph"/>
        <w:numPr>
          <w:ilvl w:val="0"/>
          <w:numId w:val="2"/>
        </w:numPr>
        <w:spacing w:after="60" w:before="60" w:line="320"/>
      </w:pPr>
      <w:r>
        <w:t xml:space="preserve">Дача Курлиной. Начало XX века. 7-я просека. Здесь жили Светлана Аллилуева в 1941-м и Юрий Гагарин в 1961-м.</w:t>
      </w:r>
    </w:p>
    <w:p>
      <w:pPr>
        <w:pStyle w:val="ListParagraph"/>
        <w:numPr>
          <w:ilvl w:val="0"/>
          <w:numId w:val="2"/>
        </w:numPr>
        <w:spacing w:after="60" w:before="60" w:line="320"/>
      </w:pPr>
      <w:r>
        <w:t xml:space="preserve">Дача Ивана Соколова. 1909. 9-я просека. Архитектор Александр Щербачёв. Башню украшают четыре сокола.</w:t>
      </w:r>
    </w:p>
    <w:p>
      <w:pPr>
        <w:pStyle w:val="ListParagraph"/>
        <w:numPr>
          <w:ilvl w:val="0"/>
          <w:numId w:val="2"/>
        </w:numPr>
        <w:spacing w:after="60" w:before="60" w:line="320"/>
      </w:pPr>
      <w:r>
        <w:t xml:space="preserve">Дача Александра Соколова. 1910-е. 9-я просека. Псевдомавританский стиль.</w:t>
      </w:r>
    </w:p>
    <w:p>
      <w:pPr>
        <w:pStyle w:val="ListParagraph"/>
        <w:numPr>
          <w:ilvl w:val="0"/>
          <w:numId w:val="2"/>
        </w:numPr>
        <w:spacing w:after="60" w:before="60" w:line="320"/>
      </w:pPr>
      <w:r>
        <w:t xml:space="preserve">Дача Сипиной. 1903–1917. 1-я просека. Территория Загородного парка.</w:t>
      </w:r>
    </w:p>
    <w:p>
      <w:pPr>
        <w:pStyle w:val="ListParagraph"/>
        <w:numPr>
          <w:ilvl w:val="0"/>
          <w:numId w:val="2"/>
        </w:numPr>
        <w:spacing w:after="60" w:before="60" w:line="320"/>
      </w:pPr>
      <w:r>
        <w:t xml:space="preserve">Кумысолечебница Постникова. 1858. Постников овраг. Вторая в мире, первая в России.</w:t>
      </w:r>
    </w:p>
    <w:p>
      <w:pPr>
        <w:pStyle w:val="ListParagraph"/>
        <w:numPr>
          <w:ilvl w:val="0"/>
          <w:numId w:val="2"/>
        </w:numPr>
        <w:spacing w:after="60" w:before="60" w:line="320"/>
      </w:pPr>
      <w:r>
        <w:t xml:space="preserve">Обкомовская дача. 1958. 1-я просека. Архитектор Алексей Моргун. Юрий Гагарин отдыхал здесь после полёта 12 апреля 1961 года.</w:t>
      </w:r>
    </w:p>
    <w:p>
      <w:pPr>
        <w:pStyle w:val="ListParagraph"/>
        <w:numPr>
          <w:ilvl w:val="0"/>
          <w:numId w:val="2"/>
        </w:numPr>
        <w:spacing w:after="60" w:before="60" w:line="320"/>
      </w:pPr>
      <w:r>
        <w:t xml:space="preserve">Бункер Жукова. 1941–1943. Глубина 26–28 метров. Открыт для экскурсий с 2017 года.</w:t>
      </w:r>
    </w:p>
    <w:p>
      <w:pPr>
        <w:spacing w:after="60" w:before="160"/>
      </w:pPr>
      <w:r>
        <w:rPr>
          <w:b/>
          <w:bCs/>
        </w:rPr>
        <w:t xml:space="preserve">CTA:</w:t>
      </w:r>
    </w:p>
    <w:p>
      <w:pPr>
        <w:pStyle w:val="ListParagraph"/>
        <w:numPr>
          <w:ilvl w:val="0"/>
          <w:numId w:val="2"/>
        </w:numPr>
        <w:spacing w:after="60" w:before="60" w:line="320"/>
      </w:pPr>
      <w:r>
        <w:t xml:space="preserve">Подробнее о берегу → (раскрывает лонгрид или ведёт на отдельную страницу-приложение)</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5.</w:t>
      </w:r>
    </w:p>
    <w:p>
      <w:pPr>
        <w:spacing w:after="200" w:before="0"/>
      </w:pPr>
      <w:r>
        <w:rPr>
          <w:b/>
          <w:bCs/>
          <w:color w:val="222222"/>
          <w:sz w:val="32"/>
          <w:szCs w:val="32"/>
        </w:rPr>
        <w:t xml:space="preserve">Главный сосед — Дача со Слонами</w:t>
      </w:r>
    </w:p>
    <w:p>
      <w:pPr>
        <w:spacing w:after="80" w:before="80" w:line="330"/>
      </w:pPr>
      <w:r>
        <w:rPr>
          <w:b/>
          <w:bCs/>
        </w:rPr>
        <w:t xml:space="preserve">Задача. </w:t>
      </w:r>
      <w:r>
        <w:t xml:space="preserve">Выделить ближайший и самый символически заряженный объект. Наш культурный магнит рядом с домом.</w:t>
      </w:r>
    </w:p>
    <w:p>
      <w:pPr>
        <w:spacing w:after="40" w:before="120"/>
      </w:pPr>
      <w:r>
        <w:rPr>
          <w:b/>
          <w:bCs/>
        </w:rPr>
        <w:t xml:space="preserve">Визуал. </w:t>
      </w:r>
    </w:p>
    <w:p>
      <w:pPr>
        <w:spacing w:after="80" w:before="80" w:line="330"/>
        <w:jc w:val="left"/>
      </w:pPr>
      <w:r>
        <w:t xml:space="preserve">Большое фото Дачи со Слонами (свежий пост-реставрационный снимок). На фоне — слоны, модерн, панорамная композиция. Возможна анимация параллакса или 3D-модель.</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Дача со Слонами</w:t>
      </w:r>
    </w:p>
    <w:p>
      <w:pPr>
        <w:spacing w:after="40" w:before="80"/>
      </w:pPr>
      <w:r>
        <w:rPr>
          <w:b/>
          <w:bCs/>
          <w:color w:val="555555"/>
          <w:sz w:val="22"/>
          <w:szCs w:val="22"/>
        </w:rPr>
        <w:t xml:space="preserve">Подзаголовок: </w:t>
      </w:r>
      <w:r>
        <w:rPr>
          <w:sz w:val="22"/>
          <w:szCs w:val="22"/>
        </w:rPr>
        <w:t xml:space="preserve">В пятнадцати минутах пешком.</w:t>
      </w:r>
    </w:p>
    <w:p>
      <w:pPr>
        <w:spacing w:after="80" w:before="80" w:line="320"/>
        <w:ind w:left="240"/>
      </w:pPr>
      <w:r>
        <w:rPr>
          <w:sz w:val="22"/>
          <w:szCs w:val="22"/>
        </w:rPr>
        <w:t xml:space="preserve">Федеральный памятник архитектуры. Построена в 1908–1909 годах по проекту самого Константина Головкина — купца, художника, археолога и одного из первых автомобилистов Самары. Фигуры слонов рассчитаны на обзор с проплывающих пароходов: берег был парадной витриной самарского купечества.</w:t>
      </w:r>
    </w:p>
    <w:p>
      <w:pPr>
        <w:spacing w:after="80" w:before="80" w:line="320"/>
        <w:ind w:left="240"/>
      </w:pPr>
      <w:r>
        <w:rPr>
          <w:sz w:val="22"/>
          <w:szCs w:val="22"/>
        </w:rPr>
        <w:t xml:space="preserve">Три года реставрации. 7 сентября 2024 года дача открыта для посетителей — по средам, пятницам и субботам.</w:t>
      </w:r>
    </w:p>
    <w:p>
      <w:pPr>
        <w:spacing w:after="160" w:before="160" w:line="320"/>
        <w:ind w:left="480" w:right="480"/>
      </w:pPr>
      <w:r>
        <w:rPr>
          <w:i/>
          <w:iCs/>
          <w:sz w:val="22"/>
          <w:szCs w:val="22"/>
        </w:rPr>
        <w:t xml:space="preserve">Та же высота, с которой Головкин проектировал слонов — чтобы их было видно с пароходов.</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r>
        <w:br w:type="page"/>
      </w:r>
    </w:p>
    <w:p>
      <w:pPr>
        <w:spacing w:after="120" w:before="600"/>
        <w:jc w:val="center"/>
      </w:pPr>
      <w:r>
        <w:rPr>
          <w:color w:val="999999"/>
          <w:sz w:val="32"/>
          <w:szCs w:val="32"/>
        </w:rPr>
        <w:t xml:space="preserve">АКТ III</w:t>
      </w:r>
    </w:p>
    <w:p>
      <w:pPr>
        <w:spacing w:after="120" w:before="0"/>
        <w:jc w:val="center"/>
      </w:pPr>
      <w:r>
        <w:rPr>
          <w:b/>
          <w:bCs/>
          <w:color w:val="222222"/>
          <w:sz w:val="40"/>
          <w:szCs w:val="40"/>
        </w:rPr>
        <w:t xml:space="preserve">Продукт и уклад</w:t>
      </w:r>
    </w:p>
    <w:p>
      <w:pPr>
        <w:spacing w:after="480" w:before="0"/>
        <w:jc w:val="center"/>
      </w:pPr>
      <w:r>
        <w:rPr>
          <w:i/>
          <w:iCs/>
          <w:color w:val="666666"/>
          <w:sz w:val="24"/>
          <w:szCs w:val="24"/>
        </w:rPr>
        <w:t xml:space="preserve">Блоки 6–9. Архитектура, лот, планировки, уклад.</w:t>
      </w:r>
    </w:p>
    <w:p>
      <w:pPr>
        <w:pBdr>
          <w:bottom w:val="single" w:color="999999" w:sz="6" w:space="1"/>
        </w:pBdr>
        <w:spacing w:after="240" w:before="240"/>
      </w:pPr>
      <w:r>
        <w:t xml:space="preserve"/>
      </w:r>
    </w:p>
    <w:p>
      <w:pPr>
        <w:spacing w:after="60" w:before="400"/>
      </w:pPr>
      <w:r>
        <w:rPr>
          <w:b/>
          <w:bCs/>
          <w:color w:val="888888"/>
          <w:sz w:val="20"/>
          <w:szCs w:val="20"/>
        </w:rPr>
        <w:t xml:space="preserve">БЛОК 6.</w:t>
      </w:r>
    </w:p>
    <w:p>
      <w:pPr>
        <w:spacing w:after="200" w:before="0"/>
      </w:pPr>
      <w:r>
        <w:rPr>
          <w:b/>
          <w:bCs/>
          <w:color w:val="222222"/>
          <w:sz w:val="32"/>
          <w:szCs w:val="32"/>
        </w:rPr>
        <w:t xml:space="preserve">Архитектура и материалы</w:t>
      </w:r>
    </w:p>
    <w:p>
      <w:pPr>
        <w:spacing w:after="80" w:before="80" w:line="330"/>
      </w:pPr>
      <w:r>
        <w:rPr>
          <w:b/>
          <w:bCs/>
        </w:rPr>
        <w:t xml:space="preserve">Задача. </w:t>
      </w:r>
      <w:r>
        <w:t xml:space="preserve">Задать уровень архитектуры через материалы и детали. Без обучения и длинных пояснений — маркеры для знающих.</w:t>
      </w:r>
    </w:p>
    <w:p>
      <w:pPr>
        <w:spacing w:after="40" w:before="120"/>
      </w:pPr>
      <w:r>
        <w:rPr>
          <w:b/>
          <w:bCs/>
        </w:rPr>
        <w:t xml:space="preserve">Визуал. </w:t>
      </w:r>
    </w:p>
    <w:p>
      <w:pPr>
        <w:spacing w:after="80" w:before="80" w:line="330"/>
        <w:jc w:val="left"/>
      </w:pPr>
      <w:r>
        <w:t xml:space="preserve">Макро-фотографии — кладка, окна, фактуры, подсветка фасада в сумерках. Без рендеров. 5–7 кадров.</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Архитектура</w:t>
      </w:r>
    </w:p>
    <w:p>
      <w:pPr>
        <w:spacing w:after="40" w:before="80"/>
      </w:pPr>
      <w:r>
        <w:rPr>
          <w:b/>
          <w:bCs/>
          <w:color w:val="555555"/>
          <w:sz w:val="22"/>
          <w:szCs w:val="22"/>
        </w:rPr>
        <w:t xml:space="preserve">Подзаголовок: </w:t>
      </w:r>
      <w:r>
        <w:rPr>
          <w:sz w:val="22"/>
          <w:szCs w:val="22"/>
        </w:rPr>
        <w:t xml:space="preserve">Дом проектировался под виды и под ритм берега.</w:t>
      </w:r>
    </w:p>
    <w:p>
      <w:pPr>
        <w:spacing w:after="80" w:before="80" w:line="320"/>
        <w:ind w:left="240"/>
      </w:pPr>
      <w:r>
        <w:rPr>
          <w:sz w:val="22"/>
          <w:szCs w:val="22"/>
        </w:rPr>
        <w:t xml:space="preserve">Три этажа над утёсом. Лаконичный фасад без декоративной избыточности. Материалы выбирались так, чтобы дом не спорил с ландшафтом, а становился его продолжением.</w:t>
      </w:r>
    </w:p>
    <w:p>
      <w:pPr>
        <w:spacing w:after="40" w:before="80"/>
      </w:pPr>
      <w:r>
        <w:rPr>
          <w:b/>
          <w:bCs/>
          <w:color w:val="555555"/>
          <w:sz w:val="22"/>
          <w:szCs w:val="22"/>
        </w:rPr>
        <w:t xml:space="preserve">Список материалов и решений (короткой строкой, без пояснений): </w:t>
      </w:r>
      <w:r>
        <w:rPr>
          <w:sz w:val="22"/>
          <w:szCs w:val="22"/>
        </w:rPr>
        <w:t xml:space="preserve"/>
      </w:r>
    </w:p>
    <w:p>
      <w:pPr>
        <w:pStyle w:val="ListParagraph"/>
        <w:numPr>
          <w:ilvl w:val="0"/>
          <w:numId w:val="2"/>
        </w:numPr>
        <w:spacing w:after="60" w:before="60" w:line="320"/>
      </w:pPr>
      <w:r>
        <w:t xml:space="preserve">Панорамное остекление в пол Schüco</w:t>
      </w:r>
    </w:p>
    <w:p>
      <w:pPr>
        <w:pStyle w:val="ListParagraph"/>
        <w:numPr>
          <w:ilvl w:val="0"/>
          <w:numId w:val="2"/>
        </w:numPr>
        <w:spacing w:after="60" w:before="60" w:line="320"/>
      </w:pPr>
      <w:r>
        <w:t xml:space="preserve">Потолки 3,5–4 метра</w:t>
      </w:r>
    </w:p>
    <w:p>
      <w:pPr>
        <w:pStyle w:val="ListParagraph"/>
        <w:numPr>
          <w:ilvl w:val="0"/>
          <w:numId w:val="2"/>
        </w:numPr>
        <w:spacing w:after="60" w:before="60" w:line="320"/>
      </w:pPr>
      <w:r>
        <w:t xml:space="preserve">Натуральные фасадные материалы</w:t>
      </w:r>
    </w:p>
    <w:p>
      <w:pPr>
        <w:pStyle w:val="ListParagraph"/>
        <w:numPr>
          <w:ilvl w:val="0"/>
          <w:numId w:val="2"/>
        </w:numPr>
        <w:spacing w:after="60" w:before="60" w:line="320"/>
      </w:pPr>
      <w:r>
        <w:t xml:space="preserve">Тёплая архитектурная подсветка</w:t>
      </w:r>
    </w:p>
    <w:p>
      <w:pPr>
        <w:pStyle w:val="ListParagraph"/>
        <w:numPr>
          <w:ilvl w:val="0"/>
          <w:numId w:val="2"/>
        </w:numPr>
        <w:spacing w:after="60" w:before="60" w:line="320"/>
      </w:pPr>
      <w:r>
        <w:t xml:space="preserve">Закрытый двор на эксплуатируемой кровле подземного паркинга</w:t>
      </w:r>
    </w:p>
    <w:p>
      <w:pPr>
        <w:pStyle w:val="ListParagraph"/>
        <w:numPr>
          <w:ilvl w:val="0"/>
          <w:numId w:val="2"/>
        </w:numPr>
        <w:spacing w:after="60" w:before="60" w:line="320"/>
      </w:pPr>
      <w:r>
        <w:t xml:space="preserve">(доработать по фактуре проекта)</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7.</w:t>
      </w:r>
    </w:p>
    <w:p>
      <w:pPr>
        <w:spacing w:after="200" w:before="0"/>
      </w:pPr>
      <w:r>
        <w:rPr>
          <w:b/>
          <w:bCs/>
          <w:color w:val="222222"/>
          <w:sz w:val="32"/>
          <w:szCs w:val="32"/>
        </w:rPr>
        <w:t xml:space="preserve">Лот</w:t>
      </w:r>
    </w:p>
    <w:p>
      <w:pPr>
        <w:spacing w:after="80" w:before="80" w:line="330"/>
      </w:pPr>
      <w:r>
        <w:rPr>
          <w:b/>
          <w:bCs/>
        </w:rPr>
        <w:t xml:space="preserve">Задача. </w:t>
      </w:r>
      <w:r>
        <w:t xml:space="preserve">Объяснить главное УТП продукта — покупатель получает не квартиру, а комплект. Это нужно визуализировать.</w:t>
      </w:r>
    </w:p>
    <w:p>
      <w:pPr>
        <w:spacing w:after="40" w:before="120"/>
      </w:pPr>
      <w:r>
        <w:rPr>
          <w:b/>
          <w:bCs/>
        </w:rPr>
        <w:t xml:space="preserve">Визуал. </w:t>
      </w:r>
    </w:p>
    <w:p>
      <w:pPr>
        <w:spacing w:after="80" w:before="80" w:line="330"/>
        <w:jc w:val="left"/>
      </w:pPr>
      <w:r>
        <w:t xml:space="preserve">Инфографика «9 одинаковых наборов». По центру — иконки / схемы: квартира + летняя терраса + балкон-терраса + 2 паркоместа + кладовая. Возможна интерактивная схема: наведение подсвечивает элемент.</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Лот</w:t>
      </w:r>
    </w:p>
    <w:p>
      <w:pPr>
        <w:spacing w:after="40" w:before="80"/>
      </w:pPr>
      <w:r>
        <w:rPr>
          <w:b/>
          <w:bCs/>
          <w:color w:val="555555"/>
          <w:sz w:val="22"/>
          <w:szCs w:val="22"/>
        </w:rPr>
        <w:t xml:space="preserve">Подзаголовок: </w:t>
      </w:r>
      <w:r>
        <w:rPr>
          <w:sz w:val="22"/>
          <w:szCs w:val="22"/>
        </w:rPr>
        <w:t xml:space="preserve">Девять одинаковых по структуре комплектов. Больше таких не будет.</w:t>
      </w:r>
    </w:p>
    <w:p>
      <w:pPr>
        <w:spacing w:after="80" w:before="80" w:line="320"/>
        <w:ind w:left="240"/>
      </w:pPr>
      <w:r>
        <w:rPr>
          <w:sz w:val="22"/>
          <w:szCs w:val="22"/>
        </w:rPr>
        <w:t xml:space="preserve">Каждый из девяти лотов — это не квартира, а полный набор. Вы не доплачиваете за паркоместа, кладовую, террасу. Всё это уже включено.</w:t>
      </w:r>
    </w:p>
    <w:p>
      <w:pPr>
        <w:spacing w:after="40" w:before="80"/>
      </w:pPr>
      <w:r>
        <w:rPr>
          <w:b/>
          <w:bCs/>
          <w:color w:val="555555"/>
          <w:sz w:val="22"/>
          <w:szCs w:val="22"/>
        </w:rPr>
        <w:t xml:space="preserve">Состав лота: </w:t>
      </w:r>
      <w:r>
        <w:rPr>
          <w:sz w:val="22"/>
          <w:szCs w:val="22"/>
        </w:rPr>
        <w:t xml:space="preserve"/>
      </w:r>
    </w:p>
    <w:p>
      <w:pPr>
        <w:pStyle w:val="ListParagraph"/>
        <w:numPr>
          <w:ilvl w:val="0"/>
          <w:numId w:val="2"/>
        </w:numPr>
        <w:spacing w:after="60" w:before="60" w:line="320"/>
      </w:pPr>
      <w:r>
        <w:t xml:space="preserve">Квартира — (диапазон метража) — свободная планировка, потолки 3,5–4 м</w:t>
      </w:r>
    </w:p>
    <w:p>
      <w:pPr>
        <w:pStyle w:val="ListParagraph"/>
        <w:numPr>
          <w:ilvl w:val="0"/>
          <w:numId w:val="2"/>
        </w:numPr>
        <w:spacing w:after="60" w:before="60" w:line="320"/>
      </w:pPr>
      <w:r>
        <w:t xml:space="preserve">Летняя терраса — собственная зелёная терраса на уровне квартиры</w:t>
      </w:r>
    </w:p>
    <w:p>
      <w:pPr>
        <w:pStyle w:val="ListParagraph"/>
        <w:numPr>
          <w:ilvl w:val="0"/>
          <w:numId w:val="2"/>
        </w:numPr>
        <w:spacing w:after="60" w:before="60" w:line="320"/>
      </w:pPr>
      <w:r>
        <w:t xml:space="preserve">Балкон-терраса — панорамный балкон, обращённый к Волге</w:t>
      </w:r>
    </w:p>
    <w:p>
      <w:pPr>
        <w:pStyle w:val="ListParagraph"/>
        <w:numPr>
          <w:ilvl w:val="0"/>
          <w:numId w:val="2"/>
        </w:numPr>
        <w:spacing w:after="60" w:before="60" w:line="320"/>
      </w:pPr>
      <w:r>
        <w:t xml:space="preserve">Подземный паркинг — 2 машиноместа в лоте</w:t>
      </w:r>
    </w:p>
    <w:p>
      <w:pPr>
        <w:pStyle w:val="ListParagraph"/>
        <w:numPr>
          <w:ilvl w:val="0"/>
          <w:numId w:val="2"/>
        </w:numPr>
        <w:spacing w:after="60" w:before="60" w:line="320"/>
      </w:pPr>
      <w:r>
        <w:t xml:space="preserve">Кладовая — индивидуальная кладовая в цокольной зоне</w:t>
      </w:r>
    </w:p>
    <w:p>
      <w:pPr>
        <w:spacing w:after="160" w:before="160" w:line="320"/>
        <w:ind w:left="480" w:right="480"/>
      </w:pPr>
      <w:r>
        <w:rPr>
          <w:i/>
          <w:iCs/>
          <w:sz w:val="22"/>
          <w:szCs w:val="22"/>
        </w:rPr>
        <w:t xml:space="preserve">Девять лотов. Девять видов на Волгу. Восемь соседей.</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8.</w:t>
      </w:r>
    </w:p>
    <w:p>
      <w:pPr>
        <w:spacing w:after="200" w:before="0"/>
      </w:pPr>
      <w:r>
        <w:rPr>
          <w:b/>
          <w:bCs/>
          <w:color w:val="222222"/>
          <w:sz w:val="32"/>
          <w:szCs w:val="32"/>
        </w:rPr>
        <w:t xml:space="preserve">Планировки</w:t>
      </w:r>
    </w:p>
    <w:p>
      <w:pPr>
        <w:spacing w:after="80" w:before="80" w:line="330"/>
      </w:pPr>
      <w:r>
        <w:rPr>
          <w:b/>
          <w:bCs/>
        </w:rPr>
        <w:t xml:space="preserve">Задача. </w:t>
      </w:r>
      <w:r>
        <w:t xml:space="preserve">Показать 9 лотов с возможностью выбора, но без цен и без агрессивного селектора «купи сейчас».</w:t>
      </w:r>
    </w:p>
    <w:p>
      <w:pPr>
        <w:spacing w:after="40" w:before="120"/>
      </w:pPr>
      <w:r>
        <w:rPr>
          <w:b/>
          <w:bCs/>
        </w:rPr>
        <w:t xml:space="preserve">Визуал. </w:t>
      </w:r>
    </w:p>
    <w:p>
      <w:pPr>
        <w:spacing w:after="80" w:before="80" w:line="330"/>
        <w:jc w:val="left"/>
      </w:pPr>
      <w:r>
        <w:t xml:space="preserve">Интерактивная схема дома (фасад или план этажей) с подсветкой лотов. Клик открывает карточку лота: планировка, метраж, видовая сторона, статус («доступен» / «в резерве» / «продан»).</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Девять лотов</w:t>
      </w:r>
    </w:p>
    <w:p>
      <w:pPr>
        <w:spacing w:after="40" w:before="80"/>
      </w:pPr>
      <w:r>
        <w:rPr>
          <w:b/>
          <w:bCs/>
          <w:color w:val="555555"/>
          <w:sz w:val="22"/>
          <w:szCs w:val="22"/>
        </w:rPr>
        <w:t xml:space="preserve">Подзаголовок: </w:t>
      </w:r>
      <w:r>
        <w:rPr>
          <w:sz w:val="22"/>
          <w:szCs w:val="22"/>
        </w:rPr>
        <w:t xml:space="preserve">Свободная планировка под ваш сценарий жизни.</w:t>
      </w:r>
    </w:p>
    <w:p>
      <w:pPr>
        <w:spacing w:after="40" w:before="80"/>
      </w:pPr>
      <w:r>
        <w:rPr>
          <w:b/>
          <w:bCs/>
          <w:color w:val="555555"/>
          <w:sz w:val="22"/>
          <w:szCs w:val="22"/>
        </w:rPr>
        <w:t xml:space="preserve">Логика карточки лота: </w:t>
      </w:r>
      <w:r>
        <w:rPr>
          <w:sz w:val="22"/>
          <w:szCs w:val="22"/>
        </w:rPr>
        <w:t xml:space="preserve"/>
      </w:r>
    </w:p>
    <w:p>
      <w:pPr>
        <w:pStyle w:val="ListParagraph"/>
        <w:numPr>
          <w:ilvl w:val="0"/>
          <w:numId w:val="2"/>
        </w:numPr>
        <w:spacing w:after="60" w:before="60" w:line="320"/>
      </w:pPr>
      <w:r>
        <w:t xml:space="preserve">Номер лота</w:t>
      </w:r>
    </w:p>
    <w:p>
      <w:pPr>
        <w:pStyle w:val="ListParagraph"/>
        <w:numPr>
          <w:ilvl w:val="0"/>
          <w:numId w:val="2"/>
        </w:numPr>
        <w:spacing w:after="60" w:before="60" w:line="320"/>
      </w:pPr>
      <w:r>
        <w:t xml:space="preserve">Этаж</w:t>
      </w:r>
    </w:p>
    <w:p>
      <w:pPr>
        <w:pStyle w:val="ListParagraph"/>
        <w:numPr>
          <w:ilvl w:val="0"/>
          <w:numId w:val="2"/>
        </w:numPr>
        <w:spacing w:after="60" w:before="60" w:line="320"/>
      </w:pPr>
      <w:r>
        <w:t xml:space="preserve">Общая площадь (квартира + летняя терраса + балкон-терраса)</w:t>
      </w:r>
    </w:p>
    <w:p>
      <w:pPr>
        <w:pStyle w:val="ListParagraph"/>
        <w:numPr>
          <w:ilvl w:val="0"/>
          <w:numId w:val="2"/>
        </w:numPr>
        <w:spacing w:after="60" w:before="60" w:line="320"/>
      </w:pPr>
      <w:r>
        <w:t xml:space="preserve">Видовая сторона (Волга, Жигулёвские ворота, закат)</w:t>
      </w:r>
    </w:p>
    <w:p>
      <w:pPr>
        <w:pStyle w:val="ListParagraph"/>
        <w:numPr>
          <w:ilvl w:val="0"/>
          <w:numId w:val="2"/>
        </w:numPr>
        <w:spacing w:after="60" w:before="60" w:line="320"/>
      </w:pPr>
      <w:r>
        <w:t xml:space="preserve">Планировка (изображение, скачиваемый PDF)</w:t>
      </w:r>
    </w:p>
    <w:p>
      <w:pPr>
        <w:pStyle w:val="ListParagraph"/>
        <w:numPr>
          <w:ilvl w:val="0"/>
          <w:numId w:val="2"/>
        </w:numPr>
        <w:spacing w:after="60" w:before="60" w:line="320"/>
      </w:pPr>
      <w:r>
        <w:t xml:space="preserve">Статус</w:t>
      </w:r>
    </w:p>
    <w:p>
      <w:pPr>
        <w:pStyle w:val="ListParagraph"/>
        <w:numPr>
          <w:ilvl w:val="0"/>
          <w:numId w:val="2"/>
        </w:numPr>
        <w:spacing w:after="60" w:before="60" w:line="320"/>
      </w:pPr>
      <w:r>
        <w:t xml:space="preserve">CTA: «Запросить условия по лоту»</w:t>
      </w:r>
    </w:p>
    <w:p>
      <w:pPr>
        <w:spacing w:after="60" w:before="140"/>
      </w:pPr>
      <w:r>
        <w:rPr>
          <w:b/>
          <w:bCs/>
          <w:i/>
          <w:iCs/>
          <w:color w:val="666666"/>
          <w:sz w:val="20"/>
          <w:szCs w:val="20"/>
        </w:rPr>
        <w:t xml:space="preserve">Примечание. </w:t>
      </w:r>
      <w:r>
        <w:rPr>
          <w:i/>
          <w:iCs/>
          <w:color w:val="666666"/>
          <w:sz w:val="20"/>
          <w:szCs w:val="20"/>
        </w:rPr>
        <w:t xml:space="preserve">Цен нет. Есть только «запросить условия». Это категорийный сигнал.</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9.</w:t>
      </w:r>
    </w:p>
    <w:p>
      <w:pPr>
        <w:spacing w:after="200" w:before="0"/>
      </w:pPr>
      <w:r>
        <w:rPr>
          <w:b/>
          <w:bCs/>
          <w:color w:val="222222"/>
          <w:sz w:val="32"/>
          <w:szCs w:val="32"/>
        </w:rPr>
        <w:t xml:space="preserve">Уклад</w:t>
      </w:r>
    </w:p>
    <w:p>
      <w:pPr>
        <w:spacing w:after="80" w:before="80" w:line="330"/>
      </w:pPr>
      <w:r>
        <w:rPr>
          <w:b/>
          <w:bCs/>
        </w:rPr>
        <w:t xml:space="preserve">Задача. </w:t>
      </w:r>
      <w:r>
        <w:t xml:space="preserve">Показать жизнь в доме — не через функции, а через сценарий дня. Главный эмоциональный блок сайта.</w:t>
      </w:r>
    </w:p>
    <w:p>
      <w:pPr>
        <w:spacing w:after="40" w:before="120"/>
      </w:pPr>
      <w:r>
        <w:rPr>
          <w:b/>
          <w:bCs/>
        </w:rPr>
        <w:t xml:space="preserve">Визуал. </w:t>
      </w:r>
    </w:p>
    <w:p>
      <w:pPr>
        <w:spacing w:after="80" w:before="80" w:line="330"/>
        <w:jc w:val="left"/>
      </w:pPr>
      <w:r>
        <w:t xml:space="preserve">4–6 фотографий в скролл-галерее: утренний кофе на террасе, прогулка в Загородном парке, вечер на Волге, снег на деревьях. Фото жизни, не интерьеры.</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Уклад</w:t>
      </w:r>
    </w:p>
    <w:p>
      <w:pPr>
        <w:spacing w:after="40" w:before="80"/>
      </w:pPr>
      <w:r>
        <w:rPr>
          <w:b/>
          <w:bCs/>
          <w:color w:val="555555"/>
          <w:sz w:val="22"/>
          <w:szCs w:val="22"/>
        </w:rPr>
        <w:t xml:space="preserve">Подзаголовок: </w:t>
      </w:r>
      <w:r>
        <w:rPr>
          <w:sz w:val="22"/>
          <w:szCs w:val="22"/>
        </w:rPr>
        <w:t xml:space="preserve">День на берегу.</w:t>
      </w:r>
    </w:p>
    <w:p>
      <w:pPr>
        <w:spacing w:after="80" w:before="80" w:line="320"/>
        <w:ind w:left="240"/>
      </w:pPr>
      <w:r>
        <w:rPr>
          <w:sz w:val="22"/>
          <w:szCs w:val="22"/>
        </w:rPr>
        <w:t xml:space="preserve">Утро начинается с террасы. Волга внизу ещё в тумане, слышно теплоходы. Через пятнадцать минут — кофе и работа. Обед в центре города — десять минут до Ленинградской, двенадцать до Волжского проспекта. Возвращение к закату над Жигулёвскими воротами. Вечером — прогулка вдоль берега, мимо дачи Сипиной и Загородного парка. Зимой лес замирает, и над водой стоит тишина, которой в центре не бывает.</w:t>
      </w:r>
    </w:p>
    <w:p>
      <w:pPr>
        <w:spacing w:after="40" w:before="80"/>
      </w:pPr>
      <w:r>
        <w:rPr>
          <w:b/>
          <w:bCs/>
          <w:color w:val="555555"/>
          <w:sz w:val="22"/>
          <w:szCs w:val="22"/>
        </w:rPr>
        <w:t xml:space="preserve">Факт-строка внизу блока: </w:t>
      </w:r>
      <w:r>
        <w:rPr>
          <w:sz w:val="22"/>
          <w:szCs w:val="22"/>
        </w:rPr>
        <w:t xml:space="preserve"/>
      </w:r>
    </w:p>
    <w:p>
      <w:pPr>
        <w:pStyle w:val="ListParagraph"/>
        <w:numPr>
          <w:ilvl w:val="0"/>
          <w:numId w:val="2"/>
        </w:numPr>
        <w:spacing w:after="60" w:before="60" w:line="320"/>
      </w:pPr>
      <w:r>
        <w:t xml:space="preserve">Центр Самары — 10 минут на автомобиле</w:t>
      </w:r>
    </w:p>
    <w:p>
      <w:pPr>
        <w:pStyle w:val="ListParagraph"/>
        <w:numPr>
          <w:ilvl w:val="0"/>
          <w:numId w:val="2"/>
        </w:numPr>
        <w:spacing w:after="60" w:before="60" w:line="320"/>
      </w:pPr>
      <w:r>
        <w:t xml:space="preserve">Загородный парк — в шаговой доступности</w:t>
      </w:r>
    </w:p>
    <w:p>
      <w:pPr>
        <w:pStyle w:val="ListParagraph"/>
        <w:numPr>
          <w:ilvl w:val="0"/>
          <w:numId w:val="2"/>
        </w:numPr>
        <w:spacing w:after="60" w:before="60" w:line="320"/>
      </w:pPr>
      <w:r>
        <w:t xml:space="preserve">Спуск к Волге — с территории дома</w:t>
      </w:r>
    </w:p>
    <w:p>
      <w:pPr>
        <w:pStyle w:val="ListParagraph"/>
        <w:numPr>
          <w:ilvl w:val="0"/>
          <w:numId w:val="2"/>
        </w:numPr>
        <w:spacing w:after="60" w:before="60" w:line="320"/>
      </w:pPr>
      <w:r>
        <w:t xml:space="preserve">Круглогодичное содержание от УК</w:t>
      </w:r>
    </w:p>
    <w:p>
      <w:pPr>
        <w:spacing w:after="60" w:before="140"/>
      </w:pPr>
      <w:r>
        <w:rPr>
          <w:b/>
          <w:bCs/>
          <w:i/>
          <w:iCs/>
          <w:color w:val="666666"/>
          <w:sz w:val="20"/>
          <w:szCs w:val="20"/>
        </w:rPr>
        <w:t xml:space="preserve">Примечание. </w:t>
      </w:r>
      <w:r>
        <w:rPr>
          <w:i/>
          <w:iCs/>
          <w:color w:val="666666"/>
          <w:sz w:val="20"/>
          <w:szCs w:val="20"/>
        </w:rPr>
        <w:t xml:space="preserve">Скрытый подтекст блока (не в тексте — в подборе кадров): этот дом не для показа, а для жизни.</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r>
        <w:br w:type="page"/>
      </w:r>
    </w:p>
    <w:p>
      <w:pPr>
        <w:spacing w:after="120" w:before="600"/>
        <w:jc w:val="center"/>
      </w:pPr>
      <w:r>
        <w:rPr>
          <w:color w:val="999999"/>
          <w:sz w:val="32"/>
          <w:szCs w:val="32"/>
        </w:rPr>
        <w:t xml:space="preserve">АКТ IV</w:t>
      </w:r>
    </w:p>
    <w:p>
      <w:pPr>
        <w:spacing w:after="120" w:before="0"/>
        <w:jc w:val="center"/>
      </w:pPr>
      <w:r>
        <w:rPr>
          <w:b/>
          <w:bCs/>
          <w:color w:val="222222"/>
          <w:sz w:val="40"/>
          <w:szCs w:val="40"/>
        </w:rPr>
        <w:t xml:space="preserve">Доказательства и переход</w:t>
      </w:r>
    </w:p>
    <w:p>
      <w:pPr>
        <w:spacing w:after="480" w:before="0"/>
        <w:jc w:val="center"/>
      </w:pPr>
      <w:r>
        <w:rPr>
          <w:i/>
          <w:iCs/>
          <w:color w:val="666666"/>
          <w:sz w:val="24"/>
          <w:szCs w:val="24"/>
        </w:rPr>
        <w:t xml:space="preserve">Блоки 10–12. Инфраструктура, «Дом построен», команда.</w:t>
      </w:r>
    </w:p>
    <w:p>
      <w:pPr>
        <w:pBdr>
          <w:bottom w:val="single" w:color="999999" w:sz="6" w:space="1"/>
        </w:pBdr>
        <w:spacing w:after="240" w:before="240"/>
      </w:pPr>
      <w:r>
        <w:t xml:space="preserve"/>
      </w:r>
    </w:p>
    <w:p>
      <w:pPr>
        <w:spacing w:after="60" w:before="400"/>
      </w:pPr>
      <w:r>
        <w:rPr>
          <w:b/>
          <w:bCs/>
          <w:color w:val="888888"/>
          <w:sz w:val="20"/>
          <w:szCs w:val="20"/>
        </w:rPr>
        <w:t xml:space="preserve">БЛОК 10.</w:t>
      </w:r>
    </w:p>
    <w:p>
      <w:pPr>
        <w:spacing w:after="200" w:before="0"/>
      </w:pPr>
      <w:r>
        <w:rPr>
          <w:b/>
          <w:bCs/>
          <w:color w:val="222222"/>
          <w:sz w:val="32"/>
          <w:szCs w:val="32"/>
        </w:rPr>
        <w:t xml:space="preserve">Инфраструктура и сервис</w:t>
      </w:r>
    </w:p>
    <w:p>
      <w:pPr>
        <w:spacing w:after="80" w:before="80" w:line="330"/>
      </w:pPr>
      <w:r>
        <w:rPr>
          <w:b/>
          <w:bCs/>
        </w:rPr>
        <w:t xml:space="preserve">Задача. </w:t>
      </w:r>
      <w:r>
        <w:t xml:space="preserve">Показать, что жизнь в доме — не ИЖС. Есть УК, паркинг, сервис.</w:t>
      </w:r>
    </w:p>
    <w:p>
      <w:pPr>
        <w:spacing w:after="40" w:before="120"/>
      </w:pPr>
      <w:r>
        <w:rPr>
          <w:b/>
          <w:bCs/>
        </w:rPr>
        <w:t xml:space="preserve">Визуал. </w:t>
      </w:r>
    </w:p>
    <w:p>
      <w:pPr>
        <w:spacing w:after="80" w:before="80" w:line="330"/>
        <w:jc w:val="left"/>
      </w:pPr>
      <w:r>
        <w:t xml:space="preserve">Карточки с иконками или миниатюрными фотографиями.</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Инфраструктура</w:t>
      </w:r>
    </w:p>
    <w:p>
      <w:pPr>
        <w:spacing w:after="40" w:before="80"/>
      </w:pPr>
      <w:r>
        <w:rPr>
          <w:b/>
          <w:bCs/>
          <w:color w:val="555555"/>
          <w:sz w:val="22"/>
          <w:szCs w:val="22"/>
        </w:rPr>
        <w:t xml:space="preserve">Подзаголовок: </w:t>
      </w:r>
      <w:r>
        <w:rPr>
          <w:sz w:val="22"/>
          <w:szCs w:val="22"/>
        </w:rPr>
        <w:t xml:space="preserve">Жизнь на просеках без быта на просеках.</w:t>
      </w:r>
    </w:p>
    <w:p>
      <w:pPr>
        <w:spacing w:after="40" w:before="80"/>
      </w:pPr>
      <w:r>
        <w:rPr>
          <w:b/>
          <w:bCs/>
          <w:color w:val="555555"/>
          <w:sz w:val="22"/>
          <w:szCs w:val="22"/>
        </w:rPr>
        <w:t xml:space="preserve">Карточки (пояснения не про функцию, а про смысл): </w:t>
      </w:r>
      <w:r>
        <w:rPr>
          <w:sz w:val="22"/>
          <w:szCs w:val="22"/>
        </w:rPr>
        <w:t xml:space="preserve"/>
      </w:r>
    </w:p>
    <w:p>
      <w:pPr>
        <w:pStyle w:val="ListParagraph"/>
        <w:numPr>
          <w:ilvl w:val="0"/>
          <w:numId w:val="2"/>
        </w:numPr>
        <w:spacing w:after="60" w:before="60" w:line="320"/>
      </w:pPr>
      <w:r>
        <w:t xml:space="preserve">Подземный паркинг — приезжаете в дождь и не мокнете. Лифт до квартиры.</w:t>
      </w:r>
    </w:p>
    <w:p>
      <w:pPr>
        <w:pStyle w:val="ListParagraph"/>
        <w:numPr>
          <w:ilvl w:val="0"/>
          <w:numId w:val="2"/>
        </w:numPr>
        <w:spacing w:after="60" w:before="60" w:line="320"/>
      </w:pPr>
      <w:r>
        <w:t xml:space="preserve">Управляющая компания — уезжаете на месяц, возвращаетесь в тот же дом.</w:t>
      </w:r>
    </w:p>
    <w:p>
      <w:pPr>
        <w:pStyle w:val="ListParagraph"/>
        <w:numPr>
          <w:ilvl w:val="0"/>
          <w:numId w:val="2"/>
        </w:numPr>
        <w:spacing w:after="60" w:before="60" w:line="320"/>
      </w:pPr>
      <w:r>
        <w:t xml:space="preserve">Круглосуточная охрана — закрытая территория, видеонаблюдение, контроль доступа.</w:t>
      </w:r>
    </w:p>
    <w:p>
      <w:pPr>
        <w:pStyle w:val="ListParagraph"/>
        <w:numPr>
          <w:ilvl w:val="0"/>
          <w:numId w:val="2"/>
        </w:numPr>
        <w:spacing w:after="60" w:before="60" w:line="320"/>
      </w:pPr>
      <w:r>
        <w:t xml:space="preserve">Кладовые — сезонные вещи, велосипеды, лыжи не в квартире.</w:t>
      </w:r>
    </w:p>
    <w:p>
      <w:pPr>
        <w:pStyle w:val="ListParagraph"/>
        <w:numPr>
          <w:ilvl w:val="0"/>
          <w:numId w:val="2"/>
        </w:numPr>
        <w:spacing w:after="60" w:before="60" w:line="320"/>
      </w:pPr>
      <w:r>
        <w:t xml:space="preserve">Закрытый двор — территория только для жителей дома.</w:t>
      </w:r>
    </w:p>
    <w:p>
      <w:pPr>
        <w:pStyle w:val="ListParagraph"/>
        <w:numPr>
          <w:ilvl w:val="0"/>
          <w:numId w:val="2"/>
        </w:numPr>
        <w:spacing w:after="60" w:before="60" w:line="320"/>
      </w:pPr>
      <w:r>
        <w:t xml:space="preserve">Лобби — встреча гостей и приём посылок через консьержа.</w:t>
      </w:r>
    </w:p>
    <w:p>
      <w:pPr>
        <w:spacing w:after="60" w:before="140"/>
      </w:pPr>
      <w:r>
        <w:rPr>
          <w:b/>
          <w:bCs/>
          <w:i/>
          <w:iCs/>
          <w:color w:val="666666"/>
          <w:sz w:val="20"/>
          <w:szCs w:val="20"/>
        </w:rPr>
        <w:t xml:space="preserve">Примечание. </w:t>
      </w:r>
      <w:r>
        <w:rPr>
          <w:i/>
          <w:iCs/>
          <w:color w:val="666666"/>
          <w:sz w:val="20"/>
          <w:szCs w:val="20"/>
        </w:rPr>
        <w:t xml:space="preserve">Состав уточняется по факту проекта.</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11.</w:t>
      </w:r>
    </w:p>
    <w:p>
      <w:pPr>
        <w:spacing w:after="200" w:before="0"/>
      </w:pPr>
      <w:r>
        <w:rPr>
          <w:b/>
          <w:bCs/>
          <w:color w:val="222222"/>
          <w:sz w:val="32"/>
          <w:szCs w:val="32"/>
        </w:rPr>
        <w:t xml:space="preserve">Дом построен</w:t>
      </w:r>
    </w:p>
    <w:p>
      <w:pPr>
        <w:spacing w:after="80" w:before="80" w:line="330"/>
      </w:pPr>
      <w:r>
        <w:rPr>
          <w:b/>
          <w:bCs/>
        </w:rPr>
        <w:t xml:space="preserve">Задача. </w:t>
      </w:r>
      <w:r>
        <w:t xml:space="preserve">Главный триггер срочности в нашем сегменте. В Самаре в этой ценовой категории конкуренты продают котлован. Мы продаём ключи.</w:t>
      </w:r>
    </w:p>
    <w:p>
      <w:pPr>
        <w:spacing w:after="40" w:before="120"/>
      </w:pPr>
      <w:r>
        <w:rPr>
          <w:b/>
          <w:bCs/>
        </w:rPr>
        <w:t xml:space="preserve">Визуал. </w:t>
      </w:r>
    </w:p>
    <w:p>
      <w:pPr>
        <w:spacing w:after="80" w:before="80" w:line="330"/>
        <w:jc w:val="left"/>
      </w:pPr>
      <w:r>
        <w:t xml:space="preserve">Живые фотографии готового дома. Снаружи и внутри. Желательно одна большая фотография, крупным кадром, без обработки под «рекламу».</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Дом построен</w:t>
      </w:r>
    </w:p>
    <w:p>
      <w:pPr>
        <w:spacing w:after="40" w:before="80"/>
      </w:pPr>
      <w:r>
        <w:rPr>
          <w:b/>
          <w:bCs/>
          <w:color w:val="555555"/>
          <w:sz w:val="22"/>
          <w:szCs w:val="22"/>
        </w:rPr>
        <w:t xml:space="preserve">Подзаголовок: </w:t>
      </w:r>
      <w:r>
        <w:rPr>
          <w:sz w:val="22"/>
          <w:szCs w:val="22"/>
        </w:rPr>
        <w:t xml:space="preserve">Приезжайте посмотреть своими глазами.</w:t>
      </w:r>
    </w:p>
    <w:p>
      <w:pPr>
        <w:spacing w:after="80" w:before="80" w:line="320"/>
        <w:ind w:left="240"/>
      </w:pPr>
      <w:r>
        <w:rPr>
          <w:sz w:val="22"/>
          <w:szCs w:val="22"/>
        </w:rPr>
        <w:t xml:space="preserve">Мы не показываем рендеры и планы реализации. Дом стоит на своём месте. Сдача — (уточнить дату). На приватном показе вы увидите реальные виды из окон, пройдёте по настоящим квартирам, подниметесь на террасы.</w:t>
      </w:r>
    </w:p>
    <w:p>
      <w:pPr>
        <w:spacing w:after="60" w:before="160"/>
      </w:pPr>
      <w:r>
        <w:rPr>
          <w:b/>
          <w:bCs/>
        </w:rPr>
        <w:t xml:space="preserve">CTA:</w:t>
      </w:r>
    </w:p>
    <w:p>
      <w:pPr>
        <w:pStyle w:val="ListParagraph"/>
        <w:numPr>
          <w:ilvl w:val="0"/>
          <w:numId w:val="2"/>
        </w:numPr>
        <w:spacing w:after="60" w:before="60" w:line="320"/>
      </w:pPr>
      <w:r>
        <w:t xml:space="preserve">«Записаться на показ» — главный повторный CTA</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spacing w:after="60" w:before="400"/>
      </w:pPr>
      <w:r>
        <w:rPr>
          <w:b/>
          <w:bCs/>
          <w:color w:val="888888"/>
          <w:sz w:val="20"/>
          <w:szCs w:val="20"/>
        </w:rPr>
        <w:t xml:space="preserve">БЛОК 12.</w:t>
      </w:r>
    </w:p>
    <w:p>
      <w:pPr>
        <w:spacing w:after="200" w:before="0"/>
      </w:pPr>
      <w:r>
        <w:rPr>
          <w:b/>
          <w:bCs/>
          <w:color w:val="222222"/>
          <w:sz w:val="32"/>
          <w:szCs w:val="32"/>
        </w:rPr>
        <w:t xml:space="preserve">Команда и доказательства</w:t>
      </w:r>
    </w:p>
    <w:p>
      <w:pPr>
        <w:spacing w:after="80" w:before="80" w:line="330"/>
      </w:pPr>
      <w:r>
        <w:rPr>
          <w:b/>
          <w:bCs/>
        </w:rPr>
        <w:t xml:space="preserve">Задача. </w:t>
      </w:r>
      <w:r>
        <w:t xml:space="preserve">Легитимизация через людей и партнёров. Вместо отзывов — имена профессионалов, стоящих за проектом.</w:t>
      </w:r>
    </w:p>
    <w:p>
      <w:pPr>
        <w:spacing w:after="40" w:before="120"/>
      </w:pPr>
      <w:r>
        <w:rPr>
          <w:b/>
          <w:bCs/>
        </w:rPr>
        <w:t xml:space="preserve">Визуал. </w:t>
      </w:r>
    </w:p>
    <w:p>
      <w:pPr>
        <w:spacing w:after="80" w:before="80" w:line="330"/>
        <w:jc w:val="left"/>
      </w:pPr>
      <w:r>
        <w:t xml:space="preserve">Минималистичная сетка — портреты + названия.</w:t>
      </w:r>
    </w:p>
    <w:p>
      <w:pPr>
        <w:spacing w:after="80" w:before="160"/>
      </w:pPr>
      <w:r>
        <w:rPr>
          <w:b/>
          <w:bCs/>
        </w:rPr>
        <w:t xml:space="preserve">Контент:</w:t>
      </w:r>
    </w:p>
    <w:p>
      <w:pPr>
        <w:spacing w:after="40" w:before="80"/>
      </w:pPr>
      <w:r>
        <w:rPr>
          <w:b/>
          <w:bCs/>
          <w:color w:val="555555"/>
          <w:sz w:val="22"/>
          <w:szCs w:val="22"/>
        </w:rPr>
        <w:t xml:space="preserve">Заголовок: </w:t>
      </w:r>
      <w:r>
        <w:rPr>
          <w:sz w:val="22"/>
          <w:szCs w:val="22"/>
        </w:rPr>
        <w:t xml:space="preserve">Команда проекта</w:t>
      </w:r>
    </w:p>
    <w:p>
      <w:pPr>
        <w:spacing w:after="40" w:before="80"/>
      </w:pPr>
      <w:r>
        <w:rPr>
          <w:b/>
          <w:bCs/>
          <w:color w:val="555555"/>
          <w:sz w:val="22"/>
          <w:szCs w:val="22"/>
        </w:rPr>
        <w:t xml:space="preserve">Подзаголовок: </w:t>
      </w:r>
      <w:r>
        <w:rPr>
          <w:sz w:val="22"/>
          <w:szCs w:val="22"/>
        </w:rPr>
        <w:t xml:space="preserve">Дом, у которого есть авторы.</w:t>
      </w:r>
    </w:p>
    <w:p>
      <w:pPr>
        <w:spacing w:after="40" w:before="80"/>
      </w:pPr>
      <w:r>
        <w:rPr>
          <w:b/>
          <w:bCs/>
          <w:color w:val="555555"/>
          <w:sz w:val="22"/>
          <w:szCs w:val="22"/>
        </w:rPr>
        <w:t xml:space="preserve">Карточки: </w:t>
      </w:r>
      <w:r>
        <w:rPr>
          <w:sz w:val="22"/>
          <w:szCs w:val="22"/>
        </w:rPr>
        <w:t xml:space="preserve"/>
      </w:r>
    </w:p>
    <w:p>
      <w:pPr>
        <w:pStyle w:val="ListParagraph"/>
        <w:numPr>
          <w:ilvl w:val="0"/>
          <w:numId w:val="2"/>
        </w:numPr>
        <w:spacing w:after="60" w:before="60" w:line="320"/>
      </w:pPr>
      <w:r>
        <w:t xml:space="preserve">Девелопер — название, краткий профиль, другие проекты</w:t>
      </w:r>
    </w:p>
    <w:p>
      <w:pPr>
        <w:pStyle w:val="ListParagraph"/>
        <w:numPr>
          <w:ilvl w:val="0"/>
          <w:numId w:val="2"/>
        </w:numPr>
        <w:spacing w:after="60" w:before="60" w:line="320"/>
      </w:pPr>
      <w:r>
        <w:t xml:space="preserve">Архитектор — бюро и ключевые объекты</w:t>
      </w:r>
    </w:p>
    <w:p>
      <w:pPr>
        <w:pStyle w:val="ListParagraph"/>
        <w:numPr>
          <w:ilvl w:val="0"/>
          <w:numId w:val="2"/>
        </w:numPr>
        <w:spacing w:after="60" w:before="60" w:line="320"/>
      </w:pPr>
      <w:r>
        <w:t xml:space="preserve">Управляющая компания — кто будет обслуживать дом</w:t>
      </w:r>
    </w:p>
    <w:p>
      <w:pPr>
        <w:pStyle w:val="ListParagraph"/>
        <w:numPr>
          <w:ilvl w:val="0"/>
          <w:numId w:val="2"/>
        </w:numPr>
        <w:spacing w:after="60" w:before="60" w:line="320"/>
      </w:pPr>
      <w:r>
        <w:t xml:space="preserve">Менеджер по продажам — фото, имя, прямой контакт</w:t>
      </w:r>
    </w:p>
    <w:p>
      <w:pPr>
        <w:spacing w:after="40" w:before="80"/>
      </w:pPr>
      <w:r>
        <w:rPr>
          <w:b/>
          <w:bCs/>
          <w:color w:val="555555"/>
          <w:sz w:val="22"/>
          <w:szCs w:val="22"/>
        </w:rPr>
        <w:t xml:space="preserve">Нижняя строка: </w:t>
      </w:r>
      <w:r>
        <w:rPr>
          <w:sz w:val="22"/>
          <w:szCs w:val="22"/>
        </w:rPr>
        <w:t xml:space="preserve">Проектная декларация на наш.дом.рф (ссылка).</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r>
        <w:br w:type="page"/>
      </w:r>
    </w:p>
    <w:p>
      <w:pPr>
        <w:spacing w:after="120" w:before="600"/>
        <w:jc w:val="center"/>
      </w:pPr>
      <w:r>
        <w:rPr>
          <w:color w:val="999999"/>
          <w:sz w:val="32"/>
          <w:szCs w:val="32"/>
        </w:rPr>
        <w:t xml:space="preserve">ФИНАЛ</w:t>
      </w:r>
    </w:p>
    <w:p>
      <w:pPr>
        <w:spacing w:after="120" w:before="0"/>
        <w:jc w:val="center"/>
      </w:pPr>
      <w:r>
        <w:rPr>
          <w:b/>
          <w:bCs/>
          <w:color w:val="222222"/>
          <w:sz w:val="40"/>
          <w:szCs w:val="40"/>
        </w:rPr>
        <w:t xml:space="preserve">CTA + Footer</w:t>
      </w:r>
    </w:p>
    <w:p>
      <w:pPr>
        <w:spacing w:after="480" w:before="0"/>
        <w:jc w:val="center"/>
      </w:pPr>
      <w:r>
        <w:rPr>
          <w:i/>
          <w:iCs/>
          <w:color w:val="666666"/>
          <w:sz w:val="24"/>
          <w:szCs w:val="24"/>
        </w:rPr>
        <w:t xml:space="preserve">Финальный призыв и техническая подошва сайта.</w:t>
      </w:r>
    </w:p>
    <w:p>
      <w:pPr>
        <w:pBdr>
          <w:bottom w:val="single" w:color="999999" w:sz="6" w:space="1"/>
        </w:pBdr>
        <w:spacing w:after="240" w:before="240"/>
      </w:pPr>
      <w:r>
        <w:t xml:space="preserve"/>
      </w:r>
    </w:p>
    <w:p>
      <w:pPr>
        <w:pStyle w:val="Heading3"/>
        <w:spacing w:after="120" w:before="240"/>
      </w:pPr>
      <w:r>
        <w:t xml:space="preserve">Финальный призыв</w:t>
      </w:r>
    </w:p>
    <w:p>
      <w:pPr>
        <w:spacing w:after="80" w:before="80" w:line="330"/>
      </w:pPr>
      <w:r>
        <w:rPr>
          <w:b/>
          <w:bCs/>
        </w:rPr>
        <w:t xml:space="preserve">Заголовок. </w:t>
      </w:r>
      <w:r>
        <w:t xml:space="preserve">Приватный показ</w:t>
      </w:r>
    </w:p>
    <w:p>
      <w:pPr>
        <w:spacing w:after="80" w:before="80" w:line="330"/>
        <w:jc w:val="left"/>
      </w:pPr>
      <w:r>
        <w:t xml:space="preserve">Мы показываем дом лично. Оставьте заявку — менеджер свяжется, согласует время и приедет за вами.</w:t>
      </w:r>
    </w:p>
    <w:p>
      <w:pPr>
        <w:spacing w:after="80" w:before="80" w:line="330"/>
      </w:pPr>
      <w:r>
        <w:rPr>
          <w:b/>
          <w:bCs/>
        </w:rPr>
        <w:t xml:space="preserve">Форма. </w:t>
      </w:r>
      <w:r>
        <w:t xml:space="preserve">Имя, телефон, e-mail, согласие на обработку данных. Одна кнопка: «Записаться».</w:t>
      </w:r>
    </w:p>
    <w:p>
      <w:pPr>
        <w:spacing w:after="80" w:before="80" w:line="330"/>
      </w:pPr>
      <w:r>
        <w:rPr>
          <w:b/>
          <w:bCs/>
        </w:rPr>
        <w:t xml:space="preserve">Контакты (отдельной строкой). </w:t>
      </w:r>
      <w:r>
        <w:t xml:space="preserve">Телефон · WhatsApp · Telegram · e-mail · Адрес офиса продаж.</w:t>
      </w:r>
    </w:p>
    <w:p>
      <w:pPr>
        <w:pStyle w:val="Heading3"/>
        <w:spacing w:after="120" w:before="240"/>
      </w:pPr>
      <w:r>
        <w:t xml:space="preserve">Footer</w:t>
      </w:r>
    </w:p>
    <w:p>
      <w:pPr>
        <w:pStyle w:val="ListParagraph"/>
        <w:numPr>
          <w:ilvl w:val="0"/>
          <w:numId w:val="2"/>
        </w:numPr>
        <w:spacing w:after="60" w:before="60" w:line="320"/>
      </w:pPr>
      <w:r>
        <w:t xml:space="preserve">Название проекта, логотип</w:t>
      </w:r>
    </w:p>
    <w:p>
      <w:pPr>
        <w:pStyle w:val="ListParagraph"/>
        <w:numPr>
          <w:ilvl w:val="0"/>
          <w:numId w:val="2"/>
        </w:numPr>
        <w:spacing w:after="60" w:before="60" w:line="320"/>
      </w:pPr>
      <w:r>
        <w:t xml:space="preserve">Проектная декларация, наш.дом.рф</w:t>
      </w:r>
    </w:p>
    <w:p>
      <w:pPr>
        <w:pStyle w:val="ListParagraph"/>
        <w:numPr>
          <w:ilvl w:val="0"/>
          <w:numId w:val="2"/>
        </w:numPr>
        <w:spacing w:after="60" w:before="60" w:line="320"/>
      </w:pPr>
      <w:r>
        <w:t xml:space="preserve">Политика конфиденциальности</w:t>
      </w:r>
    </w:p>
    <w:p>
      <w:pPr>
        <w:pStyle w:val="ListParagraph"/>
        <w:numPr>
          <w:ilvl w:val="0"/>
          <w:numId w:val="2"/>
        </w:numPr>
        <w:spacing w:after="60" w:before="60" w:line="320"/>
      </w:pPr>
      <w:r>
        <w:t xml:space="preserve">Юридические данные застройщика</w:t>
      </w:r>
    </w:p>
    <w:p>
      <w:pPr>
        <w:pStyle w:val="ListParagraph"/>
        <w:numPr>
          <w:ilvl w:val="0"/>
          <w:numId w:val="2"/>
        </w:numPr>
        <w:spacing w:after="60" w:before="60" w:line="320"/>
      </w:pPr>
      <w:r>
        <w:t xml:space="preserve">Разработано [агентство]</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Чего на сайте намеренно нет</w:t>
      </w:r>
    </w:p>
    <w:p>
      <w:pPr>
        <w:spacing w:after="80" w:before="80" w:line="330"/>
        <w:jc w:val="left"/>
      </w:pPr>
      <w:r>
        <w:t xml:space="preserve">Фиксируем как часть брифа. Это не менее важно, чем что на сайте есть.</w:t>
      </w:r>
    </w:p>
    <w:p>
      <w:pPr>
        <w:pStyle w:val="ListParagraph"/>
        <w:numPr>
          <w:ilvl w:val="0"/>
          <w:numId w:val="2"/>
        </w:numPr>
        <w:spacing w:after="60" w:before="60" w:line="320"/>
      </w:pPr>
      <w:r>
        <w:t xml:space="preserve">Нет цен и прайса</w:t>
      </w:r>
    </w:p>
    <w:p>
      <w:pPr>
        <w:pStyle w:val="ListParagraph"/>
        <w:numPr>
          <w:ilvl w:val="0"/>
          <w:numId w:val="2"/>
        </w:numPr>
        <w:spacing w:after="60" w:before="60" w:line="320"/>
      </w:pPr>
      <w:r>
        <w:t xml:space="preserve">Нет калькулятора ипотеки</w:t>
      </w:r>
    </w:p>
    <w:p>
      <w:pPr>
        <w:pStyle w:val="ListParagraph"/>
        <w:numPr>
          <w:ilvl w:val="0"/>
          <w:numId w:val="2"/>
        </w:numPr>
        <w:spacing w:after="60" w:before="60" w:line="320"/>
      </w:pPr>
      <w:r>
        <w:t xml:space="preserve">Нет отзывов покупателей</w:t>
      </w:r>
    </w:p>
    <w:p>
      <w:pPr>
        <w:pStyle w:val="ListParagraph"/>
        <w:numPr>
          <w:ilvl w:val="0"/>
          <w:numId w:val="2"/>
        </w:numPr>
        <w:spacing w:after="60" w:before="60" w:line="320"/>
      </w:pPr>
      <w:r>
        <w:t xml:space="preserve">Нет FAQ-блока</w:t>
      </w:r>
    </w:p>
    <w:p>
      <w:pPr>
        <w:pStyle w:val="ListParagraph"/>
        <w:numPr>
          <w:ilvl w:val="0"/>
          <w:numId w:val="2"/>
        </w:numPr>
        <w:spacing w:after="60" w:before="60" w:line="320"/>
      </w:pPr>
      <w:r>
        <w:t xml:space="preserve">Нет таймеров и «осталось N лотов»</w:t>
      </w:r>
    </w:p>
    <w:p>
      <w:pPr>
        <w:pStyle w:val="ListParagraph"/>
        <w:numPr>
          <w:ilvl w:val="0"/>
          <w:numId w:val="2"/>
        </w:numPr>
        <w:spacing w:after="60" w:before="60" w:line="320"/>
      </w:pPr>
      <w:r>
        <w:t xml:space="preserve">Нет онлайн-бронирования</w:t>
      </w:r>
    </w:p>
    <w:p>
      <w:pPr>
        <w:pStyle w:val="ListParagraph"/>
        <w:numPr>
          <w:ilvl w:val="0"/>
          <w:numId w:val="2"/>
        </w:numPr>
        <w:spacing w:after="60" w:before="60" w:line="320"/>
      </w:pPr>
      <w:r>
        <w:t xml:space="preserve">Нет виджета чата и поп-апа «оставьте заявку, пока не ушли»</w:t>
      </w:r>
    </w:p>
    <w:p>
      <w:pPr>
        <w:pStyle w:val="ListParagraph"/>
        <w:numPr>
          <w:ilvl w:val="0"/>
          <w:numId w:val="2"/>
        </w:numPr>
        <w:spacing w:after="60" w:before="60" w:line="320"/>
      </w:pPr>
      <w:r>
        <w:t xml:space="preserve">Нет блога или новостей на главной (медиа — отдельный раздел, если нужно)</w:t>
      </w:r>
    </w:p>
    <w:p>
      <w:pPr>
        <w:pStyle w:val="ListParagraph"/>
        <w:numPr>
          <w:ilvl w:val="0"/>
          <w:numId w:val="2"/>
        </w:numPr>
        <w:spacing w:after="60" w:before="60" w:line="320"/>
      </w:pPr>
      <w:r>
        <w:t xml:space="preserve">Нет многостраничного меню с разделами «О компании», «Контакты» и т.п. — всё на главной</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Карта CTA и конверсионных точек</w:t>
      </w:r>
    </w:p>
    <w:p>
      <w:pPr>
        <w:spacing w:after="80" w:before="80" w:line="330"/>
        <w:jc w:val="left"/>
      </w:pPr>
      <w:r>
        <w:t xml:space="preserve">Главный CTA «Приватный показ» появляется на сайте ровно три раза:</w:t>
      </w:r>
    </w:p>
    <w:p>
      <w:pPr>
        <w:pStyle w:val="ListParagraph"/>
        <w:numPr>
          <w:ilvl w:val="0"/>
          <w:numId w:val="3"/>
        </w:numPr>
        <w:spacing w:after="60" w:before="60" w:line="320"/>
      </w:pPr>
      <w:r>
        <w:t xml:space="preserve">Hero (блок 1) — основная кнопка</w:t>
      </w:r>
    </w:p>
    <w:p>
      <w:pPr>
        <w:pStyle w:val="ListParagraph"/>
        <w:numPr>
          <w:ilvl w:val="0"/>
          <w:numId w:val="3"/>
        </w:numPr>
        <w:spacing w:after="60" w:before="60" w:line="320"/>
      </w:pPr>
      <w:r>
        <w:t xml:space="preserve">«Дом построен» (блок 11) — призыв «Записаться на показ» после раскрытия главного триггера</w:t>
      </w:r>
    </w:p>
    <w:p>
      <w:pPr>
        <w:pStyle w:val="ListParagraph"/>
        <w:numPr>
          <w:ilvl w:val="0"/>
          <w:numId w:val="3"/>
        </w:numPr>
        <w:spacing w:after="60" w:before="60" w:line="320"/>
      </w:pPr>
      <w:r>
        <w:t xml:space="preserve">Финальный блок (перед Footer) — форма с заполнением</w:t>
      </w:r>
    </w:p>
    <w:p>
      <w:pPr>
        <w:spacing w:before="160"/>
      </w:pPr>
      <w:r>
        <w:rPr>
          <w:b/>
          <w:bCs/>
        </w:rPr>
        <w:t xml:space="preserve">Вспомогательные CTA:</w:t>
      </w:r>
    </w:p>
    <w:p>
      <w:pPr>
        <w:pStyle w:val="ListParagraph"/>
        <w:numPr>
          <w:ilvl w:val="0"/>
          <w:numId w:val="2"/>
        </w:numPr>
        <w:spacing w:after="60" w:before="60" w:line="320"/>
      </w:pPr>
      <w:r>
        <w:t xml:space="preserve">На карточке лота (блок 8) — «Запросить условия по лоту»</w:t>
      </w:r>
    </w:p>
    <w:p>
      <w:pPr>
        <w:pStyle w:val="ListParagraph"/>
        <w:numPr>
          <w:ilvl w:val="0"/>
          <w:numId w:val="2"/>
        </w:numPr>
        <w:spacing w:after="60" w:before="60" w:line="320"/>
      </w:pPr>
      <w:r>
        <w:t xml:space="preserve">В sticky header — дублируется «Приватный показ»</w:t>
      </w:r>
    </w:p>
    <w:p>
      <w:pPr>
        <w:spacing w:before="160"/>
      </w:pPr>
      <w:r>
        <w:rPr>
          <w:b/>
          <w:bCs/>
        </w:rPr>
        <w:t xml:space="preserve">Логика.</w:t>
      </w:r>
      <w:r>
        <w:t xml:space="preserve"> Клиент либо оставляет заявку до «Дома построен», либо дочитывает до конца и конвертируется на финальном блоке. Если пропустил оба — уходит без заявки, и это нормально. Давить не нужно — не та категория.</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Технические требования</w:t>
      </w:r>
    </w:p>
    <w:p>
      <w:pPr>
        <w:pStyle w:val="ListParagraph"/>
        <w:numPr>
          <w:ilvl w:val="0"/>
          <w:numId w:val="2"/>
        </w:numPr>
        <w:spacing w:after="60" w:before="60" w:line="320"/>
      </w:pPr>
      <w:r>
        <w:t xml:space="preserve">Одностраничник с плавной прокруткой и якорной навигацией</w:t>
      </w:r>
    </w:p>
    <w:p>
      <w:pPr>
        <w:pStyle w:val="ListParagraph"/>
        <w:numPr>
          <w:ilvl w:val="0"/>
          <w:numId w:val="2"/>
        </w:numPr>
        <w:spacing w:after="60" w:before="60" w:line="320"/>
      </w:pPr>
      <w:r>
        <w:t xml:space="preserve">Sticky header с коротким меню и CTA «Приватный показ»</w:t>
      </w:r>
    </w:p>
    <w:p>
      <w:pPr>
        <w:pStyle w:val="ListParagraph"/>
        <w:numPr>
          <w:ilvl w:val="0"/>
          <w:numId w:val="2"/>
        </w:numPr>
        <w:spacing w:after="60" w:before="60" w:line="320"/>
      </w:pPr>
      <w:r>
        <w:t xml:space="preserve">Адаптив: desktop, tablet, mobile — равный приоритет</w:t>
      </w:r>
    </w:p>
    <w:p>
      <w:pPr>
        <w:pStyle w:val="ListParagraph"/>
        <w:numPr>
          <w:ilvl w:val="0"/>
          <w:numId w:val="2"/>
        </w:numPr>
        <w:spacing w:after="60" w:before="60" w:line="320"/>
      </w:pPr>
      <w:r>
        <w:t xml:space="preserve">Скорость загрузки: LCP &lt; 2.5 сек на 4G</w:t>
      </w:r>
    </w:p>
    <w:p>
      <w:pPr>
        <w:pStyle w:val="ListParagraph"/>
        <w:numPr>
          <w:ilvl w:val="0"/>
          <w:numId w:val="2"/>
        </w:numPr>
        <w:spacing w:after="60" w:before="60" w:line="320"/>
      </w:pPr>
      <w:r>
        <w:t xml:space="preserve">Оптимизация изображений: WebP / AVIF, lazy load, правильные размеры</w:t>
      </w:r>
    </w:p>
    <w:p>
      <w:pPr>
        <w:pStyle w:val="ListParagraph"/>
        <w:numPr>
          <w:ilvl w:val="0"/>
          <w:numId w:val="2"/>
        </w:numPr>
        <w:spacing w:after="60" w:before="60" w:line="320"/>
      </w:pPr>
      <w:r>
        <w:t xml:space="preserve">Аналитика: Яндекс.Метрика с целями (открытие формы, отправка формы, клик по телефону, переход в мессенджер)</w:t>
      </w:r>
    </w:p>
    <w:p>
      <w:pPr>
        <w:pStyle w:val="ListParagraph"/>
        <w:numPr>
          <w:ilvl w:val="0"/>
          <w:numId w:val="2"/>
        </w:numPr>
        <w:spacing w:after="60" w:before="60" w:line="320"/>
      </w:pPr>
      <w:r>
        <w:t xml:space="preserve">Формы: интеграция с CRM (указать какой), уведомления менеджеру в Telegram</w:t>
      </w:r>
    </w:p>
    <w:p>
      <w:pPr>
        <w:pStyle w:val="ListParagraph"/>
        <w:numPr>
          <w:ilvl w:val="0"/>
          <w:numId w:val="2"/>
        </w:numPr>
        <w:spacing w:after="60" w:before="60" w:line="320"/>
      </w:pPr>
      <w:r>
        <w:t xml:space="preserve">SEO: микроразметка Organization, Product (Residence), LocalBusiness, изображения с alt, правильные мета-теги, карта сайта</w:t>
      </w:r>
    </w:p>
    <w:p>
      <w:pPr>
        <w:pStyle w:val="ListParagraph"/>
        <w:numPr>
          <w:ilvl w:val="0"/>
          <w:numId w:val="2"/>
        </w:numPr>
        <w:spacing w:after="60" w:before="60" w:line="320"/>
      </w:pPr>
      <w:r>
        <w:t xml:space="preserve">Обязательные страницы, вынесенные из основного скролла: Политика конфиденциальности, Проектная декларация, Пользовательское соглашение</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Что нужно для следующего этапа</w:t>
      </w:r>
    </w:p>
    <w:p>
      <w:pPr>
        <w:spacing w:after="80" w:before="80" w:line="330"/>
        <w:jc w:val="left"/>
      </w:pPr>
      <w:r>
        <w:t xml:space="preserve">Семь пунктов, по которым нужны ответы. Без них структура останется схемой, а не рабочим проектом.</w:t>
      </w:r>
    </w:p>
    <w:p>
      <w:pPr>
        <w:pStyle w:val="ListParagraph"/>
        <w:numPr>
          <w:ilvl w:val="0"/>
          <w:numId w:val="3"/>
        </w:numPr>
        <w:spacing w:after="60" w:before="60" w:line="320"/>
      </w:pPr>
      <w:r>
        <w:t xml:space="preserve">Площади и состав лотов — диапазон метражей квартир, площадь летних террас, балконов, кладовых</w:t>
      </w:r>
    </w:p>
    <w:p>
      <w:pPr>
        <w:pStyle w:val="ListParagraph"/>
        <w:numPr>
          <w:ilvl w:val="0"/>
          <w:numId w:val="3"/>
        </w:numPr>
        <w:spacing w:after="60" w:before="60" w:line="320"/>
      </w:pPr>
      <w:r>
        <w:t xml:space="preserve">Девелопер и архитектор — названия, история, другие проекты, которые можно упомянуть</w:t>
      </w:r>
    </w:p>
    <w:p>
      <w:pPr>
        <w:pStyle w:val="ListParagraph"/>
        <w:numPr>
          <w:ilvl w:val="0"/>
          <w:numId w:val="3"/>
        </w:numPr>
        <w:spacing w:after="60" w:before="60" w:line="320"/>
      </w:pPr>
      <w:r>
        <w:t xml:space="preserve">Управляющая компания — кто, опыт, что входит в сервис (уборка, консьерж, охрана, техобслуживание)</w:t>
      </w:r>
    </w:p>
    <w:p>
      <w:pPr>
        <w:pStyle w:val="ListParagraph"/>
        <w:numPr>
          <w:ilvl w:val="0"/>
          <w:numId w:val="3"/>
        </w:numPr>
        <w:spacing w:after="60" w:before="60" w:line="320"/>
      </w:pPr>
      <w:r>
        <w:t xml:space="preserve">Дата сдачи дома — факт или плановая</w:t>
      </w:r>
    </w:p>
    <w:p>
      <w:pPr>
        <w:pStyle w:val="ListParagraph"/>
        <w:numPr>
          <w:ilvl w:val="0"/>
          <w:numId w:val="3"/>
        </w:numPr>
        <w:spacing w:after="60" w:before="60" w:line="320"/>
      </w:pPr>
      <w:r>
        <w:t xml:space="preserve">Точный адрес — какая просека, что рядом пешком (нужно для карты в блоках 3 и 4)</w:t>
      </w:r>
    </w:p>
    <w:p>
      <w:pPr>
        <w:pStyle w:val="ListParagraph"/>
        <w:numPr>
          <w:ilvl w:val="0"/>
          <w:numId w:val="3"/>
        </w:numPr>
        <w:spacing w:after="60" w:before="60" w:line="320"/>
      </w:pPr>
      <w:r>
        <w:t xml:space="preserve">Статус продаж — сколько лотов в продаже, в резерве, проданы (нужно для блока 8)</w:t>
      </w:r>
    </w:p>
    <w:p>
      <w:pPr>
        <w:pStyle w:val="ListParagraph"/>
        <w:numPr>
          <w:ilvl w:val="0"/>
          <w:numId w:val="3"/>
        </w:numPr>
        <w:spacing w:after="60" w:before="60" w:line="320"/>
      </w:pPr>
      <w:r>
        <w:t xml:space="preserve">Видеоконтент — съёмка дома, дронов, атмосферные ролики. Если нет — планируем производство</w:t>
      </w:r>
    </w:p>
    <w:p>
      <w:pPr>
        <w:spacing w:after="80" w:before="240"/>
      </w:pPr>
      <w:r>
        <w:rPr>
          <w:b/>
          <w:bCs/>
          <w:color w:val="555555"/>
          <w:sz w:val="20"/>
          <w:szCs w:val="20"/>
        </w:rPr>
        <w:t xml:space="preserve">💬  Комментарии клиента: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p>
      <w:pPr>
        <w:spacing w:before="120"/>
      </w:pPr>
      <w:r>
        <w:t xml:space="preserve"/>
      </w:r>
    </w:p>
    <w:p>
      <w:pPr>
        <w:pStyle w:val="Heading1"/>
        <w:spacing w:after="240" w:before="480"/>
      </w:pPr>
      <w:r>
        <w:t xml:space="preserve">Следующий шаг</w:t>
      </w:r>
    </w:p>
    <w:p>
      <w:pPr>
        <w:spacing w:after="80" w:before="80" w:line="330"/>
        <w:jc w:val="left"/>
      </w:pPr>
      <w:r>
        <w:t xml:space="preserve">Когда структура согласована — переходим к этапу 2: визуальный стиль. На нём разбираем:</w:t>
      </w:r>
    </w:p>
    <w:p>
      <w:pPr>
        <w:pStyle w:val="ListParagraph"/>
        <w:numPr>
          <w:ilvl w:val="0"/>
          <w:numId w:val="2"/>
        </w:numPr>
        <w:spacing w:after="60" w:before="60" w:line="320"/>
      </w:pPr>
      <w:r>
        <w:t xml:space="preserve">Типографику — какие шрифты и почему</w:t>
      </w:r>
    </w:p>
    <w:p>
      <w:pPr>
        <w:pStyle w:val="ListParagraph"/>
        <w:numPr>
          <w:ilvl w:val="0"/>
          <w:numId w:val="2"/>
        </w:numPr>
        <w:spacing w:after="60" w:before="60" w:line="320"/>
      </w:pPr>
      <w:r>
        <w:t xml:space="preserve">Цветовую палитру — 4–5 оттенков и их роль</w:t>
      </w:r>
    </w:p>
    <w:p>
      <w:pPr>
        <w:pStyle w:val="ListParagraph"/>
        <w:numPr>
          <w:ilvl w:val="0"/>
          <w:numId w:val="2"/>
        </w:numPr>
        <w:spacing w:after="60" w:before="60" w:line="320"/>
      </w:pPr>
      <w:r>
        <w:t xml:space="preserve">Принципы композиции — сетка, плотность, воздух</w:t>
      </w:r>
    </w:p>
    <w:p>
      <w:pPr>
        <w:pStyle w:val="ListParagraph"/>
        <w:numPr>
          <w:ilvl w:val="0"/>
          <w:numId w:val="2"/>
        </w:numPr>
        <w:spacing w:after="60" w:before="60" w:line="320"/>
      </w:pPr>
      <w:r>
        <w:t xml:space="preserve">Фотостиль — что снимаем, как снимаем, как обрабатываем</w:t>
      </w:r>
    </w:p>
    <w:p>
      <w:pPr>
        <w:pStyle w:val="ListParagraph"/>
        <w:numPr>
          <w:ilvl w:val="0"/>
          <w:numId w:val="2"/>
        </w:numPr>
        <w:spacing w:after="60" w:before="60" w:line="320"/>
      </w:pPr>
      <w:r>
        <w:t xml:space="preserve">Моушн — какие движения допустимы, а какие разрушают категорию</w:t>
      </w:r>
    </w:p>
    <w:p>
      <w:pPr>
        <w:pStyle w:val="ListParagraph"/>
        <w:numPr>
          <w:ilvl w:val="0"/>
          <w:numId w:val="2"/>
        </w:numPr>
        <w:spacing w:after="60" w:before="60" w:line="320"/>
      </w:pPr>
      <w:r>
        <w:t xml:space="preserve">Реф-доску — 6–10 эталонных сайтов с разбором приёмов</w:t>
      </w:r>
    </w:p>
    <w:p>
      <w:pPr>
        <w:spacing w:before="200"/>
      </w:pPr>
      <w:r>
        <w:t xml:space="preserve">Если в структуре что-то вызывает вопрос, критику или желание поменять местами — отработаем до финала, и только после этого идём в стиль. Лучше 2–3 итерации здесь, чем переделывать визуал.</w:t>
      </w:r>
    </w:p>
    <w:p>
      <w:r>
        <w:br w:type="page"/>
      </w:r>
    </w:p>
    <w:p>
      <w:pPr>
        <w:pStyle w:val="Heading1"/>
        <w:spacing w:after="240" w:before="480"/>
      </w:pPr>
      <w:r>
        <w:t xml:space="preserve">Общие комментарии и предложения</w:t>
      </w:r>
    </w:p>
    <w:p>
      <w:pPr>
        <w:spacing w:after="80" w:before="80" w:line="330"/>
        <w:jc w:val="left"/>
      </w:pPr>
      <w:r>
        <w:t xml:space="preserve">Пространство для замечаний ко всей структуре в целом — перестановки актов, изменения в логике, добавление или удаление блоков.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0" w:hRule="atLeast"/>
        </w:trPr>
        <w:tc>
          <w:tcPr>
            <w:tcW w:type="dxa" w:w="9026"/>
            <w:tcBorders>
              <w:top w:val="single" w:color="DDDDDD" w:sz="4"/>
              <w:left w:val="single" w:color="DDDDDD" w:sz="4"/>
              <w:bottom w:val="single" w:color="DDDDDD" w:sz="4"/>
              <w:right w:val="single" w:color="DDDDDD" w:sz="4"/>
            </w:tcBorders>
            <w:shd w:fill="FBFBFB" w:val="clear"/>
            <w:tcMar>
              <w:top w:type="dxa" w:w="200"/>
              <w:left w:type="dxa" w:w="200"/>
              <w:bottom w:type="dxa" w:w="200"/>
              <w:right w:type="dxa" w:w="200"/>
            </w:tcMar>
          </w:tcPr>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22222"/>
      <w:sz w:val="44"/>
      <w:szCs w:val="44"/>
    </w:rPr>
  </w:style>
  <w:style w:type="paragraph" w:styleId="Heading2">
    <w:name w:val="Heading 2"/>
    <w:basedOn w:val="Normal"/>
    <w:next w:val="Normal"/>
    <w:qFormat/>
    <w:pPr>
      <w:spacing w:after="180" w:before="360"/>
      <w:outlineLvl w:val="1"/>
    </w:pPr>
    <w:rPr>
      <w:rFonts w:ascii="Georgia" w:cs="Georgia" w:eastAsia="Georgia" w:hAnsi="Georgia"/>
      <w:b/>
      <w:bCs/>
      <w:color w:val="333333"/>
      <w:sz w:val="32"/>
      <w:szCs w:val="32"/>
    </w:rPr>
  </w:style>
  <w:style w:type="paragraph" w:styleId="Heading3">
    <w:name w:val="Heading 3"/>
    <w:basedOn w:val="Normal"/>
    <w:next w:val="Normal"/>
    <w:qFormat/>
    <w:pPr>
      <w:spacing w:after="120" w:before="240"/>
      <w:outlineLvl w:val="2"/>
    </w:pPr>
    <w:rPr>
      <w:rFonts w:ascii="Georgia" w:cs="Georgia" w:eastAsia="Georgia" w:hAnsi="Georgia"/>
      <w:b/>
      <w:bCs/>
      <w:color w:val="333333"/>
      <w:sz w:val="26"/>
      <w:szCs w:val="26"/>
    </w:rPr>
  </w:style>
  <w:style w:type="paragraph" w:styleId="Heading4">
    <w:name w:val="Heading 4"/>
    <w:basedOn w:val="Normal"/>
    <w:next w:val="Normal"/>
    <w:qFormat/>
    <w:pPr>
      <w:spacing w:after="100" w:before="200"/>
      <w:outlineLvl w:val="3"/>
    </w:pPr>
    <w:rPr>
      <w:rFonts w:ascii="Georgia" w:cs="Georgia" w:eastAsia="Georgia" w:hAnsi="Georgia"/>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Дом на Утёсе. Бриф на разработку сайта</dc:title>
  <dc:creator>SWIPE</dc:creator>
  <dc:description>Этап 1. Структура и контент</dc:description>
  <cp:lastModifiedBy>Un-named</cp:lastModifiedBy>
  <cp:revision>1</cp:revision>
  <dcterms:created xsi:type="dcterms:W3CDTF">2026-04-17T10:52:52.135Z</dcterms:created>
  <dcterms:modified xsi:type="dcterms:W3CDTF">2026-04-17T10:52:52.136Z</dcterms:modified>
</cp:coreProperties>
</file>

<file path=docProps/custom.xml><?xml version="1.0" encoding="utf-8"?>
<Properties xmlns="http://schemas.openxmlformats.org/officeDocument/2006/custom-properties" xmlns:vt="http://schemas.openxmlformats.org/officeDocument/2006/docPropsVTypes"/>
</file>