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7269" w:rsidRDefault="008B7269" w:rsidP="008B7269">
      <w:pPr>
        <w:spacing w:line="360" w:lineRule="auto"/>
        <w:rPr>
          <w:rFonts w:hAnsi="宋体" w:hint="eastAsia"/>
          <w:sz w:val="24"/>
        </w:rPr>
      </w:pPr>
    </w:p>
    <w:p w:rsidR="008B7269" w:rsidRDefault="005234F0" w:rsidP="008B7269">
      <w:r w:rsidRPr="00856E3D">
        <w:rPr>
          <w:noProof/>
        </w:rPr>
        <w:drawing>
          <wp:inline distT="0" distB="0" distL="0" distR="0">
            <wp:extent cx="830580" cy="838200"/>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0580" cy="838200"/>
                    </a:xfrm>
                    <a:prstGeom prst="rect">
                      <a:avLst/>
                    </a:prstGeom>
                    <a:noFill/>
                    <a:ln>
                      <a:noFill/>
                    </a:ln>
                  </pic:spPr>
                </pic:pic>
              </a:graphicData>
            </a:graphic>
          </wp:inline>
        </w:drawing>
      </w:r>
      <w:r w:rsidR="008B7269">
        <w:rPr>
          <w:rFonts w:hint="eastAsia"/>
        </w:rPr>
        <w:t xml:space="preserve"> </w:t>
      </w:r>
      <w:r w:rsidRPr="00856E3D">
        <w:rPr>
          <w:noProof/>
        </w:rPr>
        <w:drawing>
          <wp:inline distT="0" distB="0" distL="0" distR="0">
            <wp:extent cx="1722120" cy="39624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396240"/>
                    </a:xfrm>
                    <a:prstGeom prst="rect">
                      <a:avLst/>
                    </a:prstGeom>
                    <a:noFill/>
                    <a:ln>
                      <a:noFill/>
                    </a:ln>
                  </pic:spPr>
                </pic:pic>
              </a:graphicData>
            </a:graphic>
          </wp:inline>
        </w:drawing>
      </w:r>
    </w:p>
    <w:p w:rsidR="008B7269" w:rsidRDefault="008B7269" w:rsidP="008B7269">
      <w:pPr>
        <w:spacing w:line="360" w:lineRule="auto"/>
        <w:jc w:val="left"/>
        <w:rPr>
          <w:rFonts w:hAnsi="宋体" w:hint="eastAsia"/>
          <w:b/>
          <w:sz w:val="32"/>
          <w:szCs w:val="32"/>
        </w:rPr>
      </w:pPr>
    </w:p>
    <w:p w:rsidR="008B7269" w:rsidRPr="004150C3" w:rsidRDefault="008B7269" w:rsidP="008B7269">
      <w:pPr>
        <w:jc w:val="center"/>
        <w:rPr>
          <w:rFonts w:ascii="微软雅黑" w:eastAsia="微软雅黑" w:hAnsi="微软雅黑" w:hint="eastAsia"/>
          <w:b/>
          <w:sz w:val="52"/>
          <w:szCs w:val="52"/>
        </w:rPr>
      </w:pPr>
      <w:r w:rsidRPr="004150C3">
        <w:rPr>
          <w:rFonts w:ascii="微软雅黑" w:eastAsia="微软雅黑" w:hAnsi="微软雅黑" w:hint="eastAsia"/>
          <w:b/>
          <w:sz w:val="52"/>
          <w:szCs w:val="52"/>
        </w:rPr>
        <w:t>本科实验报告</w:t>
      </w:r>
    </w:p>
    <w:p w:rsidR="008B7269" w:rsidRDefault="008B7269" w:rsidP="008B7269">
      <w:pPr>
        <w:spacing w:line="360" w:lineRule="auto"/>
        <w:jc w:val="left"/>
        <w:rPr>
          <w:rFonts w:hAnsi="宋体" w:hint="eastAsia"/>
          <w:b/>
          <w:sz w:val="32"/>
          <w:szCs w:val="32"/>
        </w:rPr>
      </w:pPr>
    </w:p>
    <w:p w:rsidR="008B7269" w:rsidRDefault="008B7269" w:rsidP="008B7269">
      <w:pPr>
        <w:spacing w:line="360" w:lineRule="auto"/>
        <w:ind w:firstLineChars="150" w:firstLine="482"/>
        <w:jc w:val="left"/>
        <w:rPr>
          <w:rFonts w:hAnsi="宋体" w:hint="eastAsia"/>
          <w:b/>
          <w:sz w:val="32"/>
          <w:szCs w:val="32"/>
          <w:u w:val="single"/>
        </w:rPr>
      </w:pPr>
      <w:r>
        <w:rPr>
          <w:rFonts w:hAnsi="宋体" w:hint="eastAsia"/>
          <w:b/>
          <w:sz w:val="32"/>
          <w:szCs w:val="32"/>
        </w:rPr>
        <w:t>实验名称：</w:t>
      </w:r>
      <w:r w:rsidRPr="004150C3">
        <w:rPr>
          <w:rFonts w:hAnsi="宋体" w:hint="eastAsia"/>
          <w:b/>
          <w:sz w:val="32"/>
          <w:szCs w:val="32"/>
          <w:u w:val="single"/>
        </w:rPr>
        <w:t xml:space="preserve">   </w:t>
      </w:r>
      <w:r w:rsidR="0057685E">
        <w:rPr>
          <w:rFonts w:hAnsi="宋体"/>
          <w:b/>
          <w:sz w:val="32"/>
          <w:szCs w:val="32"/>
          <w:u w:val="single"/>
        </w:rPr>
        <w:t xml:space="preserve">     </w:t>
      </w:r>
      <w:r w:rsidR="00167B73">
        <w:rPr>
          <w:rFonts w:hAnsi="宋体"/>
          <w:b/>
          <w:sz w:val="32"/>
          <w:szCs w:val="32"/>
          <w:u w:val="single"/>
        </w:rPr>
        <w:t xml:space="preserve">1. </w:t>
      </w:r>
      <w:proofErr w:type="gramStart"/>
      <w:r w:rsidR="005C7EB2">
        <w:rPr>
          <w:rFonts w:hAnsi="宋体" w:hint="eastAsia"/>
          <w:b/>
          <w:sz w:val="32"/>
          <w:szCs w:val="32"/>
          <w:u w:val="single"/>
        </w:rPr>
        <w:t>数环法</w:t>
      </w:r>
      <w:proofErr w:type="gramEnd"/>
      <w:r w:rsidRPr="004150C3">
        <w:rPr>
          <w:rFonts w:hAnsi="宋体" w:hint="eastAsia"/>
          <w:b/>
          <w:sz w:val="32"/>
          <w:szCs w:val="32"/>
          <w:u w:val="single"/>
        </w:rPr>
        <w:t xml:space="preserve">    </w:t>
      </w:r>
      <w:r>
        <w:rPr>
          <w:rFonts w:hAnsi="宋体"/>
          <w:b/>
          <w:sz w:val="32"/>
          <w:szCs w:val="32"/>
          <w:u w:val="single"/>
        </w:rPr>
        <w:t xml:space="preserve">   </w:t>
      </w:r>
      <w:r w:rsidR="00470EA4">
        <w:rPr>
          <w:rFonts w:hAnsi="宋体" w:hint="eastAsia"/>
          <w:b/>
          <w:sz w:val="32"/>
          <w:szCs w:val="32"/>
          <w:u w:val="single"/>
        </w:rPr>
        <w:t xml:space="preserve"> </w:t>
      </w:r>
      <w:r w:rsidRPr="004150C3">
        <w:rPr>
          <w:rFonts w:hAnsi="宋体" w:hint="eastAsia"/>
          <w:b/>
          <w:sz w:val="32"/>
          <w:szCs w:val="32"/>
          <w:u w:val="single"/>
        </w:rPr>
        <w:t xml:space="preserve">         </w:t>
      </w:r>
    </w:p>
    <w:p w:rsidR="008B7269" w:rsidRPr="009C1207" w:rsidRDefault="008B7269" w:rsidP="008B7269">
      <w:pPr>
        <w:spacing w:line="360" w:lineRule="auto"/>
        <w:jc w:val="left"/>
        <w:rPr>
          <w:rFonts w:hAnsi="宋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3192"/>
        <w:gridCol w:w="1578"/>
        <w:gridCol w:w="2076"/>
      </w:tblGrid>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课程名称：</w:t>
            </w:r>
          </w:p>
        </w:tc>
        <w:tc>
          <w:tcPr>
            <w:tcW w:w="3307" w:type="dxa"/>
            <w:shd w:val="clear" w:color="auto" w:fill="auto"/>
            <w:vAlign w:val="center"/>
          </w:tcPr>
          <w:p w:rsidR="008B7269" w:rsidRPr="00470EA4" w:rsidRDefault="00685D55" w:rsidP="00B45E17">
            <w:pPr>
              <w:spacing w:line="360" w:lineRule="auto"/>
              <w:jc w:val="left"/>
              <w:rPr>
                <w:rFonts w:hAnsi="宋体" w:hint="eastAsia"/>
                <w:sz w:val="28"/>
                <w:szCs w:val="28"/>
              </w:rPr>
            </w:pPr>
            <w:r>
              <w:rPr>
                <w:rFonts w:hAnsi="宋体" w:hint="eastAsia"/>
                <w:sz w:val="28"/>
                <w:szCs w:val="28"/>
              </w:rPr>
              <w:t>牛顿环分析的新视角——信号处理和数据处理</w:t>
            </w:r>
          </w:p>
        </w:tc>
        <w:tc>
          <w:tcPr>
            <w:tcW w:w="1612"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实验时间：</w:t>
            </w:r>
          </w:p>
        </w:tc>
        <w:tc>
          <w:tcPr>
            <w:tcW w:w="2124" w:type="dxa"/>
            <w:shd w:val="clear" w:color="auto" w:fill="auto"/>
            <w:vAlign w:val="center"/>
          </w:tcPr>
          <w:p w:rsidR="000E0E54" w:rsidRPr="00470EA4" w:rsidRDefault="00470EA4" w:rsidP="000E0E54">
            <w:pPr>
              <w:spacing w:line="360" w:lineRule="auto"/>
              <w:jc w:val="left"/>
              <w:rPr>
                <w:rFonts w:hAnsi="宋体" w:hint="eastAsia"/>
                <w:szCs w:val="21"/>
              </w:rPr>
            </w:pPr>
            <w:r w:rsidRPr="00470EA4">
              <w:rPr>
                <w:rFonts w:hAnsi="宋体" w:hint="eastAsia"/>
                <w:szCs w:val="21"/>
              </w:rPr>
              <w:t>20</w:t>
            </w:r>
            <w:r w:rsidR="009B1A20">
              <w:rPr>
                <w:rFonts w:hAnsi="宋体"/>
                <w:szCs w:val="21"/>
              </w:rPr>
              <w:t>2</w:t>
            </w:r>
            <w:r w:rsidR="0035272E">
              <w:rPr>
                <w:rFonts w:hAnsi="宋体"/>
                <w:szCs w:val="21"/>
              </w:rPr>
              <w:t>5</w:t>
            </w:r>
            <w:r w:rsidRPr="00470EA4">
              <w:rPr>
                <w:rFonts w:hAnsi="宋体" w:hint="eastAsia"/>
                <w:szCs w:val="21"/>
              </w:rPr>
              <w:t>.</w:t>
            </w:r>
            <w:r w:rsidR="0035272E">
              <w:rPr>
                <w:rFonts w:hAnsi="宋体"/>
                <w:szCs w:val="21"/>
              </w:rPr>
              <w:t>3</w:t>
            </w:r>
            <w:r w:rsidRPr="00470EA4">
              <w:rPr>
                <w:rFonts w:hAnsi="宋体" w:hint="eastAsia"/>
                <w:szCs w:val="21"/>
              </w:rPr>
              <w:t>.</w:t>
            </w:r>
            <w:r w:rsidR="0035272E">
              <w:rPr>
                <w:rFonts w:hAnsi="宋体"/>
                <w:szCs w:val="21"/>
              </w:rPr>
              <w:t>5</w:t>
            </w:r>
            <w:r w:rsidR="00152B22">
              <w:rPr>
                <w:rFonts w:hAnsi="宋体" w:hint="eastAsia"/>
                <w:szCs w:val="21"/>
              </w:rPr>
              <w:t>第</w:t>
            </w:r>
            <w:r w:rsidR="00685D55">
              <w:rPr>
                <w:rFonts w:hAnsi="宋体" w:hint="eastAsia"/>
                <w:szCs w:val="21"/>
              </w:rPr>
              <w:t>5</w:t>
            </w:r>
            <w:r w:rsidR="00152B22">
              <w:rPr>
                <w:rFonts w:hAnsi="宋体" w:hint="eastAsia"/>
                <w:szCs w:val="21"/>
              </w:rPr>
              <w:t>大</w:t>
            </w:r>
            <w:r w:rsidR="00005B88">
              <w:rPr>
                <w:rFonts w:hAnsi="宋体" w:hint="eastAsia"/>
                <w:szCs w:val="21"/>
              </w:rPr>
              <w:t>节</w:t>
            </w:r>
          </w:p>
        </w:tc>
      </w:tr>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任课教师：</w:t>
            </w:r>
          </w:p>
        </w:tc>
        <w:tc>
          <w:tcPr>
            <w:tcW w:w="3307" w:type="dxa"/>
            <w:shd w:val="clear" w:color="auto" w:fill="auto"/>
            <w:vAlign w:val="center"/>
          </w:tcPr>
          <w:p w:rsidR="008B7269" w:rsidRPr="00353275" w:rsidRDefault="00470EA4" w:rsidP="00B45E17">
            <w:pPr>
              <w:spacing w:line="360" w:lineRule="auto"/>
              <w:jc w:val="left"/>
              <w:rPr>
                <w:rFonts w:hAnsi="宋体" w:hint="eastAsia"/>
                <w:sz w:val="28"/>
                <w:szCs w:val="28"/>
              </w:rPr>
            </w:pPr>
            <w:r>
              <w:rPr>
                <w:rFonts w:hAnsi="宋体" w:hint="eastAsia"/>
                <w:sz w:val="28"/>
                <w:szCs w:val="28"/>
              </w:rPr>
              <w:t>鲁溟峰</w:t>
            </w:r>
          </w:p>
        </w:tc>
        <w:tc>
          <w:tcPr>
            <w:tcW w:w="1612"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实验地点：</w:t>
            </w:r>
          </w:p>
        </w:tc>
        <w:tc>
          <w:tcPr>
            <w:tcW w:w="2124" w:type="dxa"/>
            <w:shd w:val="clear" w:color="auto" w:fill="auto"/>
            <w:vAlign w:val="center"/>
          </w:tcPr>
          <w:p w:rsidR="008B7269" w:rsidRPr="00353275" w:rsidRDefault="0035272E" w:rsidP="00E40808">
            <w:pPr>
              <w:spacing w:line="360" w:lineRule="auto"/>
              <w:jc w:val="left"/>
              <w:rPr>
                <w:rFonts w:hAnsi="宋体" w:hint="eastAsia"/>
                <w:sz w:val="28"/>
                <w:szCs w:val="28"/>
              </w:rPr>
            </w:pPr>
            <w:proofErr w:type="gramStart"/>
            <w:r>
              <w:rPr>
                <w:rFonts w:hAnsi="宋体" w:hint="eastAsia"/>
                <w:sz w:val="28"/>
                <w:szCs w:val="28"/>
              </w:rPr>
              <w:t>工训楼</w:t>
            </w:r>
            <w:proofErr w:type="gramEnd"/>
            <w:r>
              <w:rPr>
                <w:rFonts w:hAnsi="宋体" w:hint="eastAsia"/>
                <w:sz w:val="28"/>
                <w:szCs w:val="28"/>
              </w:rPr>
              <w:t>6</w:t>
            </w:r>
            <w:r>
              <w:rPr>
                <w:rFonts w:hAnsi="宋体"/>
                <w:sz w:val="28"/>
                <w:szCs w:val="28"/>
              </w:rPr>
              <w:t>04</w:t>
            </w:r>
          </w:p>
        </w:tc>
      </w:tr>
      <w:tr w:rsidR="008B7269" w:rsidRPr="00353275">
        <w:tc>
          <w:tcPr>
            <w:tcW w:w="1479" w:type="dxa"/>
            <w:shd w:val="clear" w:color="auto" w:fill="auto"/>
            <w:vAlign w:val="center"/>
          </w:tcPr>
          <w:p w:rsidR="008B7269" w:rsidRPr="00353275" w:rsidRDefault="0035272E" w:rsidP="00B45E17">
            <w:pPr>
              <w:spacing w:line="360" w:lineRule="auto"/>
              <w:jc w:val="distribute"/>
              <w:rPr>
                <w:rFonts w:hAnsi="宋体" w:hint="eastAsia"/>
                <w:sz w:val="28"/>
                <w:szCs w:val="28"/>
              </w:rPr>
            </w:pPr>
            <w:r>
              <w:rPr>
                <w:rFonts w:hAnsi="宋体" w:hint="eastAsia"/>
                <w:sz w:val="28"/>
                <w:szCs w:val="28"/>
              </w:rPr>
              <w:t>助教</w:t>
            </w:r>
            <w:r w:rsidR="008B7269" w:rsidRPr="00353275">
              <w:rPr>
                <w:rFonts w:hAnsi="宋体" w:hint="eastAsia"/>
                <w:sz w:val="28"/>
                <w:szCs w:val="28"/>
              </w:rPr>
              <w:t>：</w:t>
            </w:r>
          </w:p>
        </w:tc>
        <w:tc>
          <w:tcPr>
            <w:tcW w:w="3307" w:type="dxa"/>
            <w:shd w:val="clear" w:color="auto" w:fill="auto"/>
            <w:vAlign w:val="center"/>
          </w:tcPr>
          <w:p w:rsidR="008B7269" w:rsidRPr="00353275" w:rsidRDefault="009C1207" w:rsidP="00B45E17">
            <w:pPr>
              <w:spacing w:line="360" w:lineRule="auto"/>
              <w:jc w:val="left"/>
              <w:rPr>
                <w:rFonts w:hAnsi="宋体" w:hint="eastAsia"/>
                <w:sz w:val="28"/>
                <w:szCs w:val="28"/>
              </w:rPr>
            </w:pPr>
            <w:r>
              <w:rPr>
                <w:rFonts w:hAnsi="宋体" w:hint="eastAsia"/>
                <w:sz w:val="28"/>
                <w:szCs w:val="28"/>
              </w:rPr>
              <w:t>张楠</w:t>
            </w:r>
          </w:p>
        </w:tc>
        <w:tc>
          <w:tcPr>
            <w:tcW w:w="1612" w:type="dxa"/>
            <w:vMerge w:val="restart"/>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实验类型：</w:t>
            </w:r>
          </w:p>
        </w:tc>
        <w:tc>
          <w:tcPr>
            <w:tcW w:w="2124" w:type="dxa"/>
            <w:vMerge w:val="restart"/>
            <w:shd w:val="clear" w:color="auto" w:fill="auto"/>
            <w:vAlign w:val="center"/>
          </w:tcPr>
          <w:p w:rsidR="008B7269" w:rsidRPr="00353275" w:rsidRDefault="00033BC5" w:rsidP="00B45E17">
            <w:pPr>
              <w:spacing w:line="200" w:lineRule="atLeast"/>
              <w:jc w:val="left"/>
              <w:rPr>
                <w:rFonts w:hAnsi="宋体" w:hint="eastAsia"/>
                <w:sz w:val="24"/>
              </w:rPr>
            </w:pPr>
            <w:r>
              <w:rPr>
                <w:rFonts w:ascii="宋体" w:hAnsi="宋体" w:hint="eastAsia"/>
                <w:sz w:val="24"/>
              </w:rPr>
              <w:t>■</w:t>
            </w:r>
            <w:r>
              <w:rPr>
                <w:rFonts w:hAnsi="宋体" w:hint="eastAsia"/>
                <w:sz w:val="24"/>
              </w:rPr>
              <w:t xml:space="preserve"> </w:t>
            </w:r>
            <w:r w:rsidR="008B7269" w:rsidRPr="00353275">
              <w:rPr>
                <w:rFonts w:hAnsi="宋体" w:hint="eastAsia"/>
                <w:sz w:val="24"/>
              </w:rPr>
              <w:t>原理验证</w:t>
            </w:r>
          </w:p>
          <w:p w:rsidR="008B7269" w:rsidRDefault="00033BC5" w:rsidP="00B45E17">
            <w:pPr>
              <w:spacing w:line="200" w:lineRule="atLeast"/>
              <w:jc w:val="left"/>
              <w:rPr>
                <w:rFonts w:hAnsi="宋体" w:hint="eastAsia"/>
                <w:sz w:val="24"/>
              </w:rPr>
            </w:pPr>
            <w:r w:rsidRPr="00353275">
              <w:rPr>
                <w:rFonts w:hAnsi="宋体" w:hint="eastAsia"/>
                <w:sz w:val="24"/>
              </w:rPr>
              <w:t>□</w:t>
            </w:r>
            <w:r w:rsidR="008B7269">
              <w:rPr>
                <w:rFonts w:hAnsi="宋体" w:hint="eastAsia"/>
                <w:sz w:val="24"/>
              </w:rPr>
              <w:t xml:space="preserve"> </w:t>
            </w:r>
            <w:r w:rsidR="008B7269">
              <w:rPr>
                <w:rFonts w:hAnsi="宋体" w:hint="eastAsia"/>
                <w:sz w:val="24"/>
              </w:rPr>
              <w:t>综合设计</w:t>
            </w:r>
          </w:p>
          <w:p w:rsidR="008B7269" w:rsidRPr="00353275" w:rsidRDefault="008B7269" w:rsidP="00B45E17">
            <w:pPr>
              <w:spacing w:line="200" w:lineRule="atLeast"/>
              <w:jc w:val="left"/>
              <w:rPr>
                <w:rFonts w:hAnsi="宋体" w:hint="eastAsia"/>
                <w:sz w:val="28"/>
                <w:szCs w:val="28"/>
              </w:rPr>
            </w:pPr>
            <w:r w:rsidRPr="00353275">
              <w:rPr>
                <w:rFonts w:hAnsi="宋体" w:hint="eastAsia"/>
                <w:sz w:val="24"/>
              </w:rPr>
              <w:t>□</w:t>
            </w:r>
            <w:r w:rsidRPr="00353275">
              <w:rPr>
                <w:rFonts w:hAnsi="宋体" w:hint="eastAsia"/>
                <w:sz w:val="24"/>
              </w:rPr>
              <w:t xml:space="preserve"> </w:t>
            </w:r>
            <w:r w:rsidRPr="00353275">
              <w:rPr>
                <w:rFonts w:hAnsi="宋体" w:hint="eastAsia"/>
                <w:sz w:val="24"/>
              </w:rPr>
              <w:t>自主创新</w:t>
            </w:r>
          </w:p>
        </w:tc>
      </w:tr>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学生姓名：</w:t>
            </w:r>
          </w:p>
        </w:tc>
        <w:tc>
          <w:tcPr>
            <w:tcW w:w="3307" w:type="dxa"/>
            <w:shd w:val="clear" w:color="auto" w:fill="auto"/>
            <w:vAlign w:val="center"/>
          </w:tcPr>
          <w:p w:rsidR="008B7269" w:rsidRPr="00353275" w:rsidRDefault="008B7269" w:rsidP="00B45E17">
            <w:pPr>
              <w:spacing w:line="360" w:lineRule="auto"/>
              <w:jc w:val="left"/>
              <w:rPr>
                <w:rFonts w:hAnsi="宋体" w:hint="eastAsia"/>
                <w:sz w:val="28"/>
                <w:szCs w:val="28"/>
              </w:rPr>
            </w:pPr>
          </w:p>
        </w:tc>
        <w:tc>
          <w:tcPr>
            <w:tcW w:w="1612" w:type="dxa"/>
            <w:vMerge/>
            <w:shd w:val="clear" w:color="auto" w:fill="auto"/>
            <w:vAlign w:val="center"/>
          </w:tcPr>
          <w:p w:rsidR="008B7269" w:rsidRPr="00353275" w:rsidRDefault="008B7269" w:rsidP="00B45E17">
            <w:pPr>
              <w:spacing w:line="360" w:lineRule="auto"/>
              <w:jc w:val="distribute"/>
              <w:rPr>
                <w:rFonts w:hAnsi="宋体" w:hint="eastAsia"/>
                <w:sz w:val="28"/>
                <w:szCs w:val="28"/>
              </w:rPr>
            </w:pPr>
          </w:p>
        </w:tc>
        <w:tc>
          <w:tcPr>
            <w:tcW w:w="2124" w:type="dxa"/>
            <w:vMerge/>
            <w:shd w:val="clear" w:color="auto" w:fill="auto"/>
            <w:vAlign w:val="center"/>
          </w:tcPr>
          <w:p w:rsidR="008B7269" w:rsidRPr="00353275" w:rsidRDefault="008B7269" w:rsidP="00B45E17">
            <w:pPr>
              <w:spacing w:line="360" w:lineRule="auto"/>
              <w:jc w:val="left"/>
              <w:rPr>
                <w:rFonts w:hAnsi="宋体" w:hint="eastAsia"/>
                <w:sz w:val="28"/>
                <w:szCs w:val="28"/>
              </w:rPr>
            </w:pPr>
          </w:p>
        </w:tc>
      </w:tr>
      <w:tr w:rsidR="008B7269" w:rsidRPr="00353275">
        <w:tc>
          <w:tcPr>
            <w:tcW w:w="1479" w:type="dxa"/>
            <w:shd w:val="clear" w:color="auto" w:fill="auto"/>
            <w:vAlign w:val="center"/>
          </w:tcPr>
          <w:p w:rsidR="008B7269" w:rsidRPr="00DE5B25" w:rsidRDefault="008B7269" w:rsidP="00B45E17">
            <w:pPr>
              <w:spacing w:line="360" w:lineRule="auto"/>
              <w:jc w:val="distribute"/>
              <w:rPr>
                <w:rFonts w:hAnsi="宋体" w:hint="eastAsia"/>
                <w:spacing w:val="-20"/>
                <w:sz w:val="28"/>
                <w:szCs w:val="28"/>
              </w:rPr>
            </w:pPr>
            <w:r w:rsidRPr="00DE5B25">
              <w:rPr>
                <w:rFonts w:hAnsi="宋体" w:hint="eastAsia"/>
                <w:spacing w:val="-20"/>
                <w:sz w:val="28"/>
                <w:szCs w:val="28"/>
              </w:rPr>
              <w:t>学</w:t>
            </w:r>
            <w:r w:rsidR="00F3548A">
              <w:rPr>
                <w:rFonts w:hAnsi="宋体" w:hint="eastAsia"/>
                <w:spacing w:val="-20"/>
                <w:sz w:val="28"/>
                <w:szCs w:val="28"/>
              </w:rPr>
              <w:t xml:space="preserve"> </w:t>
            </w:r>
            <w:r w:rsidR="00F3548A">
              <w:rPr>
                <w:rFonts w:hAnsi="宋体"/>
                <w:spacing w:val="-20"/>
                <w:sz w:val="28"/>
                <w:szCs w:val="28"/>
              </w:rPr>
              <w:t xml:space="preserve">     </w:t>
            </w:r>
            <w:r w:rsidRPr="00DE5B25">
              <w:rPr>
                <w:rFonts w:hAnsi="宋体" w:hint="eastAsia"/>
                <w:spacing w:val="-20"/>
                <w:sz w:val="28"/>
                <w:szCs w:val="28"/>
              </w:rPr>
              <w:t>号：</w:t>
            </w:r>
          </w:p>
        </w:tc>
        <w:tc>
          <w:tcPr>
            <w:tcW w:w="3307" w:type="dxa"/>
            <w:shd w:val="clear" w:color="auto" w:fill="auto"/>
            <w:vAlign w:val="center"/>
          </w:tcPr>
          <w:p w:rsidR="008B7269" w:rsidRPr="00353275" w:rsidRDefault="008B7269" w:rsidP="00B45E17">
            <w:pPr>
              <w:spacing w:line="360" w:lineRule="auto"/>
              <w:jc w:val="left"/>
              <w:rPr>
                <w:rFonts w:hAnsi="宋体" w:hint="eastAsia"/>
                <w:sz w:val="28"/>
                <w:szCs w:val="28"/>
              </w:rPr>
            </w:pPr>
          </w:p>
        </w:tc>
        <w:tc>
          <w:tcPr>
            <w:tcW w:w="1612" w:type="dxa"/>
            <w:shd w:val="clear" w:color="auto" w:fill="auto"/>
            <w:vAlign w:val="center"/>
          </w:tcPr>
          <w:p w:rsidR="008B7269" w:rsidRPr="00353275" w:rsidRDefault="006F656E" w:rsidP="00B45E17">
            <w:pPr>
              <w:spacing w:line="360" w:lineRule="auto"/>
              <w:jc w:val="distribute"/>
              <w:rPr>
                <w:rFonts w:hAnsi="宋体" w:hint="eastAsia"/>
                <w:sz w:val="28"/>
                <w:szCs w:val="28"/>
              </w:rPr>
            </w:pPr>
            <w:r>
              <w:rPr>
                <w:rFonts w:hAnsi="宋体" w:hint="eastAsia"/>
                <w:sz w:val="28"/>
                <w:szCs w:val="28"/>
              </w:rPr>
              <w:t>学</w:t>
            </w:r>
            <w:r w:rsidRPr="00353275">
              <w:rPr>
                <w:rFonts w:hAnsi="宋体" w:hint="eastAsia"/>
                <w:sz w:val="28"/>
                <w:szCs w:val="28"/>
              </w:rPr>
              <w:t xml:space="preserve">    </w:t>
            </w:r>
            <w:r>
              <w:rPr>
                <w:rFonts w:hAnsi="宋体" w:hint="eastAsia"/>
                <w:sz w:val="28"/>
                <w:szCs w:val="28"/>
              </w:rPr>
              <w:t>院</w:t>
            </w:r>
            <w:r w:rsidRPr="00353275">
              <w:rPr>
                <w:rFonts w:hAnsi="宋体" w:hint="eastAsia"/>
                <w:sz w:val="28"/>
                <w:szCs w:val="28"/>
              </w:rPr>
              <w:t>：</w:t>
            </w:r>
          </w:p>
        </w:tc>
        <w:tc>
          <w:tcPr>
            <w:tcW w:w="2124" w:type="dxa"/>
            <w:shd w:val="clear" w:color="auto" w:fill="auto"/>
            <w:vAlign w:val="center"/>
          </w:tcPr>
          <w:p w:rsidR="008B7269" w:rsidRPr="00353275" w:rsidRDefault="008B7269" w:rsidP="00B45E17">
            <w:pPr>
              <w:spacing w:line="360" w:lineRule="auto"/>
              <w:jc w:val="left"/>
              <w:rPr>
                <w:rFonts w:hAnsi="宋体" w:hint="eastAsia"/>
                <w:sz w:val="28"/>
                <w:szCs w:val="28"/>
              </w:rPr>
            </w:pPr>
          </w:p>
        </w:tc>
      </w:tr>
      <w:tr w:rsidR="006F656E" w:rsidRPr="00353275">
        <w:tc>
          <w:tcPr>
            <w:tcW w:w="1479" w:type="dxa"/>
            <w:shd w:val="clear" w:color="auto" w:fill="auto"/>
            <w:vAlign w:val="center"/>
          </w:tcPr>
          <w:p w:rsidR="006F656E" w:rsidRPr="00353275" w:rsidRDefault="006F656E" w:rsidP="006F656E">
            <w:pPr>
              <w:spacing w:line="360" w:lineRule="auto"/>
              <w:jc w:val="distribute"/>
              <w:rPr>
                <w:rFonts w:hAnsi="宋体" w:hint="eastAsia"/>
                <w:sz w:val="28"/>
                <w:szCs w:val="28"/>
              </w:rPr>
            </w:pPr>
            <w:r w:rsidRPr="00353275">
              <w:rPr>
                <w:rFonts w:hAnsi="宋体" w:hint="eastAsia"/>
                <w:sz w:val="28"/>
                <w:szCs w:val="28"/>
              </w:rPr>
              <w:t>专</w:t>
            </w:r>
            <w:r w:rsidRPr="00353275">
              <w:rPr>
                <w:rFonts w:hAnsi="宋体" w:hint="eastAsia"/>
                <w:sz w:val="28"/>
                <w:szCs w:val="28"/>
              </w:rPr>
              <w:t xml:space="preserve">    </w:t>
            </w:r>
            <w:r w:rsidRPr="00353275">
              <w:rPr>
                <w:rFonts w:hAnsi="宋体" w:hint="eastAsia"/>
                <w:sz w:val="28"/>
                <w:szCs w:val="28"/>
              </w:rPr>
              <w:t>业：</w:t>
            </w:r>
          </w:p>
        </w:tc>
        <w:tc>
          <w:tcPr>
            <w:tcW w:w="3307" w:type="dxa"/>
            <w:shd w:val="clear" w:color="auto" w:fill="auto"/>
            <w:vAlign w:val="center"/>
          </w:tcPr>
          <w:p w:rsidR="006F656E" w:rsidRPr="00353275" w:rsidRDefault="006F656E" w:rsidP="006F656E">
            <w:pPr>
              <w:spacing w:line="360" w:lineRule="auto"/>
              <w:jc w:val="left"/>
              <w:rPr>
                <w:rFonts w:hAnsi="宋体" w:hint="eastAsia"/>
                <w:sz w:val="28"/>
                <w:szCs w:val="28"/>
              </w:rPr>
            </w:pPr>
          </w:p>
        </w:tc>
        <w:tc>
          <w:tcPr>
            <w:tcW w:w="1612" w:type="dxa"/>
            <w:shd w:val="clear" w:color="auto" w:fill="auto"/>
            <w:vAlign w:val="center"/>
          </w:tcPr>
          <w:p w:rsidR="006F656E" w:rsidRPr="00353275" w:rsidRDefault="006F656E" w:rsidP="006F656E">
            <w:pPr>
              <w:spacing w:line="360" w:lineRule="auto"/>
              <w:jc w:val="distribute"/>
              <w:rPr>
                <w:rFonts w:hAnsi="宋体" w:hint="eastAsia"/>
                <w:sz w:val="28"/>
                <w:szCs w:val="28"/>
              </w:rPr>
            </w:pPr>
            <w:r w:rsidRPr="00353275">
              <w:rPr>
                <w:rFonts w:hAnsi="宋体" w:hint="eastAsia"/>
                <w:sz w:val="28"/>
                <w:szCs w:val="28"/>
              </w:rPr>
              <w:t>成</w:t>
            </w:r>
            <w:r w:rsidRPr="00353275">
              <w:rPr>
                <w:rFonts w:hAnsi="宋体" w:hint="eastAsia"/>
                <w:sz w:val="28"/>
                <w:szCs w:val="28"/>
              </w:rPr>
              <w:t xml:space="preserve">    </w:t>
            </w:r>
            <w:r w:rsidRPr="00353275">
              <w:rPr>
                <w:rFonts w:hAnsi="宋体" w:hint="eastAsia"/>
                <w:sz w:val="28"/>
                <w:szCs w:val="28"/>
              </w:rPr>
              <w:t>绩：</w:t>
            </w:r>
          </w:p>
        </w:tc>
        <w:tc>
          <w:tcPr>
            <w:tcW w:w="2124" w:type="dxa"/>
            <w:shd w:val="clear" w:color="auto" w:fill="auto"/>
            <w:vAlign w:val="center"/>
          </w:tcPr>
          <w:p w:rsidR="006F656E" w:rsidRPr="00353275" w:rsidRDefault="006F656E" w:rsidP="006F656E">
            <w:pPr>
              <w:spacing w:line="360" w:lineRule="auto"/>
              <w:jc w:val="left"/>
              <w:rPr>
                <w:rFonts w:hAnsi="宋体" w:hint="eastAsia"/>
                <w:sz w:val="28"/>
                <w:szCs w:val="28"/>
              </w:rPr>
            </w:pPr>
          </w:p>
        </w:tc>
      </w:tr>
    </w:tbl>
    <w:p w:rsidR="008B7269" w:rsidRDefault="008B7269" w:rsidP="008B7269">
      <w:pPr>
        <w:jc w:val="center"/>
        <w:rPr>
          <w:noProof/>
        </w:rPr>
      </w:pPr>
    </w:p>
    <w:p w:rsidR="008B7269" w:rsidRDefault="008B7269" w:rsidP="008B7269">
      <w:pPr>
        <w:jc w:val="center"/>
        <w:rPr>
          <w:noProof/>
        </w:rPr>
      </w:pPr>
    </w:p>
    <w:p w:rsidR="008B7269" w:rsidRDefault="008B7269" w:rsidP="008B7269">
      <w:pPr>
        <w:jc w:val="center"/>
        <w:rPr>
          <w:noProof/>
        </w:rPr>
      </w:pPr>
    </w:p>
    <w:p w:rsidR="001B4272" w:rsidRDefault="001B4272" w:rsidP="008B7269">
      <w:pPr>
        <w:jc w:val="center"/>
        <w:rPr>
          <w:noProof/>
        </w:rPr>
      </w:pPr>
    </w:p>
    <w:p w:rsidR="001B4272" w:rsidRDefault="001B4272" w:rsidP="008B7269">
      <w:pPr>
        <w:jc w:val="center"/>
        <w:rPr>
          <w:noProof/>
        </w:rPr>
      </w:pPr>
    </w:p>
    <w:p w:rsidR="00397150" w:rsidRPr="00397150" w:rsidRDefault="00397150" w:rsidP="00397150">
      <w:pPr>
        <w:spacing w:line="300" w:lineRule="auto"/>
        <w:jc w:val="left"/>
        <w:rPr>
          <w:rFonts w:ascii="黑体" w:eastAsia="黑体" w:hAnsi="黑体" w:hint="eastAsia"/>
          <w:bCs/>
          <w:sz w:val="28"/>
          <w:szCs w:val="28"/>
        </w:rPr>
      </w:pPr>
    </w:p>
    <w:p w:rsidR="000326F0" w:rsidRPr="000326F0" w:rsidRDefault="000326F0" w:rsidP="000326F0">
      <w:pPr>
        <w:spacing w:line="300" w:lineRule="auto"/>
        <w:jc w:val="left"/>
        <w:rPr>
          <w:rFonts w:ascii="黑体" w:eastAsia="黑体" w:hAnsi="黑体"/>
          <w:b/>
          <w:bCs/>
          <w:sz w:val="24"/>
          <w:szCs w:val="24"/>
        </w:rPr>
      </w:pPr>
      <w:r w:rsidRPr="000326F0">
        <w:rPr>
          <w:rFonts w:ascii="黑体" w:eastAsia="黑体" w:hAnsi="黑体"/>
          <w:b/>
          <w:bCs/>
          <w:sz w:val="24"/>
          <w:szCs w:val="24"/>
        </w:rPr>
        <w:lastRenderedPageBreak/>
        <w:t>一、实验目的</w:t>
      </w:r>
    </w:p>
    <w:p w:rsidR="000326F0" w:rsidRPr="000326F0" w:rsidRDefault="000326F0" w:rsidP="000326F0">
      <w:pPr>
        <w:numPr>
          <w:ilvl w:val="0"/>
          <w:numId w:val="36"/>
        </w:numPr>
        <w:spacing w:line="300" w:lineRule="auto"/>
        <w:jc w:val="left"/>
        <w:rPr>
          <w:rFonts w:ascii="宋体" w:hAnsi="宋体"/>
          <w:sz w:val="24"/>
          <w:szCs w:val="24"/>
        </w:rPr>
      </w:pPr>
      <w:r w:rsidRPr="000326F0">
        <w:rPr>
          <w:rFonts w:ascii="宋体" w:hAnsi="宋体"/>
          <w:sz w:val="24"/>
          <w:szCs w:val="24"/>
        </w:rPr>
        <w:t>掌握牛顿环干涉现象的基本原理和图像特征</w:t>
      </w:r>
    </w:p>
    <w:p w:rsidR="000326F0" w:rsidRPr="000326F0" w:rsidRDefault="000326F0" w:rsidP="000326F0">
      <w:pPr>
        <w:numPr>
          <w:ilvl w:val="0"/>
          <w:numId w:val="36"/>
        </w:numPr>
        <w:spacing w:line="300" w:lineRule="auto"/>
        <w:jc w:val="left"/>
        <w:rPr>
          <w:rFonts w:ascii="宋体" w:hAnsi="宋体"/>
          <w:sz w:val="24"/>
          <w:szCs w:val="24"/>
        </w:rPr>
      </w:pPr>
      <w:r w:rsidRPr="000326F0">
        <w:rPr>
          <w:rFonts w:ascii="宋体" w:hAnsi="宋体"/>
          <w:sz w:val="24"/>
          <w:szCs w:val="24"/>
        </w:rPr>
        <w:t>学习使用图像处理技术提取牛顿环特征</w:t>
      </w:r>
    </w:p>
    <w:p w:rsidR="000326F0" w:rsidRPr="000326F0" w:rsidRDefault="000326F0" w:rsidP="000326F0">
      <w:pPr>
        <w:numPr>
          <w:ilvl w:val="0"/>
          <w:numId w:val="36"/>
        </w:numPr>
        <w:spacing w:line="300" w:lineRule="auto"/>
        <w:jc w:val="left"/>
        <w:rPr>
          <w:rFonts w:ascii="宋体" w:hAnsi="宋体"/>
          <w:sz w:val="24"/>
          <w:szCs w:val="24"/>
        </w:rPr>
      </w:pPr>
      <w:r w:rsidRPr="000326F0">
        <w:rPr>
          <w:rFonts w:ascii="宋体" w:hAnsi="宋体"/>
          <w:sz w:val="24"/>
          <w:szCs w:val="24"/>
        </w:rPr>
        <w:t>应用傅里叶变换分析牛顿环干涉图样</w:t>
      </w:r>
    </w:p>
    <w:p w:rsidR="000326F0" w:rsidRPr="000326F0" w:rsidRDefault="000326F0" w:rsidP="000326F0">
      <w:pPr>
        <w:numPr>
          <w:ilvl w:val="0"/>
          <w:numId w:val="36"/>
        </w:numPr>
        <w:spacing w:line="300" w:lineRule="auto"/>
        <w:jc w:val="left"/>
        <w:rPr>
          <w:rFonts w:ascii="宋体" w:hAnsi="宋体"/>
          <w:sz w:val="24"/>
          <w:szCs w:val="24"/>
        </w:rPr>
      </w:pPr>
      <w:r w:rsidRPr="000326F0">
        <w:rPr>
          <w:rFonts w:ascii="宋体" w:hAnsi="宋体"/>
          <w:sz w:val="24"/>
          <w:szCs w:val="24"/>
        </w:rPr>
        <w:t>通过频域分析测量平凸透镜的曲率半径</w:t>
      </w:r>
    </w:p>
    <w:p w:rsidR="000326F0" w:rsidRDefault="000326F0" w:rsidP="000326F0">
      <w:pPr>
        <w:numPr>
          <w:ilvl w:val="0"/>
          <w:numId w:val="36"/>
        </w:numPr>
        <w:spacing w:line="300" w:lineRule="auto"/>
        <w:jc w:val="left"/>
        <w:rPr>
          <w:rFonts w:ascii="宋体" w:hAnsi="宋体"/>
          <w:sz w:val="24"/>
          <w:szCs w:val="24"/>
        </w:rPr>
      </w:pPr>
      <w:r w:rsidRPr="000326F0">
        <w:rPr>
          <w:rFonts w:ascii="宋体" w:hAnsi="宋体"/>
          <w:sz w:val="24"/>
          <w:szCs w:val="24"/>
        </w:rPr>
        <w:t>验证傅里叶变换在光学干涉图样分析中的应用价值</w:t>
      </w:r>
    </w:p>
    <w:p w:rsidR="00975074" w:rsidRPr="000326F0" w:rsidRDefault="00975074" w:rsidP="00975074">
      <w:pPr>
        <w:spacing w:line="300" w:lineRule="auto"/>
        <w:ind w:left="720"/>
        <w:jc w:val="left"/>
        <w:rPr>
          <w:rFonts w:ascii="宋体" w:hAnsi="宋体" w:hint="eastAsia"/>
          <w:sz w:val="24"/>
          <w:szCs w:val="24"/>
        </w:rPr>
      </w:pPr>
    </w:p>
    <w:p w:rsidR="000326F0" w:rsidRPr="000326F0" w:rsidRDefault="000326F0" w:rsidP="000326F0">
      <w:pPr>
        <w:spacing w:line="300" w:lineRule="auto"/>
        <w:jc w:val="left"/>
        <w:rPr>
          <w:rFonts w:ascii="黑体" w:eastAsia="黑体" w:hAnsi="黑体"/>
          <w:b/>
          <w:bCs/>
          <w:sz w:val="24"/>
          <w:szCs w:val="24"/>
        </w:rPr>
      </w:pPr>
      <w:r w:rsidRPr="000326F0">
        <w:rPr>
          <w:rFonts w:ascii="黑体" w:eastAsia="黑体" w:hAnsi="黑体"/>
          <w:b/>
          <w:bCs/>
          <w:sz w:val="24"/>
          <w:szCs w:val="24"/>
        </w:rPr>
        <w:t>二、实验环境</w:t>
      </w:r>
    </w:p>
    <w:p w:rsidR="000326F0" w:rsidRPr="000326F0" w:rsidRDefault="000326F0" w:rsidP="000326F0">
      <w:pPr>
        <w:numPr>
          <w:ilvl w:val="0"/>
          <w:numId w:val="37"/>
        </w:numPr>
        <w:spacing w:line="300" w:lineRule="auto"/>
        <w:jc w:val="left"/>
        <w:rPr>
          <w:rFonts w:ascii="宋体" w:hAnsi="宋体"/>
          <w:sz w:val="24"/>
          <w:szCs w:val="24"/>
        </w:rPr>
      </w:pPr>
      <w:r w:rsidRPr="000326F0">
        <w:rPr>
          <w:rFonts w:ascii="宋体" w:hAnsi="宋体"/>
          <w:sz w:val="24"/>
          <w:szCs w:val="24"/>
        </w:rPr>
        <w:t>硬件环境：计算机</w:t>
      </w:r>
    </w:p>
    <w:p w:rsidR="000326F0" w:rsidRPr="000326F0" w:rsidRDefault="000326F0" w:rsidP="000326F0">
      <w:pPr>
        <w:numPr>
          <w:ilvl w:val="0"/>
          <w:numId w:val="37"/>
        </w:numPr>
        <w:spacing w:line="300" w:lineRule="auto"/>
        <w:jc w:val="left"/>
        <w:rPr>
          <w:rFonts w:ascii="宋体" w:hAnsi="宋体"/>
          <w:sz w:val="24"/>
          <w:szCs w:val="24"/>
        </w:rPr>
      </w:pPr>
      <w:r w:rsidRPr="000326F0">
        <w:rPr>
          <w:rFonts w:ascii="宋体" w:hAnsi="宋体"/>
          <w:sz w:val="24"/>
          <w:szCs w:val="24"/>
        </w:rPr>
        <w:t>软件环境：</w:t>
      </w:r>
    </w:p>
    <w:p w:rsidR="000326F0" w:rsidRPr="000326F0" w:rsidRDefault="000326F0" w:rsidP="000326F0">
      <w:pPr>
        <w:spacing w:line="300" w:lineRule="auto"/>
        <w:ind w:left="1440"/>
        <w:jc w:val="left"/>
        <w:rPr>
          <w:rFonts w:ascii="宋体" w:hAnsi="宋体"/>
          <w:sz w:val="24"/>
          <w:szCs w:val="24"/>
        </w:rPr>
      </w:pPr>
      <w:r w:rsidRPr="000326F0">
        <w:rPr>
          <w:rFonts w:ascii="宋体" w:hAnsi="宋体"/>
          <w:sz w:val="24"/>
          <w:szCs w:val="24"/>
        </w:rPr>
        <w:t>Python 3.</w:t>
      </w:r>
      <w:r>
        <w:rPr>
          <w:rFonts w:ascii="宋体" w:hAnsi="宋体" w:hint="eastAsia"/>
          <w:sz w:val="24"/>
          <w:szCs w:val="24"/>
        </w:rPr>
        <w:t>10</w:t>
      </w:r>
    </w:p>
    <w:p w:rsidR="000326F0" w:rsidRPr="000326F0" w:rsidRDefault="000326F0" w:rsidP="000326F0">
      <w:pPr>
        <w:spacing w:line="300" w:lineRule="auto"/>
        <w:ind w:left="1440"/>
        <w:jc w:val="left"/>
        <w:rPr>
          <w:rFonts w:ascii="宋体" w:hAnsi="宋体"/>
          <w:sz w:val="24"/>
          <w:szCs w:val="24"/>
        </w:rPr>
      </w:pPr>
      <w:r w:rsidRPr="000326F0">
        <w:rPr>
          <w:rFonts w:ascii="宋体" w:hAnsi="宋体"/>
          <w:sz w:val="24"/>
          <w:szCs w:val="24"/>
        </w:rPr>
        <w:t>OpenCV (cv2)</w:t>
      </w:r>
    </w:p>
    <w:p w:rsidR="000326F0" w:rsidRPr="000326F0" w:rsidRDefault="000326F0" w:rsidP="000326F0">
      <w:pPr>
        <w:spacing w:line="300" w:lineRule="auto"/>
        <w:ind w:left="1440"/>
        <w:jc w:val="left"/>
        <w:rPr>
          <w:rFonts w:ascii="宋体" w:hAnsi="宋体"/>
          <w:sz w:val="24"/>
          <w:szCs w:val="24"/>
        </w:rPr>
      </w:pPr>
      <w:r w:rsidRPr="000326F0">
        <w:rPr>
          <w:rFonts w:ascii="宋体" w:hAnsi="宋体"/>
          <w:sz w:val="24"/>
          <w:szCs w:val="24"/>
        </w:rPr>
        <w:t>NumPy</w:t>
      </w:r>
    </w:p>
    <w:p w:rsidR="000326F0" w:rsidRPr="000326F0" w:rsidRDefault="000326F0" w:rsidP="000326F0">
      <w:pPr>
        <w:spacing w:line="300" w:lineRule="auto"/>
        <w:ind w:left="1440"/>
        <w:jc w:val="left"/>
        <w:rPr>
          <w:rFonts w:ascii="宋体" w:hAnsi="宋体"/>
          <w:sz w:val="24"/>
          <w:szCs w:val="24"/>
        </w:rPr>
      </w:pPr>
      <w:r w:rsidRPr="000326F0">
        <w:rPr>
          <w:rFonts w:ascii="宋体" w:hAnsi="宋体"/>
          <w:sz w:val="24"/>
          <w:szCs w:val="24"/>
        </w:rPr>
        <w:t>SciPy</w:t>
      </w:r>
    </w:p>
    <w:p w:rsidR="000326F0" w:rsidRPr="000326F0" w:rsidRDefault="000326F0" w:rsidP="000326F0">
      <w:pPr>
        <w:spacing w:line="300" w:lineRule="auto"/>
        <w:ind w:left="1440"/>
        <w:jc w:val="left"/>
        <w:rPr>
          <w:rFonts w:ascii="宋体" w:hAnsi="宋体"/>
          <w:sz w:val="24"/>
          <w:szCs w:val="24"/>
        </w:rPr>
      </w:pPr>
      <w:r w:rsidRPr="000326F0">
        <w:rPr>
          <w:rFonts w:ascii="宋体" w:hAnsi="宋体"/>
          <w:sz w:val="24"/>
          <w:szCs w:val="24"/>
        </w:rPr>
        <w:t>Matplotlib</w:t>
      </w:r>
    </w:p>
    <w:p w:rsidR="000326F0" w:rsidRDefault="000326F0" w:rsidP="000326F0">
      <w:pPr>
        <w:numPr>
          <w:ilvl w:val="0"/>
          <w:numId w:val="37"/>
        </w:numPr>
        <w:spacing w:line="300" w:lineRule="auto"/>
        <w:jc w:val="left"/>
        <w:rPr>
          <w:rFonts w:ascii="宋体" w:hAnsi="宋体"/>
          <w:sz w:val="24"/>
          <w:szCs w:val="24"/>
        </w:rPr>
      </w:pPr>
      <w:r w:rsidRPr="000326F0">
        <w:rPr>
          <w:rFonts w:ascii="宋体" w:hAnsi="宋体"/>
          <w:sz w:val="24"/>
          <w:szCs w:val="24"/>
        </w:rPr>
        <w:t>实验数据：牛顿环干涉图样图像（figure.png）</w:t>
      </w:r>
    </w:p>
    <w:p w:rsidR="00975074" w:rsidRPr="000326F0" w:rsidRDefault="00975074" w:rsidP="00975074">
      <w:pPr>
        <w:spacing w:line="300" w:lineRule="auto"/>
        <w:ind w:left="720"/>
        <w:jc w:val="left"/>
        <w:rPr>
          <w:rFonts w:ascii="宋体" w:hAnsi="宋体" w:hint="eastAsia"/>
          <w:sz w:val="24"/>
          <w:szCs w:val="24"/>
        </w:rPr>
      </w:pPr>
    </w:p>
    <w:p w:rsidR="000326F0" w:rsidRPr="000326F0" w:rsidRDefault="000326F0" w:rsidP="000326F0">
      <w:pPr>
        <w:spacing w:line="300" w:lineRule="auto"/>
        <w:jc w:val="left"/>
        <w:rPr>
          <w:rFonts w:ascii="黑体" w:eastAsia="黑体" w:hAnsi="黑体"/>
          <w:b/>
          <w:bCs/>
          <w:sz w:val="24"/>
          <w:szCs w:val="24"/>
        </w:rPr>
      </w:pPr>
      <w:r w:rsidRPr="000326F0">
        <w:rPr>
          <w:rFonts w:ascii="黑体" w:eastAsia="黑体" w:hAnsi="黑体"/>
          <w:b/>
          <w:bCs/>
          <w:sz w:val="24"/>
          <w:szCs w:val="24"/>
        </w:rPr>
        <w:t>三、实验原理</w:t>
      </w:r>
    </w:p>
    <w:p w:rsidR="000326F0" w:rsidRPr="000326F0" w:rsidRDefault="000326F0" w:rsidP="000326F0">
      <w:pPr>
        <w:spacing w:line="300" w:lineRule="auto"/>
        <w:jc w:val="left"/>
        <w:rPr>
          <w:rFonts w:ascii="宋体" w:hAnsi="宋体"/>
          <w:sz w:val="24"/>
          <w:szCs w:val="24"/>
        </w:rPr>
      </w:pPr>
      <w:r w:rsidRPr="000326F0">
        <w:rPr>
          <w:rFonts w:ascii="宋体" w:hAnsi="宋体"/>
          <w:sz w:val="24"/>
          <w:szCs w:val="24"/>
        </w:rPr>
        <w:t>1. 牛顿环干涉原理</w:t>
      </w:r>
    </w:p>
    <w:p w:rsidR="000326F0" w:rsidRDefault="000326F0" w:rsidP="000326F0">
      <w:pPr>
        <w:spacing w:line="300" w:lineRule="auto"/>
        <w:jc w:val="left"/>
        <w:rPr>
          <w:rFonts w:ascii="宋体" w:hAnsi="宋体"/>
          <w:sz w:val="24"/>
          <w:szCs w:val="24"/>
        </w:rPr>
      </w:pPr>
      <w:r w:rsidRPr="000326F0">
        <w:rPr>
          <w:rFonts w:ascii="宋体" w:hAnsi="宋体"/>
          <w:sz w:val="24"/>
          <w:szCs w:val="24"/>
        </w:rPr>
        <w:t>牛顿环是一种典型的等厚干涉现象，由平凸透镜与平面玻璃接触形成。当单色光垂直入射时，空气薄膜上下表面反射的光发生干涉，形成明暗相间的同心圆环。干涉条纹的光强分布可表示为：</w:t>
      </w:r>
    </w:p>
    <w:p w:rsidR="000326F0" w:rsidRPr="000326F0" w:rsidRDefault="00560FC9" w:rsidP="000326F0">
      <w:pPr>
        <w:spacing w:line="300" w:lineRule="auto"/>
        <w:jc w:val="left"/>
        <w:rPr>
          <w:rFonts w:ascii="宋体" w:hAnsi="宋体" w:hint="eastAsia"/>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r</m:t>
          </m:r>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hint="eastAsia"/>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hint="eastAsia"/>
                  <w:sz w:val="24"/>
                  <w:szCs w:val="24"/>
                </w:rPr>
                <m:t>2</m:t>
              </m:r>
            </m:sub>
          </m:sSub>
          <m:r>
            <w:rPr>
              <w:rFonts w:ascii="Cambria Math" w:hAnsi="Cambria Math"/>
              <w:sz w:val="24"/>
              <w:szCs w:val="24"/>
            </w:rPr>
            <m:t>​</m:t>
          </m:r>
          <m:r>
            <w:rPr>
              <w:rFonts w:ascii="Cambria Math" w:hAnsi="Cambria Math"/>
              <w:sz w:val="24"/>
              <w:szCs w:val="24"/>
            </w:rPr>
            <m:t>​+2</m:t>
          </m:r>
          <m:rad>
            <m:radPr>
              <m:degHide m:val="1"/>
              <m:ctrlPr>
                <w:rPr>
                  <w:rFonts w:ascii="Cambria Math" w:hAnsi="Cambria Math"/>
                  <w:i/>
                  <w:iCs/>
                  <w:sz w:val="24"/>
                  <w:szCs w:val="24"/>
                </w:rPr>
              </m:ctrlPr>
            </m:radPr>
            <m:deg/>
            <m:e>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hint="eastAsia"/>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hint="eastAsia"/>
                      <w:sz w:val="24"/>
                      <w:szCs w:val="24"/>
                    </w:rPr>
                    <m:t>2</m:t>
                  </m:r>
                </m:sub>
              </m:sSub>
              <m:r>
                <w:rPr>
                  <w:rFonts w:ascii="Cambria Math" w:hAnsi="Cambria Math"/>
                  <w:sz w:val="24"/>
                  <w:szCs w:val="24"/>
                </w:rPr>
                <m:t>​</m:t>
              </m:r>
            </m:e>
          </m:rad>
          <m:r>
            <w:rPr>
              <w:rFonts w:ascii="Cambria Math" w:hAnsi="Cambria Math"/>
              <w:sz w:val="24"/>
              <w:szCs w:val="24"/>
            </w:rPr>
            <m:t>​​cos(</m:t>
          </m:r>
          <m:f>
            <m:fPr>
              <m:ctrlPr>
                <w:rPr>
                  <w:rFonts w:ascii="Cambria Math" w:hAnsi="Cambria Math"/>
                  <w:i/>
                  <w:sz w:val="24"/>
                  <w:szCs w:val="24"/>
                </w:rPr>
              </m:ctrlPr>
            </m:fPr>
            <m:num>
              <m:r>
                <w:rPr>
                  <w:rFonts w:ascii="Cambria Math" w:hAnsi="Cambria Math"/>
                  <w:sz w:val="24"/>
                  <w:szCs w:val="24"/>
                </w:rPr>
                <m:t>2</m:t>
              </m:r>
              <m:r>
                <w:rPr>
                  <w:rFonts w:ascii="Cambria Math" w:hAnsi="Cambria Math"/>
                  <w:sz w:val="24"/>
                  <w:szCs w:val="24"/>
                </w:rPr>
                <m:t>π</m:t>
              </m:r>
              <m:r>
                <w:rPr>
                  <w:rFonts w:ascii="Cambria Math" w:hAnsi="Cambria Math"/>
                  <w:sz w:val="24"/>
                  <w:szCs w:val="24"/>
                </w:rPr>
                <m:t>Δ(</m:t>
              </m:r>
              <m:r>
                <w:rPr>
                  <w:rFonts w:ascii="Cambria Math" w:hAnsi="Cambria Math"/>
                  <w:sz w:val="24"/>
                  <w:szCs w:val="24"/>
                </w:rPr>
                <m:t>r</m:t>
              </m:r>
              <m:r>
                <w:rPr>
                  <w:rFonts w:ascii="Cambria Math" w:hAnsi="Cambria Math"/>
                  <w:sz w:val="24"/>
                  <w:szCs w:val="24"/>
                </w:rPr>
                <m:t>)​</m:t>
              </m:r>
            </m:num>
            <m:den>
              <m:r>
                <w:rPr>
                  <w:rFonts w:ascii="Cambria Math" w:hAnsi="Cambria Math"/>
                  <w:sz w:val="24"/>
                  <w:szCs w:val="24"/>
                </w:rPr>
                <m:t>λ</m:t>
              </m:r>
            </m:den>
          </m:f>
          <m:r>
            <w:rPr>
              <w:rFonts w:ascii="Cambria Math" w:hAnsi="Cambria Math"/>
              <w:sz w:val="24"/>
              <w:szCs w:val="24"/>
            </w:rPr>
            <m:t>)</m:t>
          </m:r>
        </m:oMath>
      </m:oMathPara>
    </w:p>
    <w:p w:rsidR="000326F0" w:rsidRDefault="000326F0" w:rsidP="000326F0">
      <w:pPr>
        <w:spacing w:line="300" w:lineRule="auto"/>
        <w:jc w:val="left"/>
        <w:rPr>
          <w:rFonts w:ascii="宋体" w:hAnsi="宋体"/>
          <w:sz w:val="24"/>
          <w:szCs w:val="24"/>
        </w:rPr>
      </w:pPr>
      <w:r w:rsidRPr="000326F0">
        <w:rPr>
          <w:rFonts w:ascii="宋体" w:hAnsi="宋体"/>
          <w:sz w:val="24"/>
          <w:szCs w:val="24"/>
        </w:rPr>
        <w:t>其中Δ(r)为光程差，r为距接触点的距离。</w:t>
      </w:r>
    </w:p>
    <w:p w:rsidR="002E1744" w:rsidRPr="000326F0" w:rsidRDefault="002E1744" w:rsidP="000326F0">
      <w:pPr>
        <w:spacing w:line="300" w:lineRule="auto"/>
        <w:jc w:val="left"/>
        <w:rPr>
          <w:rFonts w:ascii="宋体" w:hAnsi="宋体" w:hint="eastAsia"/>
          <w:sz w:val="24"/>
          <w:szCs w:val="24"/>
        </w:rPr>
      </w:pPr>
    </w:p>
    <w:p w:rsidR="000326F0" w:rsidRPr="000326F0" w:rsidRDefault="000326F0" w:rsidP="000326F0">
      <w:pPr>
        <w:spacing w:line="300" w:lineRule="auto"/>
        <w:jc w:val="left"/>
        <w:rPr>
          <w:rFonts w:ascii="宋体" w:hAnsi="宋体"/>
          <w:sz w:val="24"/>
          <w:szCs w:val="24"/>
        </w:rPr>
      </w:pPr>
      <w:r w:rsidRPr="000326F0">
        <w:rPr>
          <w:rFonts w:ascii="宋体" w:hAnsi="宋体"/>
          <w:sz w:val="24"/>
          <w:szCs w:val="24"/>
        </w:rPr>
        <w:t>2. 曲率半径测量原理</w:t>
      </w:r>
    </w:p>
    <w:p w:rsidR="000326F0" w:rsidRPr="000326F0" w:rsidRDefault="000326F0" w:rsidP="000326F0">
      <w:pPr>
        <w:spacing w:line="300" w:lineRule="auto"/>
        <w:jc w:val="left"/>
        <w:rPr>
          <w:rFonts w:ascii="宋体" w:hAnsi="宋体"/>
          <w:sz w:val="24"/>
          <w:szCs w:val="24"/>
        </w:rPr>
      </w:pPr>
      <w:r w:rsidRPr="000326F0">
        <w:rPr>
          <w:rFonts w:ascii="宋体" w:hAnsi="宋体"/>
          <w:sz w:val="24"/>
          <w:szCs w:val="24"/>
        </w:rPr>
        <w:t>对于牛顿环装置，第m</w:t>
      </w:r>
      <w:proofErr w:type="gramStart"/>
      <w:r w:rsidRPr="000326F0">
        <w:rPr>
          <w:rFonts w:ascii="宋体" w:hAnsi="宋体"/>
          <w:sz w:val="24"/>
          <w:szCs w:val="24"/>
        </w:rPr>
        <w:t>级暗环</w:t>
      </w:r>
      <w:proofErr w:type="gramEnd"/>
      <w:r w:rsidRPr="000326F0">
        <w:rPr>
          <w:rFonts w:ascii="宋体" w:hAnsi="宋体"/>
          <w:sz w:val="24"/>
          <w:szCs w:val="24"/>
        </w:rPr>
        <w:t>半径r</w:t>
      </w:r>
      <w:r w:rsidRPr="000326F0">
        <w:rPr>
          <w:rFonts w:ascii="Cambria Math" w:hAnsi="Cambria Math" w:cs="Cambria Math"/>
          <w:sz w:val="24"/>
          <w:szCs w:val="24"/>
        </w:rPr>
        <w:t>ₘ</w:t>
      </w:r>
      <w:r w:rsidRPr="000326F0">
        <w:rPr>
          <w:rFonts w:ascii="宋体" w:hAnsi="宋体"/>
          <w:sz w:val="24"/>
          <w:szCs w:val="24"/>
        </w:rPr>
        <w:t>与透镜曲率半径R的关系为：</w:t>
      </w:r>
    </w:p>
    <w:p w:rsidR="002E1744" w:rsidRDefault="002E1744" w:rsidP="000326F0">
      <w:pPr>
        <w:spacing w:line="300" w:lineRule="auto"/>
        <w:jc w:val="left"/>
        <w:rPr>
          <w:rFonts w:ascii="宋体" w:hAnsi="宋体"/>
          <w:sz w:val="24"/>
          <w:szCs w:val="24"/>
        </w:rPr>
      </w:pPr>
      <m:oMathPara>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sub>
          </m:sSub>
          <m:r>
            <w:rPr>
              <w:rFonts w:ascii="Cambria Math" w:hAnsi="Cambria Math"/>
              <w:sz w:val="24"/>
              <w:szCs w:val="24"/>
            </w:rPr>
            <m:t xml:space="preserve"> = mλR</m:t>
          </m:r>
        </m:oMath>
      </m:oMathPara>
    </w:p>
    <w:p w:rsidR="000326F0" w:rsidRDefault="000326F0" w:rsidP="000326F0">
      <w:pPr>
        <w:spacing w:line="300" w:lineRule="auto"/>
        <w:jc w:val="left"/>
        <w:rPr>
          <w:rFonts w:ascii="宋体" w:hAnsi="宋体"/>
          <w:sz w:val="24"/>
          <w:szCs w:val="24"/>
        </w:rPr>
      </w:pPr>
      <w:r w:rsidRPr="000326F0">
        <w:rPr>
          <w:rFonts w:ascii="宋体" w:hAnsi="宋体"/>
          <w:sz w:val="24"/>
          <w:szCs w:val="24"/>
        </w:rPr>
        <w:t>通过测量多个环的半径</w:t>
      </w:r>
      <w:proofErr w:type="gramStart"/>
      <w:r w:rsidRPr="000326F0">
        <w:rPr>
          <w:rFonts w:ascii="宋体" w:hAnsi="宋体"/>
          <w:sz w:val="24"/>
          <w:szCs w:val="24"/>
        </w:rPr>
        <w:t>平方与</w:t>
      </w:r>
      <w:proofErr w:type="gramEnd"/>
      <w:r w:rsidRPr="000326F0">
        <w:rPr>
          <w:rFonts w:ascii="宋体" w:hAnsi="宋体"/>
          <w:sz w:val="24"/>
          <w:szCs w:val="24"/>
        </w:rPr>
        <w:t>环序数的关系，可以计算出曲率半径R。</w:t>
      </w:r>
    </w:p>
    <w:p w:rsidR="002E1744" w:rsidRPr="000326F0" w:rsidRDefault="002E1744" w:rsidP="000326F0">
      <w:pPr>
        <w:spacing w:line="300" w:lineRule="auto"/>
        <w:jc w:val="left"/>
        <w:rPr>
          <w:rFonts w:ascii="宋体" w:hAnsi="宋体" w:hint="eastAsia"/>
          <w:sz w:val="24"/>
          <w:szCs w:val="24"/>
        </w:rPr>
      </w:pPr>
    </w:p>
    <w:p w:rsidR="000326F0" w:rsidRPr="000326F0" w:rsidRDefault="000326F0" w:rsidP="000326F0">
      <w:pPr>
        <w:spacing w:line="300" w:lineRule="auto"/>
        <w:jc w:val="left"/>
        <w:rPr>
          <w:rFonts w:ascii="宋体" w:hAnsi="宋体"/>
          <w:sz w:val="24"/>
          <w:szCs w:val="24"/>
        </w:rPr>
      </w:pPr>
      <w:r w:rsidRPr="000326F0">
        <w:rPr>
          <w:rFonts w:ascii="宋体" w:hAnsi="宋体"/>
          <w:sz w:val="24"/>
          <w:szCs w:val="24"/>
        </w:rPr>
        <w:t>3. 傅里叶变换分析原理</w:t>
      </w:r>
    </w:p>
    <w:p w:rsidR="000326F0" w:rsidRPr="000326F0" w:rsidRDefault="000326F0" w:rsidP="000326F0">
      <w:pPr>
        <w:spacing w:line="300" w:lineRule="auto"/>
        <w:jc w:val="left"/>
        <w:rPr>
          <w:rFonts w:ascii="宋体" w:hAnsi="宋体"/>
          <w:sz w:val="24"/>
          <w:szCs w:val="24"/>
        </w:rPr>
      </w:pPr>
      <w:r w:rsidRPr="000326F0">
        <w:rPr>
          <w:rFonts w:ascii="宋体" w:hAnsi="宋体"/>
          <w:sz w:val="24"/>
          <w:szCs w:val="24"/>
        </w:rPr>
        <w:t>牛顿环的光强分布可以看作是一个空间频率随半径变化的信号。通过坐标变换r→r</w:t>
      </w:r>
      <w:r w:rsidRPr="000326F0">
        <w:rPr>
          <w:rFonts w:ascii="宋体" w:hAnsi="宋体" w:cs="Calibri"/>
          <w:sz w:val="24"/>
          <w:szCs w:val="24"/>
        </w:rPr>
        <w:t>²</w:t>
      </w:r>
      <w:r w:rsidRPr="000326F0">
        <w:rPr>
          <w:rFonts w:ascii="宋体" w:hAnsi="宋体"/>
          <w:sz w:val="24"/>
          <w:szCs w:val="24"/>
        </w:rPr>
        <w:t>后，信号变为频率恒定的正弦信号。对该信号进行傅里叶变换，在频域中会出现明显的峰值，其对应频率f与曲率半径R的关系为：</w:t>
      </w:r>
    </w:p>
    <w:p w:rsidR="002E1744" w:rsidRDefault="002E1744" w:rsidP="000326F0">
      <w:pPr>
        <w:spacing w:line="300" w:lineRule="auto"/>
        <w:jc w:val="left"/>
        <w:rPr>
          <w:rFonts w:ascii="宋体" w:hAnsi="宋体"/>
          <w:sz w:val="24"/>
          <w:szCs w:val="24"/>
        </w:rPr>
      </w:pPr>
      <m:oMathPara>
        <m:oMath>
          <m:r>
            <w:rPr>
              <w:rFonts w:ascii="Cambria Math" w:hAnsi="Cambria Math"/>
              <w:sz w:val="24"/>
              <w:szCs w:val="24"/>
            </w:rPr>
            <w:lastRenderedPageBreak/>
            <m:t>R</m:t>
          </m:r>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dx²</m:t>
              </m:r>
            </m:num>
            <m:den>
              <m:r>
                <w:rPr>
                  <w:rFonts w:ascii="Cambria Math" w:hAnsi="Cambria Math"/>
                  <w:sz w:val="24"/>
                  <w:szCs w:val="24"/>
                </w:rPr>
                <m:t>fλ</m:t>
              </m:r>
            </m:den>
          </m:f>
        </m:oMath>
      </m:oMathPara>
    </w:p>
    <w:p w:rsidR="000326F0" w:rsidRDefault="000326F0" w:rsidP="000326F0">
      <w:pPr>
        <w:spacing w:line="300" w:lineRule="auto"/>
        <w:jc w:val="left"/>
        <w:rPr>
          <w:rFonts w:ascii="宋体" w:hAnsi="宋体"/>
          <w:sz w:val="24"/>
          <w:szCs w:val="24"/>
        </w:rPr>
      </w:pPr>
      <w:r w:rsidRPr="000326F0">
        <w:rPr>
          <w:rFonts w:ascii="宋体" w:hAnsi="宋体"/>
          <w:sz w:val="24"/>
          <w:szCs w:val="24"/>
        </w:rPr>
        <w:t>其中dx为图像每个像素对应的实际尺寸，λ为光波长。</w:t>
      </w:r>
    </w:p>
    <w:p w:rsidR="00975074" w:rsidRPr="000326F0" w:rsidRDefault="00975074" w:rsidP="000326F0">
      <w:pPr>
        <w:spacing w:line="300" w:lineRule="auto"/>
        <w:jc w:val="left"/>
        <w:rPr>
          <w:rFonts w:ascii="宋体" w:hAnsi="宋体" w:hint="eastAsia"/>
          <w:sz w:val="24"/>
          <w:szCs w:val="24"/>
        </w:rPr>
      </w:pPr>
    </w:p>
    <w:p w:rsidR="000326F0" w:rsidRPr="000326F0" w:rsidRDefault="000326F0" w:rsidP="000326F0">
      <w:pPr>
        <w:spacing w:line="300" w:lineRule="auto"/>
        <w:jc w:val="left"/>
        <w:rPr>
          <w:rFonts w:ascii="宋体" w:hAnsi="宋体"/>
          <w:b/>
          <w:bCs/>
          <w:sz w:val="24"/>
          <w:szCs w:val="24"/>
        </w:rPr>
      </w:pPr>
      <w:r w:rsidRPr="000326F0">
        <w:rPr>
          <w:rFonts w:ascii="宋体" w:hAnsi="宋体"/>
          <w:b/>
          <w:bCs/>
          <w:sz w:val="24"/>
          <w:szCs w:val="24"/>
        </w:rPr>
        <w:t>四、实验内容和结果分析</w:t>
      </w:r>
    </w:p>
    <w:p w:rsidR="000326F0" w:rsidRPr="000326F0" w:rsidRDefault="000326F0" w:rsidP="000326F0">
      <w:pPr>
        <w:spacing w:line="300" w:lineRule="auto"/>
        <w:jc w:val="left"/>
        <w:rPr>
          <w:b/>
          <w:bCs/>
          <w:sz w:val="24"/>
          <w:szCs w:val="24"/>
        </w:rPr>
      </w:pPr>
      <w:r w:rsidRPr="000326F0">
        <w:rPr>
          <w:b/>
          <w:bCs/>
          <w:sz w:val="24"/>
          <w:szCs w:val="24"/>
        </w:rPr>
        <w:t xml:space="preserve">1. </w:t>
      </w:r>
      <w:r w:rsidRPr="000326F0">
        <w:rPr>
          <w:b/>
          <w:bCs/>
          <w:sz w:val="24"/>
          <w:szCs w:val="24"/>
        </w:rPr>
        <w:t>实验步骤</w:t>
      </w:r>
    </w:p>
    <w:p w:rsidR="000326F0" w:rsidRPr="000326F0" w:rsidRDefault="000326F0" w:rsidP="000326F0">
      <w:pPr>
        <w:numPr>
          <w:ilvl w:val="0"/>
          <w:numId w:val="38"/>
        </w:numPr>
        <w:spacing w:line="300" w:lineRule="auto"/>
        <w:jc w:val="left"/>
        <w:rPr>
          <w:sz w:val="24"/>
          <w:szCs w:val="24"/>
        </w:rPr>
      </w:pPr>
      <w:r w:rsidRPr="000326F0">
        <w:rPr>
          <w:sz w:val="24"/>
          <w:szCs w:val="24"/>
        </w:rPr>
        <w:t>读取牛顿环图像并进行预处理（灰度化、高斯滤波、二值化）</w:t>
      </w:r>
    </w:p>
    <w:p w:rsidR="000326F0" w:rsidRPr="000326F0" w:rsidRDefault="000326F0" w:rsidP="000326F0">
      <w:pPr>
        <w:numPr>
          <w:ilvl w:val="0"/>
          <w:numId w:val="38"/>
        </w:numPr>
        <w:spacing w:line="300" w:lineRule="auto"/>
        <w:jc w:val="left"/>
        <w:rPr>
          <w:sz w:val="24"/>
          <w:szCs w:val="24"/>
        </w:rPr>
      </w:pPr>
      <w:r w:rsidRPr="000326F0">
        <w:rPr>
          <w:sz w:val="24"/>
          <w:szCs w:val="24"/>
        </w:rPr>
        <w:t>使用</w:t>
      </w:r>
      <w:proofErr w:type="gramStart"/>
      <w:r w:rsidRPr="000326F0">
        <w:rPr>
          <w:sz w:val="24"/>
          <w:szCs w:val="24"/>
        </w:rPr>
        <w:t>霍夫圆变换</w:t>
      </w:r>
      <w:proofErr w:type="gramEnd"/>
      <w:r w:rsidRPr="000326F0">
        <w:rPr>
          <w:sz w:val="24"/>
          <w:szCs w:val="24"/>
        </w:rPr>
        <w:t>检测牛顿环中心</w:t>
      </w:r>
    </w:p>
    <w:p w:rsidR="000326F0" w:rsidRPr="000326F0" w:rsidRDefault="000326F0" w:rsidP="000326F0">
      <w:pPr>
        <w:numPr>
          <w:ilvl w:val="0"/>
          <w:numId w:val="38"/>
        </w:numPr>
        <w:spacing w:line="300" w:lineRule="auto"/>
        <w:jc w:val="left"/>
        <w:rPr>
          <w:sz w:val="24"/>
          <w:szCs w:val="24"/>
        </w:rPr>
      </w:pPr>
      <w:r w:rsidRPr="000326F0">
        <w:rPr>
          <w:sz w:val="24"/>
          <w:szCs w:val="24"/>
        </w:rPr>
        <w:t>从中心出发沿不同方向提取光强分布信号</w:t>
      </w:r>
    </w:p>
    <w:p w:rsidR="000326F0" w:rsidRPr="000326F0" w:rsidRDefault="000326F0" w:rsidP="000326F0">
      <w:pPr>
        <w:numPr>
          <w:ilvl w:val="0"/>
          <w:numId w:val="38"/>
        </w:numPr>
        <w:spacing w:line="300" w:lineRule="auto"/>
        <w:jc w:val="left"/>
        <w:rPr>
          <w:sz w:val="24"/>
          <w:szCs w:val="24"/>
        </w:rPr>
      </w:pPr>
      <w:r w:rsidRPr="000326F0">
        <w:rPr>
          <w:sz w:val="24"/>
          <w:szCs w:val="24"/>
        </w:rPr>
        <w:t>对信号进行</w:t>
      </w:r>
      <w:r w:rsidRPr="000326F0">
        <w:rPr>
          <w:sz w:val="24"/>
          <w:szCs w:val="24"/>
        </w:rPr>
        <w:t>r²</w:t>
      </w:r>
      <w:r w:rsidRPr="000326F0">
        <w:rPr>
          <w:sz w:val="24"/>
          <w:szCs w:val="24"/>
        </w:rPr>
        <w:t>坐标变换</w:t>
      </w:r>
    </w:p>
    <w:p w:rsidR="000326F0" w:rsidRPr="000326F0" w:rsidRDefault="000326F0" w:rsidP="000326F0">
      <w:pPr>
        <w:numPr>
          <w:ilvl w:val="0"/>
          <w:numId w:val="38"/>
        </w:numPr>
        <w:spacing w:line="300" w:lineRule="auto"/>
        <w:jc w:val="left"/>
        <w:rPr>
          <w:sz w:val="24"/>
          <w:szCs w:val="24"/>
        </w:rPr>
      </w:pPr>
      <w:r w:rsidRPr="000326F0">
        <w:rPr>
          <w:sz w:val="24"/>
          <w:szCs w:val="24"/>
        </w:rPr>
        <w:t>对变换后的信号进行傅里叶分析</w:t>
      </w:r>
    </w:p>
    <w:p w:rsidR="000326F0" w:rsidRPr="000326F0" w:rsidRDefault="000326F0" w:rsidP="000326F0">
      <w:pPr>
        <w:numPr>
          <w:ilvl w:val="0"/>
          <w:numId w:val="38"/>
        </w:numPr>
        <w:spacing w:line="300" w:lineRule="auto"/>
        <w:jc w:val="left"/>
        <w:rPr>
          <w:sz w:val="24"/>
          <w:szCs w:val="24"/>
        </w:rPr>
      </w:pPr>
      <w:r w:rsidRPr="000326F0">
        <w:rPr>
          <w:sz w:val="24"/>
          <w:szCs w:val="24"/>
        </w:rPr>
        <w:t>从频谱峰值计算曲率半径</w:t>
      </w:r>
    </w:p>
    <w:p w:rsidR="000326F0" w:rsidRDefault="000326F0" w:rsidP="000326F0">
      <w:pPr>
        <w:numPr>
          <w:ilvl w:val="0"/>
          <w:numId w:val="38"/>
        </w:numPr>
        <w:spacing w:line="300" w:lineRule="auto"/>
        <w:jc w:val="left"/>
        <w:rPr>
          <w:sz w:val="24"/>
          <w:szCs w:val="24"/>
        </w:rPr>
      </w:pPr>
      <w:r w:rsidRPr="000326F0">
        <w:rPr>
          <w:sz w:val="24"/>
          <w:szCs w:val="24"/>
        </w:rPr>
        <w:t>对多个方向的结果进行平均，提高测量精度</w:t>
      </w:r>
    </w:p>
    <w:p w:rsidR="00975074" w:rsidRPr="000326F0" w:rsidRDefault="00975074" w:rsidP="00975074">
      <w:pPr>
        <w:spacing w:line="300" w:lineRule="auto"/>
        <w:ind w:left="720"/>
        <w:jc w:val="left"/>
        <w:rPr>
          <w:rFonts w:hint="eastAsia"/>
          <w:sz w:val="24"/>
          <w:szCs w:val="24"/>
        </w:rPr>
      </w:pPr>
    </w:p>
    <w:p w:rsidR="000326F0" w:rsidRPr="000326F0" w:rsidRDefault="000326F0" w:rsidP="000326F0">
      <w:pPr>
        <w:spacing w:line="300" w:lineRule="auto"/>
        <w:jc w:val="left"/>
        <w:rPr>
          <w:b/>
          <w:bCs/>
          <w:sz w:val="24"/>
          <w:szCs w:val="24"/>
        </w:rPr>
      </w:pPr>
      <w:r w:rsidRPr="000326F0">
        <w:rPr>
          <w:b/>
          <w:bCs/>
          <w:sz w:val="24"/>
          <w:szCs w:val="24"/>
        </w:rPr>
        <w:t xml:space="preserve">2. </w:t>
      </w:r>
      <w:r w:rsidRPr="000326F0">
        <w:rPr>
          <w:b/>
          <w:bCs/>
          <w:sz w:val="24"/>
          <w:szCs w:val="24"/>
        </w:rPr>
        <w:t>实验结果</w:t>
      </w:r>
    </w:p>
    <w:p w:rsidR="000326F0" w:rsidRPr="000326F0" w:rsidRDefault="000326F0" w:rsidP="000326F0">
      <w:pPr>
        <w:numPr>
          <w:ilvl w:val="0"/>
          <w:numId w:val="39"/>
        </w:numPr>
        <w:spacing w:line="300" w:lineRule="auto"/>
        <w:jc w:val="left"/>
        <w:rPr>
          <w:sz w:val="24"/>
          <w:szCs w:val="24"/>
        </w:rPr>
      </w:pPr>
      <w:r w:rsidRPr="000326F0">
        <w:rPr>
          <w:sz w:val="24"/>
          <w:szCs w:val="24"/>
        </w:rPr>
        <w:t>牛顿环中心检测结果：</w:t>
      </w:r>
    </w:p>
    <w:p w:rsidR="000326F0" w:rsidRPr="000326F0" w:rsidRDefault="000326F0" w:rsidP="000326F0">
      <w:pPr>
        <w:spacing w:line="300" w:lineRule="auto"/>
        <w:ind w:left="1440"/>
        <w:jc w:val="left"/>
        <w:rPr>
          <w:sz w:val="24"/>
          <w:szCs w:val="24"/>
        </w:rPr>
      </w:pPr>
      <w:r w:rsidRPr="000326F0">
        <w:rPr>
          <w:sz w:val="24"/>
          <w:szCs w:val="24"/>
        </w:rPr>
        <w:t>检测到的圆心坐标：</w:t>
      </w:r>
      <w:r w:rsidRPr="000326F0">
        <w:rPr>
          <w:sz w:val="24"/>
          <w:szCs w:val="24"/>
        </w:rPr>
        <w:t xml:space="preserve">(x, y) </w:t>
      </w:r>
      <w:proofErr w:type="gramStart"/>
      <w:r w:rsidRPr="000326F0">
        <w:rPr>
          <w:sz w:val="24"/>
          <w:szCs w:val="24"/>
        </w:rPr>
        <w:t>=</w:t>
      </w:r>
      <w:r>
        <w:rPr>
          <w:rFonts w:hint="eastAsia"/>
          <w:sz w:val="24"/>
          <w:szCs w:val="24"/>
        </w:rPr>
        <w:t xml:space="preserve"> </w:t>
      </w:r>
      <w:r w:rsidRPr="000326F0">
        <w:t xml:space="preserve"> </w:t>
      </w:r>
      <w:r w:rsidRPr="000326F0">
        <w:rPr>
          <w:sz w:val="24"/>
          <w:szCs w:val="24"/>
        </w:rPr>
        <w:t>(</w:t>
      </w:r>
      <w:proofErr w:type="gramEnd"/>
      <w:r w:rsidRPr="000326F0">
        <w:rPr>
          <w:sz w:val="24"/>
          <w:szCs w:val="24"/>
        </w:rPr>
        <w:t>272, 22</w:t>
      </w:r>
      <w:r>
        <w:rPr>
          <w:rFonts w:hint="eastAsia"/>
          <w:sz w:val="24"/>
          <w:szCs w:val="24"/>
        </w:rPr>
        <w:t>9</w:t>
      </w:r>
      <w:r w:rsidRPr="000326F0">
        <w:rPr>
          <w:sz w:val="24"/>
          <w:szCs w:val="24"/>
        </w:rPr>
        <w:t>)</w:t>
      </w:r>
    </w:p>
    <w:p w:rsidR="000326F0" w:rsidRDefault="000326F0" w:rsidP="000326F0">
      <w:pPr>
        <w:spacing w:line="300" w:lineRule="auto"/>
        <w:ind w:left="1440"/>
        <w:jc w:val="left"/>
        <w:rPr>
          <w:sz w:val="24"/>
          <w:szCs w:val="24"/>
        </w:rPr>
      </w:pPr>
      <w:r w:rsidRPr="000326F0">
        <w:rPr>
          <w:sz w:val="24"/>
          <w:szCs w:val="24"/>
        </w:rPr>
        <w:t>图像尺寸：</w:t>
      </w:r>
      <w:proofErr w:type="spellStart"/>
      <w:proofErr w:type="gramStart"/>
      <w:r w:rsidRPr="000326F0">
        <w:rPr>
          <w:sz w:val="24"/>
          <w:szCs w:val="24"/>
        </w:rPr>
        <w:t>image.shape</w:t>
      </w:r>
      <w:proofErr w:type="spellEnd"/>
      <w:proofErr w:type="gramEnd"/>
      <w:r>
        <w:rPr>
          <w:rFonts w:hint="eastAsia"/>
          <w:sz w:val="24"/>
          <w:szCs w:val="24"/>
        </w:rPr>
        <w:t xml:space="preserve"> = </w:t>
      </w:r>
      <w:r w:rsidRPr="000326F0">
        <w:rPr>
          <w:sz w:val="24"/>
          <w:szCs w:val="24"/>
        </w:rPr>
        <w:t>(448, 544)</w:t>
      </w:r>
    </w:p>
    <w:p w:rsidR="000326F0" w:rsidRPr="000326F0" w:rsidRDefault="000326F0" w:rsidP="000326F0">
      <w:pPr>
        <w:spacing w:line="300" w:lineRule="auto"/>
        <w:ind w:left="1440"/>
        <w:jc w:val="left"/>
        <w:rPr>
          <w:sz w:val="24"/>
          <w:szCs w:val="24"/>
        </w:rPr>
      </w:pPr>
    </w:p>
    <w:p w:rsidR="000326F0" w:rsidRDefault="000326F0" w:rsidP="000326F0">
      <w:pPr>
        <w:numPr>
          <w:ilvl w:val="0"/>
          <w:numId w:val="39"/>
        </w:numPr>
        <w:spacing w:line="300" w:lineRule="auto"/>
        <w:jc w:val="left"/>
        <w:rPr>
          <w:sz w:val="24"/>
          <w:szCs w:val="24"/>
        </w:rPr>
      </w:pPr>
      <w:r w:rsidRPr="000326F0">
        <w:rPr>
          <w:sz w:val="24"/>
          <w:szCs w:val="24"/>
        </w:rPr>
        <w:t>典型方向的信号分析：</w:t>
      </w:r>
    </w:p>
    <w:p w:rsidR="00975074" w:rsidRPr="000326F0" w:rsidRDefault="00975074" w:rsidP="00975074">
      <w:pPr>
        <w:spacing w:line="300" w:lineRule="auto"/>
        <w:ind w:left="720"/>
        <w:jc w:val="left"/>
        <w:rPr>
          <w:rFonts w:hint="eastAsia"/>
          <w:sz w:val="24"/>
          <w:szCs w:val="24"/>
        </w:rPr>
      </w:pPr>
      <w:r w:rsidRPr="00975074">
        <w:rPr>
          <w:sz w:val="24"/>
          <w:szCs w:val="24"/>
        </w:rPr>
        <w:drawing>
          <wp:inline distT="0" distB="0" distL="0" distR="0" wp14:anchorId="77543A2E" wp14:editId="0E94B00C">
            <wp:extent cx="3812754" cy="1905000"/>
            <wp:effectExtent l="0" t="0" r="0" b="0"/>
            <wp:docPr id="166163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0820" name=""/>
                    <pic:cNvPicPr/>
                  </pic:nvPicPr>
                  <pic:blipFill>
                    <a:blip r:embed="rId10"/>
                    <a:stretch>
                      <a:fillRect/>
                    </a:stretch>
                  </pic:blipFill>
                  <pic:spPr>
                    <a:xfrm>
                      <a:off x="0" y="0"/>
                      <a:ext cx="3816598" cy="1906921"/>
                    </a:xfrm>
                    <a:prstGeom prst="rect">
                      <a:avLst/>
                    </a:prstGeom>
                  </pic:spPr>
                </pic:pic>
              </a:graphicData>
            </a:graphic>
          </wp:inline>
        </w:drawing>
      </w:r>
    </w:p>
    <w:p w:rsidR="000326F0" w:rsidRPr="000326F0" w:rsidRDefault="000326F0" w:rsidP="000326F0">
      <w:pPr>
        <w:spacing w:line="300" w:lineRule="auto"/>
        <w:ind w:left="1440"/>
        <w:jc w:val="left"/>
        <w:rPr>
          <w:sz w:val="24"/>
          <w:szCs w:val="24"/>
        </w:rPr>
      </w:pPr>
      <w:r w:rsidRPr="000326F0">
        <w:rPr>
          <w:sz w:val="24"/>
          <w:szCs w:val="24"/>
        </w:rPr>
        <w:t>原始信号及时域波形（见图</w:t>
      </w:r>
      <w:r w:rsidRPr="000326F0">
        <w:rPr>
          <w:sz w:val="24"/>
          <w:szCs w:val="24"/>
        </w:rPr>
        <w:t>1</w:t>
      </w:r>
      <w:r w:rsidRPr="000326F0">
        <w:rPr>
          <w:sz w:val="24"/>
          <w:szCs w:val="24"/>
        </w:rPr>
        <w:t>左上）</w:t>
      </w:r>
    </w:p>
    <w:p w:rsidR="000326F0" w:rsidRPr="000326F0" w:rsidRDefault="000326F0" w:rsidP="000326F0">
      <w:pPr>
        <w:spacing w:line="300" w:lineRule="auto"/>
        <w:ind w:left="1440"/>
        <w:jc w:val="left"/>
        <w:rPr>
          <w:sz w:val="24"/>
          <w:szCs w:val="24"/>
        </w:rPr>
      </w:pPr>
      <w:r w:rsidRPr="000326F0">
        <w:rPr>
          <w:sz w:val="24"/>
          <w:szCs w:val="24"/>
        </w:rPr>
        <w:t>坐标变换后的信号及时域波形（见图</w:t>
      </w:r>
      <w:r w:rsidRPr="000326F0">
        <w:rPr>
          <w:sz w:val="24"/>
          <w:szCs w:val="24"/>
        </w:rPr>
        <w:t>1</w:t>
      </w:r>
      <w:r w:rsidRPr="000326F0">
        <w:rPr>
          <w:sz w:val="24"/>
          <w:szCs w:val="24"/>
        </w:rPr>
        <w:t>右上）</w:t>
      </w:r>
    </w:p>
    <w:p w:rsidR="000326F0" w:rsidRPr="000326F0" w:rsidRDefault="000326F0" w:rsidP="000326F0">
      <w:pPr>
        <w:spacing w:line="300" w:lineRule="auto"/>
        <w:ind w:left="1440"/>
        <w:jc w:val="left"/>
        <w:rPr>
          <w:sz w:val="24"/>
          <w:szCs w:val="24"/>
        </w:rPr>
      </w:pPr>
      <w:r w:rsidRPr="000326F0">
        <w:rPr>
          <w:sz w:val="24"/>
          <w:szCs w:val="24"/>
        </w:rPr>
        <w:t>原始信号的频谱（见图</w:t>
      </w:r>
      <w:r w:rsidRPr="000326F0">
        <w:rPr>
          <w:sz w:val="24"/>
          <w:szCs w:val="24"/>
        </w:rPr>
        <w:t>1</w:t>
      </w:r>
      <w:r w:rsidRPr="000326F0">
        <w:rPr>
          <w:sz w:val="24"/>
          <w:szCs w:val="24"/>
        </w:rPr>
        <w:t>左下）</w:t>
      </w:r>
    </w:p>
    <w:p w:rsidR="000326F0" w:rsidRDefault="000326F0" w:rsidP="000326F0">
      <w:pPr>
        <w:spacing w:line="300" w:lineRule="auto"/>
        <w:ind w:left="1440"/>
        <w:jc w:val="left"/>
        <w:rPr>
          <w:sz w:val="24"/>
          <w:szCs w:val="24"/>
        </w:rPr>
      </w:pPr>
      <w:r w:rsidRPr="000326F0">
        <w:rPr>
          <w:sz w:val="24"/>
          <w:szCs w:val="24"/>
        </w:rPr>
        <w:t>变换后信号的频谱（见图</w:t>
      </w:r>
      <w:r w:rsidRPr="000326F0">
        <w:rPr>
          <w:sz w:val="24"/>
          <w:szCs w:val="24"/>
        </w:rPr>
        <w:t>1</w:t>
      </w:r>
      <w:r w:rsidRPr="000326F0">
        <w:rPr>
          <w:sz w:val="24"/>
          <w:szCs w:val="24"/>
        </w:rPr>
        <w:t>右下）</w:t>
      </w:r>
    </w:p>
    <w:p w:rsidR="000326F0" w:rsidRPr="000326F0" w:rsidRDefault="000326F0" w:rsidP="000326F0">
      <w:pPr>
        <w:spacing w:line="300" w:lineRule="auto"/>
        <w:ind w:left="1440"/>
        <w:jc w:val="left"/>
        <w:rPr>
          <w:rFonts w:hint="eastAsia"/>
          <w:sz w:val="24"/>
          <w:szCs w:val="24"/>
        </w:rPr>
      </w:pPr>
    </w:p>
    <w:p w:rsidR="000326F0" w:rsidRPr="000326F0" w:rsidRDefault="000326F0" w:rsidP="000326F0">
      <w:pPr>
        <w:numPr>
          <w:ilvl w:val="0"/>
          <w:numId w:val="39"/>
        </w:numPr>
        <w:spacing w:line="300" w:lineRule="auto"/>
        <w:jc w:val="left"/>
        <w:rPr>
          <w:sz w:val="24"/>
          <w:szCs w:val="24"/>
        </w:rPr>
      </w:pPr>
      <w:r w:rsidRPr="000326F0">
        <w:rPr>
          <w:sz w:val="24"/>
          <w:szCs w:val="24"/>
        </w:rPr>
        <w:t>曲率半径测量结果：</w:t>
      </w:r>
    </w:p>
    <w:p w:rsidR="000326F0" w:rsidRDefault="000326F0" w:rsidP="000326F0">
      <w:pPr>
        <w:spacing w:line="300" w:lineRule="auto"/>
        <w:ind w:left="1440"/>
        <w:jc w:val="left"/>
        <w:rPr>
          <w:sz w:val="24"/>
          <w:szCs w:val="24"/>
        </w:rPr>
      </w:pPr>
      <w:r w:rsidRPr="000326F0">
        <w:rPr>
          <w:sz w:val="24"/>
          <w:szCs w:val="24"/>
        </w:rPr>
        <w:t>100</w:t>
      </w:r>
      <w:r w:rsidRPr="000326F0">
        <w:rPr>
          <w:sz w:val="24"/>
          <w:szCs w:val="24"/>
        </w:rPr>
        <w:t>个不同方向测量结果分布（见图</w:t>
      </w:r>
      <w:r w:rsidRPr="000326F0">
        <w:rPr>
          <w:sz w:val="24"/>
          <w:szCs w:val="24"/>
        </w:rPr>
        <w:t>2</w:t>
      </w:r>
      <w:r w:rsidRPr="000326F0">
        <w:rPr>
          <w:sz w:val="24"/>
          <w:szCs w:val="24"/>
        </w:rPr>
        <w:t>散点图）</w:t>
      </w:r>
    </w:p>
    <w:p w:rsidR="000326F0" w:rsidRPr="000326F0" w:rsidRDefault="000326F0" w:rsidP="000326F0">
      <w:pPr>
        <w:spacing w:line="300" w:lineRule="auto"/>
        <w:ind w:left="1440"/>
        <w:jc w:val="left"/>
        <w:rPr>
          <w:rFonts w:hint="eastAsia"/>
          <w:sz w:val="24"/>
          <w:szCs w:val="24"/>
        </w:rPr>
      </w:pPr>
      <w:r w:rsidRPr="000326F0">
        <w:rPr>
          <w:sz w:val="24"/>
          <w:szCs w:val="24"/>
        </w:rPr>
        <w:lastRenderedPageBreak/>
        <w:drawing>
          <wp:inline distT="0" distB="0" distL="0" distR="0" wp14:anchorId="2EAE7D4B" wp14:editId="3D1D5DE9">
            <wp:extent cx="2926873" cy="2190750"/>
            <wp:effectExtent l="0" t="0" r="6985" b="0"/>
            <wp:docPr id="204174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470" name=""/>
                    <pic:cNvPicPr/>
                  </pic:nvPicPr>
                  <pic:blipFill>
                    <a:blip r:embed="rId11"/>
                    <a:stretch>
                      <a:fillRect/>
                    </a:stretch>
                  </pic:blipFill>
                  <pic:spPr>
                    <a:xfrm>
                      <a:off x="0" y="0"/>
                      <a:ext cx="2933693" cy="2195855"/>
                    </a:xfrm>
                    <a:prstGeom prst="rect">
                      <a:avLst/>
                    </a:prstGeom>
                  </pic:spPr>
                </pic:pic>
              </a:graphicData>
            </a:graphic>
          </wp:inline>
        </w:drawing>
      </w:r>
    </w:p>
    <w:p w:rsidR="000326F0" w:rsidRPr="000326F0" w:rsidRDefault="000326F0" w:rsidP="000326F0">
      <w:pPr>
        <w:spacing w:line="300" w:lineRule="auto"/>
        <w:ind w:left="1440"/>
        <w:jc w:val="left"/>
        <w:rPr>
          <w:sz w:val="24"/>
          <w:szCs w:val="24"/>
        </w:rPr>
      </w:pPr>
      <w:r w:rsidRPr="000326F0">
        <w:rPr>
          <w:sz w:val="24"/>
          <w:szCs w:val="24"/>
        </w:rPr>
        <w:t>平均曲率半径：</w:t>
      </w:r>
      <w:r w:rsidRPr="000326F0">
        <w:rPr>
          <w:sz w:val="24"/>
          <w:szCs w:val="24"/>
        </w:rPr>
        <w:t xml:space="preserve">R = 9963 </w:t>
      </w:r>
      <w:proofErr w:type="spellStart"/>
      <w:r w:rsidRPr="000326F0">
        <w:rPr>
          <w:sz w:val="24"/>
          <w:szCs w:val="24"/>
        </w:rPr>
        <w:t>μm</w:t>
      </w:r>
      <w:proofErr w:type="spellEnd"/>
    </w:p>
    <w:p w:rsidR="000326F0" w:rsidRDefault="000326F0" w:rsidP="000326F0">
      <w:pPr>
        <w:spacing w:line="300" w:lineRule="auto"/>
        <w:ind w:left="1440"/>
        <w:jc w:val="left"/>
        <w:rPr>
          <w:sz w:val="24"/>
          <w:szCs w:val="24"/>
        </w:rPr>
      </w:pPr>
      <w:r w:rsidRPr="000326F0">
        <w:rPr>
          <w:sz w:val="24"/>
          <w:szCs w:val="24"/>
        </w:rPr>
        <w:t>与标称值</w:t>
      </w:r>
      <w:r w:rsidRPr="000326F0">
        <w:rPr>
          <w:sz w:val="24"/>
          <w:szCs w:val="24"/>
        </w:rPr>
        <w:t>(10.02mm)</w:t>
      </w:r>
      <w:r w:rsidRPr="000326F0">
        <w:rPr>
          <w:sz w:val="24"/>
          <w:szCs w:val="24"/>
        </w:rPr>
        <w:t>的相对误差：</w:t>
      </w:r>
      <w:r w:rsidRPr="000326F0">
        <w:rPr>
          <w:sz w:val="24"/>
          <w:szCs w:val="24"/>
        </w:rPr>
        <w:t>error = 0</w:t>
      </w:r>
      <w:r>
        <w:rPr>
          <w:rFonts w:hint="eastAsia"/>
          <w:sz w:val="24"/>
          <w:szCs w:val="24"/>
        </w:rPr>
        <w:t>.</w:t>
      </w:r>
      <w:r w:rsidRPr="000326F0">
        <w:rPr>
          <w:sz w:val="24"/>
          <w:szCs w:val="24"/>
        </w:rPr>
        <w:t>56</w:t>
      </w:r>
      <w:r>
        <w:rPr>
          <w:rFonts w:hint="eastAsia"/>
          <w:sz w:val="24"/>
          <w:szCs w:val="24"/>
        </w:rPr>
        <w:t>9%</w:t>
      </w:r>
    </w:p>
    <w:p w:rsidR="000326F0" w:rsidRPr="000326F0" w:rsidRDefault="000326F0" w:rsidP="000326F0">
      <w:pPr>
        <w:spacing w:line="300" w:lineRule="auto"/>
        <w:ind w:left="1440"/>
        <w:jc w:val="left"/>
        <w:rPr>
          <w:sz w:val="24"/>
          <w:szCs w:val="24"/>
        </w:rPr>
      </w:pPr>
    </w:p>
    <w:p w:rsidR="000326F0" w:rsidRPr="000326F0" w:rsidRDefault="000326F0" w:rsidP="000326F0">
      <w:pPr>
        <w:spacing w:line="300" w:lineRule="auto"/>
        <w:jc w:val="left"/>
        <w:rPr>
          <w:b/>
          <w:bCs/>
          <w:sz w:val="24"/>
          <w:szCs w:val="24"/>
        </w:rPr>
      </w:pPr>
      <w:r w:rsidRPr="000326F0">
        <w:rPr>
          <w:b/>
          <w:bCs/>
          <w:sz w:val="24"/>
          <w:szCs w:val="24"/>
        </w:rPr>
        <w:t xml:space="preserve">4. </w:t>
      </w:r>
      <w:r w:rsidRPr="000326F0">
        <w:rPr>
          <w:b/>
          <w:bCs/>
          <w:sz w:val="24"/>
          <w:szCs w:val="24"/>
        </w:rPr>
        <w:t>结果分析</w:t>
      </w:r>
    </w:p>
    <w:p w:rsidR="000326F0" w:rsidRPr="000326F0" w:rsidRDefault="000326F0" w:rsidP="000326F0">
      <w:pPr>
        <w:numPr>
          <w:ilvl w:val="0"/>
          <w:numId w:val="40"/>
        </w:numPr>
        <w:spacing w:line="300" w:lineRule="auto"/>
        <w:jc w:val="left"/>
        <w:rPr>
          <w:sz w:val="24"/>
          <w:szCs w:val="24"/>
        </w:rPr>
      </w:pPr>
      <w:r w:rsidRPr="000326F0">
        <w:rPr>
          <w:sz w:val="24"/>
          <w:szCs w:val="24"/>
        </w:rPr>
        <w:t>圆心检测：</w:t>
      </w:r>
      <w:proofErr w:type="gramStart"/>
      <w:r w:rsidRPr="000326F0">
        <w:rPr>
          <w:sz w:val="24"/>
          <w:szCs w:val="24"/>
        </w:rPr>
        <w:t>霍夫圆变换</w:t>
      </w:r>
      <w:proofErr w:type="gramEnd"/>
      <w:r w:rsidRPr="000326F0">
        <w:rPr>
          <w:sz w:val="24"/>
          <w:szCs w:val="24"/>
        </w:rPr>
        <w:t>成功检测到牛顿环的中心位置，为后续分析提供了基准点。</w:t>
      </w:r>
    </w:p>
    <w:p w:rsidR="000326F0" w:rsidRPr="000326F0" w:rsidRDefault="000326F0" w:rsidP="000326F0">
      <w:pPr>
        <w:numPr>
          <w:ilvl w:val="0"/>
          <w:numId w:val="40"/>
        </w:numPr>
        <w:spacing w:line="300" w:lineRule="auto"/>
        <w:jc w:val="left"/>
        <w:rPr>
          <w:sz w:val="24"/>
          <w:szCs w:val="24"/>
        </w:rPr>
      </w:pPr>
      <w:r w:rsidRPr="000326F0">
        <w:rPr>
          <w:sz w:val="24"/>
          <w:szCs w:val="24"/>
        </w:rPr>
        <w:t>信号特征：原始信号显示出典型的牛顿环干涉条纹特征，间距随半径减小；经过</w:t>
      </w:r>
      <w:r w:rsidRPr="000326F0">
        <w:rPr>
          <w:sz w:val="24"/>
          <w:szCs w:val="24"/>
        </w:rPr>
        <w:t>r²</w:t>
      </w:r>
      <w:r w:rsidRPr="000326F0">
        <w:rPr>
          <w:sz w:val="24"/>
          <w:szCs w:val="24"/>
        </w:rPr>
        <w:t>变换后，信号呈现出均匀周期特性。</w:t>
      </w:r>
    </w:p>
    <w:p w:rsidR="000326F0" w:rsidRPr="000326F0" w:rsidRDefault="000326F0" w:rsidP="000326F0">
      <w:pPr>
        <w:numPr>
          <w:ilvl w:val="0"/>
          <w:numId w:val="40"/>
        </w:numPr>
        <w:spacing w:line="300" w:lineRule="auto"/>
        <w:jc w:val="left"/>
        <w:rPr>
          <w:sz w:val="24"/>
          <w:szCs w:val="24"/>
        </w:rPr>
      </w:pPr>
      <w:r w:rsidRPr="000326F0">
        <w:rPr>
          <w:sz w:val="24"/>
          <w:szCs w:val="24"/>
        </w:rPr>
        <w:t>频谱分析：变换后的信号频谱显示出明显的单峰特性，表明坐标变换</w:t>
      </w:r>
      <w:proofErr w:type="gramStart"/>
      <w:r w:rsidRPr="000326F0">
        <w:rPr>
          <w:sz w:val="24"/>
          <w:szCs w:val="24"/>
        </w:rPr>
        <w:t>有效将</w:t>
      </w:r>
      <w:proofErr w:type="gramEnd"/>
      <w:r w:rsidRPr="000326F0">
        <w:rPr>
          <w:sz w:val="24"/>
          <w:szCs w:val="24"/>
        </w:rPr>
        <w:t>牛顿环信号转换为单一频率信号。</w:t>
      </w:r>
    </w:p>
    <w:p w:rsidR="000326F0" w:rsidRDefault="000326F0" w:rsidP="000326F0">
      <w:pPr>
        <w:numPr>
          <w:ilvl w:val="0"/>
          <w:numId w:val="40"/>
        </w:numPr>
        <w:spacing w:line="300" w:lineRule="auto"/>
        <w:jc w:val="left"/>
        <w:rPr>
          <w:sz w:val="24"/>
          <w:szCs w:val="24"/>
        </w:rPr>
      </w:pPr>
      <w:r w:rsidRPr="000326F0">
        <w:rPr>
          <w:sz w:val="24"/>
          <w:szCs w:val="24"/>
        </w:rPr>
        <w:t>测量精度：通过多方向测量取平均，有效减小了局部缺陷或噪声带来的误差。最终测量结果与标称值的相对误差较小，验证了方法的有效性。</w:t>
      </w:r>
    </w:p>
    <w:p w:rsidR="00975074" w:rsidRPr="000326F0" w:rsidRDefault="00975074" w:rsidP="00975074">
      <w:pPr>
        <w:spacing w:line="300" w:lineRule="auto"/>
        <w:ind w:left="720"/>
        <w:jc w:val="left"/>
        <w:rPr>
          <w:rFonts w:hint="eastAsia"/>
          <w:sz w:val="24"/>
          <w:szCs w:val="24"/>
        </w:rPr>
      </w:pPr>
    </w:p>
    <w:p w:rsidR="000326F0" w:rsidRPr="000326F0" w:rsidRDefault="000326F0" w:rsidP="000326F0">
      <w:pPr>
        <w:spacing w:line="300" w:lineRule="auto"/>
        <w:jc w:val="left"/>
        <w:rPr>
          <w:b/>
          <w:bCs/>
          <w:sz w:val="24"/>
          <w:szCs w:val="24"/>
        </w:rPr>
      </w:pPr>
      <w:r w:rsidRPr="000326F0">
        <w:rPr>
          <w:b/>
          <w:bCs/>
          <w:sz w:val="24"/>
          <w:szCs w:val="24"/>
        </w:rPr>
        <w:t>五、心得体会</w:t>
      </w:r>
    </w:p>
    <w:p w:rsidR="000326F0" w:rsidRPr="000326F0" w:rsidRDefault="000326F0" w:rsidP="00975074">
      <w:pPr>
        <w:spacing w:line="300" w:lineRule="auto"/>
        <w:ind w:firstLineChars="200" w:firstLine="480"/>
        <w:jc w:val="left"/>
        <w:rPr>
          <w:sz w:val="24"/>
          <w:szCs w:val="24"/>
        </w:rPr>
      </w:pPr>
      <w:r w:rsidRPr="000326F0">
        <w:rPr>
          <w:sz w:val="24"/>
          <w:szCs w:val="24"/>
        </w:rPr>
        <w:t>通过本次实验，我深入理解了牛顿环干涉现象的特征和数学描述，掌握了基于图像处理的干涉图样分析方法。</w:t>
      </w:r>
    </w:p>
    <w:p w:rsidR="000326F0" w:rsidRPr="000326F0" w:rsidRDefault="000326F0" w:rsidP="00975074">
      <w:pPr>
        <w:spacing w:line="300" w:lineRule="auto"/>
        <w:ind w:firstLineChars="200" w:firstLine="480"/>
        <w:jc w:val="left"/>
        <w:rPr>
          <w:sz w:val="24"/>
          <w:szCs w:val="24"/>
        </w:rPr>
      </w:pPr>
      <w:r w:rsidRPr="000326F0">
        <w:rPr>
          <w:sz w:val="24"/>
          <w:szCs w:val="24"/>
        </w:rPr>
        <w:t>实验中使用傅里叶变换分析空间频率的方法，让我认识到频域分析在光学测量中的强大作用，特别是通过适当的坐标变换将变频率信号转换为定频率信号的处理技巧。</w:t>
      </w:r>
    </w:p>
    <w:p w:rsidR="000326F0" w:rsidRPr="000326F0" w:rsidRDefault="000326F0" w:rsidP="00975074">
      <w:pPr>
        <w:spacing w:line="300" w:lineRule="auto"/>
        <w:ind w:firstLineChars="200" w:firstLine="480"/>
        <w:jc w:val="left"/>
        <w:rPr>
          <w:sz w:val="24"/>
          <w:szCs w:val="24"/>
        </w:rPr>
      </w:pPr>
      <w:r w:rsidRPr="000326F0">
        <w:rPr>
          <w:sz w:val="24"/>
          <w:szCs w:val="24"/>
        </w:rPr>
        <w:t>在实现过程中，遇到了一些技术难点，如图像预处理参数的选择、频谱分析的频率范围确定等，通过反复试验和参数调整最终获得了满意的结果。</w:t>
      </w:r>
    </w:p>
    <w:p w:rsidR="000326F0" w:rsidRPr="000326F0" w:rsidRDefault="000326F0" w:rsidP="00975074">
      <w:pPr>
        <w:spacing w:line="300" w:lineRule="auto"/>
        <w:ind w:firstLineChars="200" w:firstLine="480"/>
        <w:jc w:val="left"/>
        <w:rPr>
          <w:sz w:val="24"/>
          <w:szCs w:val="24"/>
        </w:rPr>
      </w:pPr>
      <w:r w:rsidRPr="000326F0">
        <w:rPr>
          <w:sz w:val="24"/>
          <w:szCs w:val="24"/>
        </w:rPr>
        <w:t>多方向测量取平均的方法显著提高了测量精度，这让我认识到在实验设计中考虑误差来源和减小误差方法的重要性。</w:t>
      </w:r>
    </w:p>
    <w:p w:rsidR="00A949E5" w:rsidRPr="00975074" w:rsidRDefault="000326F0" w:rsidP="00975074">
      <w:pPr>
        <w:spacing w:line="300" w:lineRule="auto"/>
        <w:ind w:firstLineChars="200" w:firstLine="480"/>
        <w:jc w:val="left"/>
        <w:rPr>
          <w:rFonts w:hint="eastAsia"/>
          <w:sz w:val="24"/>
          <w:szCs w:val="24"/>
        </w:rPr>
      </w:pPr>
      <w:r w:rsidRPr="000326F0">
        <w:rPr>
          <w:sz w:val="24"/>
          <w:szCs w:val="24"/>
        </w:rPr>
        <w:t>本次实验将光学原理、图像处理和信号分析技术有机结合，展示了交叉学科方法的优势，拓宽了我的研究思路和技术视野。</w:t>
      </w:r>
    </w:p>
    <w:sectPr w:rsidR="00A949E5" w:rsidRPr="00975074" w:rsidSect="001046B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5AD" w:rsidRDefault="00FF55AD">
      <w:r>
        <w:separator/>
      </w:r>
    </w:p>
  </w:endnote>
  <w:endnote w:type="continuationSeparator" w:id="0">
    <w:p w:rsidR="00FF55AD" w:rsidRDefault="00FF5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5AD" w:rsidRDefault="00FF55AD">
      <w:r>
        <w:separator/>
      </w:r>
    </w:p>
  </w:footnote>
  <w:footnote w:type="continuationSeparator" w:id="0">
    <w:p w:rsidR="00FF55AD" w:rsidRDefault="00FF5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B7BDB5"/>
    <w:multiLevelType w:val="singleLevel"/>
    <w:tmpl w:val="ECB7BDB5"/>
    <w:lvl w:ilvl="0">
      <w:start w:val="1"/>
      <w:numFmt w:val="decimal"/>
      <w:suff w:val="nothing"/>
      <w:lvlText w:val="%1、"/>
      <w:lvlJc w:val="left"/>
    </w:lvl>
  </w:abstractNum>
  <w:abstractNum w:abstractNumId="1" w15:restartNumberingAfterBreak="0">
    <w:nsid w:val="00000015"/>
    <w:multiLevelType w:val="singleLevel"/>
    <w:tmpl w:val="00000015"/>
    <w:lvl w:ilvl="0">
      <w:start w:val="2"/>
      <w:numFmt w:val="decimal"/>
      <w:suff w:val="nothing"/>
      <w:lvlText w:val="%1）"/>
      <w:lvlJc w:val="left"/>
    </w:lvl>
  </w:abstractNum>
  <w:abstractNum w:abstractNumId="2" w15:restartNumberingAfterBreak="0">
    <w:nsid w:val="0000001C"/>
    <w:multiLevelType w:val="singleLevel"/>
    <w:tmpl w:val="0000001C"/>
    <w:lvl w:ilvl="0">
      <w:start w:val="1"/>
      <w:numFmt w:val="decimal"/>
      <w:suff w:val="nothing"/>
      <w:lvlText w:val="%1）"/>
      <w:lvlJc w:val="left"/>
    </w:lvl>
  </w:abstractNum>
  <w:abstractNum w:abstractNumId="3" w15:restartNumberingAfterBreak="0">
    <w:nsid w:val="03370AC2"/>
    <w:multiLevelType w:val="hybridMultilevel"/>
    <w:tmpl w:val="E93077E2"/>
    <w:lvl w:ilvl="0" w:tplc="525C0DE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4513D33"/>
    <w:multiLevelType w:val="hybridMultilevel"/>
    <w:tmpl w:val="0CD0C9D0"/>
    <w:lvl w:ilvl="0" w:tplc="9B8832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4707175"/>
    <w:multiLevelType w:val="multilevel"/>
    <w:tmpl w:val="B34AC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902BC"/>
    <w:multiLevelType w:val="hybridMultilevel"/>
    <w:tmpl w:val="17BE338A"/>
    <w:lvl w:ilvl="0" w:tplc="7BBEBA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C43569"/>
    <w:multiLevelType w:val="hybridMultilevel"/>
    <w:tmpl w:val="F8CC7226"/>
    <w:lvl w:ilvl="0" w:tplc="206E5C22">
      <w:start w:val="1"/>
      <w:numFmt w:val="decimal"/>
      <w:lvlText w:val="%1."/>
      <w:lvlJc w:val="left"/>
      <w:pPr>
        <w:ind w:left="360" w:hanging="360"/>
      </w:pPr>
      <w:rPr>
        <w:rFonts w:ascii="黑体" w:eastAsia="黑体" w:hAnsi="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FE5CCF"/>
    <w:multiLevelType w:val="multilevel"/>
    <w:tmpl w:val="5410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62D15"/>
    <w:multiLevelType w:val="hybridMultilevel"/>
    <w:tmpl w:val="0CCEBD60"/>
    <w:lvl w:ilvl="0" w:tplc="7BC6E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EC4343"/>
    <w:multiLevelType w:val="hybridMultilevel"/>
    <w:tmpl w:val="5F62967E"/>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AB3080C"/>
    <w:multiLevelType w:val="singleLevel"/>
    <w:tmpl w:val="538EDAE8"/>
    <w:lvl w:ilvl="0">
      <w:start w:val="1"/>
      <w:numFmt w:val="chineseCounting"/>
      <w:suff w:val="nothing"/>
      <w:lvlText w:val="%1、"/>
      <w:lvlJc w:val="left"/>
    </w:lvl>
  </w:abstractNum>
  <w:abstractNum w:abstractNumId="12" w15:restartNumberingAfterBreak="0">
    <w:nsid w:val="205E6047"/>
    <w:multiLevelType w:val="hybridMultilevel"/>
    <w:tmpl w:val="4A2A95C6"/>
    <w:lvl w:ilvl="0" w:tplc="FCCEF180">
      <w:start w:val="1"/>
      <w:numFmt w:val="decimalEnclosedCircle"/>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DF7913"/>
    <w:multiLevelType w:val="hybridMultilevel"/>
    <w:tmpl w:val="5F62967E"/>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3BD5193"/>
    <w:multiLevelType w:val="hybridMultilevel"/>
    <w:tmpl w:val="CC008F74"/>
    <w:lvl w:ilvl="0" w:tplc="B6428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7663FDC"/>
    <w:multiLevelType w:val="hybridMultilevel"/>
    <w:tmpl w:val="8E92F8A0"/>
    <w:lvl w:ilvl="0" w:tplc="5BAC29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9C77BD3"/>
    <w:multiLevelType w:val="hybridMultilevel"/>
    <w:tmpl w:val="2A3E086A"/>
    <w:lvl w:ilvl="0" w:tplc="585053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422E11"/>
    <w:multiLevelType w:val="hybridMultilevel"/>
    <w:tmpl w:val="5F50F622"/>
    <w:lvl w:ilvl="0" w:tplc="0FBCE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4A5606"/>
    <w:multiLevelType w:val="hybridMultilevel"/>
    <w:tmpl w:val="E51E42E4"/>
    <w:lvl w:ilvl="0" w:tplc="CEB452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701DAE"/>
    <w:multiLevelType w:val="hybridMultilevel"/>
    <w:tmpl w:val="109ED4AE"/>
    <w:lvl w:ilvl="0" w:tplc="913C43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5D36D03"/>
    <w:multiLevelType w:val="hybridMultilevel"/>
    <w:tmpl w:val="DC682222"/>
    <w:lvl w:ilvl="0" w:tplc="90220A3C">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F6B04FC"/>
    <w:multiLevelType w:val="hybridMultilevel"/>
    <w:tmpl w:val="08A01D4E"/>
    <w:lvl w:ilvl="0" w:tplc="D02CE4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A81CB9"/>
    <w:multiLevelType w:val="hybridMultilevel"/>
    <w:tmpl w:val="6BF4EC66"/>
    <w:lvl w:ilvl="0" w:tplc="6624D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8EDAE8"/>
    <w:multiLevelType w:val="singleLevel"/>
    <w:tmpl w:val="538EDAE8"/>
    <w:lvl w:ilvl="0">
      <w:start w:val="1"/>
      <w:numFmt w:val="chineseCounting"/>
      <w:suff w:val="nothing"/>
      <w:lvlText w:val="%1、"/>
      <w:lvlJc w:val="left"/>
    </w:lvl>
  </w:abstractNum>
  <w:abstractNum w:abstractNumId="24" w15:restartNumberingAfterBreak="0">
    <w:nsid w:val="538EDAFE"/>
    <w:multiLevelType w:val="singleLevel"/>
    <w:tmpl w:val="538EDAFE"/>
    <w:lvl w:ilvl="0">
      <w:start w:val="2"/>
      <w:numFmt w:val="chineseCounting"/>
      <w:suff w:val="nothing"/>
      <w:lvlText w:val="%1、"/>
      <w:lvlJc w:val="left"/>
    </w:lvl>
  </w:abstractNum>
  <w:abstractNum w:abstractNumId="25" w15:restartNumberingAfterBreak="0">
    <w:nsid w:val="55197627"/>
    <w:multiLevelType w:val="hybridMultilevel"/>
    <w:tmpl w:val="5F14F3AE"/>
    <w:lvl w:ilvl="0" w:tplc="BF4659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39DCC6"/>
    <w:multiLevelType w:val="singleLevel"/>
    <w:tmpl w:val="5539DCC6"/>
    <w:lvl w:ilvl="0">
      <w:start w:val="1"/>
      <w:numFmt w:val="upperLetter"/>
      <w:suff w:val="nothing"/>
      <w:lvlText w:val="%1、"/>
      <w:lvlJc w:val="left"/>
    </w:lvl>
  </w:abstractNum>
  <w:abstractNum w:abstractNumId="27" w15:restartNumberingAfterBreak="0">
    <w:nsid w:val="585C061A"/>
    <w:multiLevelType w:val="hybridMultilevel"/>
    <w:tmpl w:val="B39E26F4"/>
    <w:lvl w:ilvl="0" w:tplc="73D2CA8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966561F"/>
    <w:multiLevelType w:val="multilevel"/>
    <w:tmpl w:val="4E64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1D1CB6"/>
    <w:multiLevelType w:val="singleLevel"/>
    <w:tmpl w:val="5A1D1CB6"/>
    <w:lvl w:ilvl="0">
      <w:start w:val="1"/>
      <w:numFmt w:val="decimal"/>
      <w:suff w:val="nothing"/>
      <w:lvlText w:val="（%1）"/>
      <w:lvlJc w:val="left"/>
    </w:lvl>
  </w:abstractNum>
  <w:abstractNum w:abstractNumId="30" w15:restartNumberingAfterBreak="0">
    <w:nsid w:val="5A1D1DC1"/>
    <w:multiLevelType w:val="singleLevel"/>
    <w:tmpl w:val="5A1D1DC1"/>
    <w:lvl w:ilvl="0">
      <w:start w:val="1"/>
      <w:numFmt w:val="decimal"/>
      <w:suff w:val="nothing"/>
      <w:lvlText w:val="（%1）"/>
      <w:lvlJc w:val="left"/>
    </w:lvl>
  </w:abstractNum>
  <w:abstractNum w:abstractNumId="31" w15:restartNumberingAfterBreak="0">
    <w:nsid w:val="5A1D20AA"/>
    <w:multiLevelType w:val="singleLevel"/>
    <w:tmpl w:val="5A1D20AA"/>
    <w:lvl w:ilvl="0">
      <w:start w:val="1"/>
      <w:numFmt w:val="decimal"/>
      <w:suff w:val="nothing"/>
      <w:lvlText w:val="（%1）"/>
      <w:lvlJc w:val="left"/>
    </w:lvl>
  </w:abstractNum>
  <w:abstractNum w:abstractNumId="32" w15:restartNumberingAfterBreak="0">
    <w:nsid w:val="5A1D2154"/>
    <w:multiLevelType w:val="singleLevel"/>
    <w:tmpl w:val="5A1D2154"/>
    <w:lvl w:ilvl="0">
      <w:start w:val="1"/>
      <w:numFmt w:val="decimal"/>
      <w:suff w:val="nothing"/>
      <w:lvlText w:val="（%1）"/>
      <w:lvlJc w:val="left"/>
    </w:lvl>
  </w:abstractNum>
  <w:abstractNum w:abstractNumId="33" w15:restartNumberingAfterBreak="0">
    <w:nsid w:val="5E8F6A5F"/>
    <w:multiLevelType w:val="multilevel"/>
    <w:tmpl w:val="052E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868BA"/>
    <w:multiLevelType w:val="multilevel"/>
    <w:tmpl w:val="0EFA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FF36EC"/>
    <w:multiLevelType w:val="hybridMultilevel"/>
    <w:tmpl w:val="67349622"/>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DF639FB"/>
    <w:multiLevelType w:val="singleLevel"/>
    <w:tmpl w:val="538EDAE8"/>
    <w:lvl w:ilvl="0">
      <w:start w:val="1"/>
      <w:numFmt w:val="chineseCounting"/>
      <w:suff w:val="nothing"/>
      <w:lvlText w:val="%1、"/>
      <w:lvlJc w:val="left"/>
    </w:lvl>
  </w:abstractNum>
  <w:abstractNum w:abstractNumId="37" w15:restartNumberingAfterBreak="0">
    <w:nsid w:val="770E16C1"/>
    <w:multiLevelType w:val="singleLevel"/>
    <w:tmpl w:val="538EDAE8"/>
    <w:lvl w:ilvl="0">
      <w:start w:val="1"/>
      <w:numFmt w:val="chineseCounting"/>
      <w:suff w:val="nothing"/>
      <w:lvlText w:val="%1、"/>
      <w:lvlJc w:val="left"/>
    </w:lvl>
  </w:abstractNum>
  <w:abstractNum w:abstractNumId="38" w15:restartNumberingAfterBreak="0">
    <w:nsid w:val="78E835EC"/>
    <w:multiLevelType w:val="hybridMultilevel"/>
    <w:tmpl w:val="BEA8AA0A"/>
    <w:lvl w:ilvl="0" w:tplc="99281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E47F6B"/>
    <w:multiLevelType w:val="multilevel"/>
    <w:tmpl w:val="EFF8A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726E5C"/>
    <w:multiLevelType w:val="hybridMultilevel"/>
    <w:tmpl w:val="D110F02C"/>
    <w:lvl w:ilvl="0" w:tplc="5DD8B5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9952462">
    <w:abstractNumId w:val="23"/>
  </w:num>
  <w:num w:numId="2" w16cid:durableId="1086197118">
    <w:abstractNumId w:val="24"/>
  </w:num>
  <w:num w:numId="3" w16cid:durableId="1074816795">
    <w:abstractNumId w:val="20"/>
  </w:num>
  <w:num w:numId="4" w16cid:durableId="900403109">
    <w:abstractNumId w:val="27"/>
  </w:num>
  <w:num w:numId="5" w16cid:durableId="1312517802">
    <w:abstractNumId w:val="3"/>
  </w:num>
  <w:num w:numId="6" w16cid:durableId="1375423702">
    <w:abstractNumId w:val="12"/>
  </w:num>
  <w:num w:numId="7" w16cid:durableId="2071995963">
    <w:abstractNumId w:val="26"/>
  </w:num>
  <w:num w:numId="8" w16cid:durableId="1749427430">
    <w:abstractNumId w:val="35"/>
  </w:num>
  <w:num w:numId="9" w16cid:durableId="1160122352">
    <w:abstractNumId w:val="10"/>
  </w:num>
  <w:num w:numId="10" w16cid:durableId="604118285">
    <w:abstractNumId w:val="13"/>
  </w:num>
  <w:num w:numId="11" w16cid:durableId="1154758173">
    <w:abstractNumId w:val="4"/>
  </w:num>
  <w:num w:numId="12" w16cid:durableId="1000503802">
    <w:abstractNumId w:val="6"/>
  </w:num>
  <w:num w:numId="13" w16cid:durableId="1017004950">
    <w:abstractNumId w:val="21"/>
  </w:num>
  <w:num w:numId="14" w16cid:durableId="653532209">
    <w:abstractNumId w:val="9"/>
  </w:num>
  <w:num w:numId="15" w16cid:durableId="760612380">
    <w:abstractNumId w:val="17"/>
  </w:num>
  <w:num w:numId="16" w16cid:durableId="171384053">
    <w:abstractNumId w:val="40"/>
  </w:num>
  <w:num w:numId="17" w16cid:durableId="187106703">
    <w:abstractNumId w:val="19"/>
  </w:num>
  <w:num w:numId="18" w16cid:durableId="2060394900">
    <w:abstractNumId w:val="16"/>
  </w:num>
  <w:num w:numId="19" w16cid:durableId="1797985005">
    <w:abstractNumId w:val="15"/>
  </w:num>
  <w:num w:numId="20" w16cid:durableId="1095444998">
    <w:abstractNumId w:val="2"/>
  </w:num>
  <w:num w:numId="21" w16cid:durableId="1361862245">
    <w:abstractNumId w:val="1"/>
  </w:num>
  <w:num w:numId="22" w16cid:durableId="156507447">
    <w:abstractNumId w:val="38"/>
  </w:num>
  <w:num w:numId="23" w16cid:durableId="1867986589">
    <w:abstractNumId w:val="29"/>
  </w:num>
  <w:num w:numId="24" w16cid:durableId="1760057500">
    <w:abstractNumId w:val="30"/>
  </w:num>
  <w:num w:numId="25" w16cid:durableId="595022780">
    <w:abstractNumId w:val="31"/>
  </w:num>
  <w:num w:numId="26" w16cid:durableId="185290302">
    <w:abstractNumId w:val="32"/>
  </w:num>
  <w:num w:numId="27" w16cid:durableId="1522359265">
    <w:abstractNumId w:val="18"/>
  </w:num>
  <w:num w:numId="28" w16cid:durableId="564724424">
    <w:abstractNumId w:val="7"/>
  </w:num>
  <w:num w:numId="29" w16cid:durableId="1505435702">
    <w:abstractNumId w:val="14"/>
  </w:num>
  <w:num w:numId="30" w16cid:durableId="1611813534">
    <w:abstractNumId w:val="22"/>
  </w:num>
  <w:num w:numId="31" w16cid:durableId="748423678">
    <w:abstractNumId w:val="11"/>
  </w:num>
  <w:num w:numId="32" w16cid:durableId="1997221652">
    <w:abstractNumId w:val="36"/>
  </w:num>
  <w:num w:numId="33" w16cid:durableId="1229998891">
    <w:abstractNumId w:val="37"/>
  </w:num>
  <w:num w:numId="34" w16cid:durableId="1966040538">
    <w:abstractNumId w:val="25"/>
  </w:num>
  <w:num w:numId="35" w16cid:durableId="585769595">
    <w:abstractNumId w:val="0"/>
  </w:num>
  <w:num w:numId="36" w16cid:durableId="2086683374">
    <w:abstractNumId w:val="8"/>
  </w:num>
  <w:num w:numId="37" w16cid:durableId="1555392408">
    <w:abstractNumId w:val="39"/>
  </w:num>
  <w:num w:numId="38" w16cid:durableId="798109768">
    <w:abstractNumId w:val="34"/>
  </w:num>
  <w:num w:numId="39" w16cid:durableId="633607625">
    <w:abstractNumId w:val="5"/>
  </w:num>
  <w:num w:numId="40" w16cid:durableId="1609047754">
    <w:abstractNumId w:val="28"/>
  </w:num>
  <w:num w:numId="41" w16cid:durableId="14404163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69"/>
    <w:rsid w:val="00005B88"/>
    <w:rsid w:val="00017290"/>
    <w:rsid w:val="000326F0"/>
    <w:rsid w:val="00033BC5"/>
    <w:rsid w:val="000C2CB6"/>
    <w:rsid w:val="000D4726"/>
    <w:rsid w:val="000E03AF"/>
    <w:rsid w:val="000E085A"/>
    <w:rsid w:val="000E0E54"/>
    <w:rsid w:val="000F070C"/>
    <w:rsid w:val="001046BA"/>
    <w:rsid w:val="00137BE2"/>
    <w:rsid w:val="00152B22"/>
    <w:rsid w:val="0016110A"/>
    <w:rsid w:val="00167B73"/>
    <w:rsid w:val="001B4272"/>
    <w:rsid w:val="00202EB5"/>
    <w:rsid w:val="00205B0D"/>
    <w:rsid w:val="0021544D"/>
    <w:rsid w:val="002369E3"/>
    <w:rsid w:val="002541DB"/>
    <w:rsid w:val="00274358"/>
    <w:rsid w:val="002779D5"/>
    <w:rsid w:val="00277B57"/>
    <w:rsid w:val="002A75A1"/>
    <w:rsid w:val="002B30C9"/>
    <w:rsid w:val="002B69F1"/>
    <w:rsid w:val="002C41AA"/>
    <w:rsid w:val="002E11C2"/>
    <w:rsid w:val="002E1744"/>
    <w:rsid w:val="002E336B"/>
    <w:rsid w:val="002F46DB"/>
    <w:rsid w:val="00313A73"/>
    <w:rsid w:val="003309E3"/>
    <w:rsid w:val="0035272E"/>
    <w:rsid w:val="00356469"/>
    <w:rsid w:val="00397150"/>
    <w:rsid w:val="003A11B2"/>
    <w:rsid w:val="003D58DA"/>
    <w:rsid w:val="003E54C5"/>
    <w:rsid w:val="004110F8"/>
    <w:rsid w:val="00415137"/>
    <w:rsid w:val="00470EA4"/>
    <w:rsid w:val="00482FB2"/>
    <w:rsid w:val="00494E46"/>
    <w:rsid w:val="004A486B"/>
    <w:rsid w:val="004C20DA"/>
    <w:rsid w:val="005019A4"/>
    <w:rsid w:val="005030C2"/>
    <w:rsid w:val="0050668C"/>
    <w:rsid w:val="005234F0"/>
    <w:rsid w:val="00535914"/>
    <w:rsid w:val="005413B0"/>
    <w:rsid w:val="00546E44"/>
    <w:rsid w:val="00554202"/>
    <w:rsid w:val="00560FC9"/>
    <w:rsid w:val="0057685E"/>
    <w:rsid w:val="00583731"/>
    <w:rsid w:val="005A27A8"/>
    <w:rsid w:val="005C65AF"/>
    <w:rsid w:val="005C7EB2"/>
    <w:rsid w:val="005D568A"/>
    <w:rsid w:val="005F0F59"/>
    <w:rsid w:val="006149C0"/>
    <w:rsid w:val="00633126"/>
    <w:rsid w:val="0065339E"/>
    <w:rsid w:val="0066319A"/>
    <w:rsid w:val="006772E6"/>
    <w:rsid w:val="00685D55"/>
    <w:rsid w:val="00694B40"/>
    <w:rsid w:val="006C6231"/>
    <w:rsid w:val="006F656E"/>
    <w:rsid w:val="00735BD0"/>
    <w:rsid w:val="007364FC"/>
    <w:rsid w:val="00741743"/>
    <w:rsid w:val="00793F0E"/>
    <w:rsid w:val="007B3E74"/>
    <w:rsid w:val="007C65C1"/>
    <w:rsid w:val="00842755"/>
    <w:rsid w:val="008A5773"/>
    <w:rsid w:val="008B0AE9"/>
    <w:rsid w:val="008B3C07"/>
    <w:rsid w:val="008B7269"/>
    <w:rsid w:val="008E0FBA"/>
    <w:rsid w:val="008E15D8"/>
    <w:rsid w:val="009369F8"/>
    <w:rsid w:val="00975074"/>
    <w:rsid w:val="0099006D"/>
    <w:rsid w:val="009A2A2D"/>
    <w:rsid w:val="009A405A"/>
    <w:rsid w:val="009B1A20"/>
    <w:rsid w:val="009C0BAF"/>
    <w:rsid w:val="009C1207"/>
    <w:rsid w:val="009C567F"/>
    <w:rsid w:val="009D1621"/>
    <w:rsid w:val="009F4D4B"/>
    <w:rsid w:val="009F55CE"/>
    <w:rsid w:val="00A04667"/>
    <w:rsid w:val="00A07BBC"/>
    <w:rsid w:val="00A13F9F"/>
    <w:rsid w:val="00A20044"/>
    <w:rsid w:val="00A44C94"/>
    <w:rsid w:val="00A71A4A"/>
    <w:rsid w:val="00A949E5"/>
    <w:rsid w:val="00AA7D2C"/>
    <w:rsid w:val="00AE4957"/>
    <w:rsid w:val="00B223F2"/>
    <w:rsid w:val="00B25E0C"/>
    <w:rsid w:val="00B34A56"/>
    <w:rsid w:val="00B440EB"/>
    <w:rsid w:val="00B45E17"/>
    <w:rsid w:val="00B6408B"/>
    <w:rsid w:val="00B72942"/>
    <w:rsid w:val="00B83FE8"/>
    <w:rsid w:val="00BC7AD1"/>
    <w:rsid w:val="00BD2589"/>
    <w:rsid w:val="00BF12FE"/>
    <w:rsid w:val="00C01B8E"/>
    <w:rsid w:val="00C61B8C"/>
    <w:rsid w:val="00CE2C91"/>
    <w:rsid w:val="00CF59B3"/>
    <w:rsid w:val="00D163FA"/>
    <w:rsid w:val="00D25B94"/>
    <w:rsid w:val="00D36A35"/>
    <w:rsid w:val="00D41542"/>
    <w:rsid w:val="00D47849"/>
    <w:rsid w:val="00D541C0"/>
    <w:rsid w:val="00D60A46"/>
    <w:rsid w:val="00D77547"/>
    <w:rsid w:val="00D805C0"/>
    <w:rsid w:val="00D85A36"/>
    <w:rsid w:val="00DA5EC4"/>
    <w:rsid w:val="00DC21D2"/>
    <w:rsid w:val="00DF56D4"/>
    <w:rsid w:val="00E10962"/>
    <w:rsid w:val="00E15237"/>
    <w:rsid w:val="00E40808"/>
    <w:rsid w:val="00E93A3A"/>
    <w:rsid w:val="00F11B50"/>
    <w:rsid w:val="00F162AD"/>
    <w:rsid w:val="00F21012"/>
    <w:rsid w:val="00F2763A"/>
    <w:rsid w:val="00F31438"/>
    <w:rsid w:val="00F3548A"/>
    <w:rsid w:val="00F366E2"/>
    <w:rsid w:val="00F41BA3"/>
    <w:rsid w:val="00F41C7B"/>
    <w:rsid w:val="00F84397"/>
    <w:rsid w:val="00F87CBC"/>
    <w:rsid w:val="00FA6BB0"/>
    <w:rsid w:val="00FA7326"/>
    <w:rsid w:val="00FB6C10"/>
    <w:rsid w:val="00FD5D98"/>
    <w:rsid w:val="00FE5711"/>
    <w:rsid w:val="00FF5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77682"/>
  <w15:chartTrackingRefBased/>
  <w15:docId w15:val="{2C85D1F5-F600-42DD-8DC8-7074DDB9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B7269"/>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B726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rsid w:val="008B7269"/>
    <w:pPr>
      <w:tabs>
        <w:tab w:val="center" w:pos="4153"/>
        <w:tab w:val="right" w:pos="8306"/>
      </w:tabs>
      <w:snapToGrid w:val="0"/>
      <w:jc w:val="left"/>
    </w:pPr>
    <w:rPr>
      <w:sz w:val="18"/>
    </w:rPr>
  </w:style>
  <w:style w:type="character" w:styleId="a5">
    <w:name w:val="annotation reference"/>
    <w:semiHidden/>
    <w:rsid w:val="00B83FE8"/>
    <w:rPr>
      <w:sz w:val="21"/>
      <w:szCs w:val="21"/>
    </w:rPr>
  </w:style>
  <w:style w:type="paragraph" w:styleId="a6">
    <w:name w:val="annotation text"/>
    <w:basedOn w:val="a"/>
    <w:semiHidden/>
    <w:rsid w:val="00B83FE8"/>
    <w:pPr>
      <w:jc w:val="left"/>
    </w:pPr>
  </w:style>
  <w:style w:type="paragraph" w:styleId="a7">
    <w:name w:val="annotation subject"/>
    <w:basedOn w:val="a6"/>
    <w:next w:val="a6"/>
    <w:semiHidden/>
    <w:rsid w:val="00B83FE8"/>
    <w:rPr>
      <w:b/>
      <w:bCs/>
    </w:rPr>
  </w:style>
  <w:style w:type="paragraph" w:styleId="a8">
    <w:name w:val="Balloon Text"/>
    <w:basedOn w:val="a"/>
    <w:semiHidden/>
    <w:rsid w:val="00B83FE8"/>
    <w:rPr>
      <w:sz w:val="18"/>
      <w:szCs w:val="18"/>
    </w:rPr>
  </w:style>
  <w:style w:type="paragraph" w:customStyle="1" w:styleId="a9">
    <w:name w:val="列出段落"/>
    <w:basedOn w:val="a"/>
    <w:uiPriority w:val="34"/>
    <w:qFormat/>
    <w:rsid w:val="002F46DB"/>
    <w:pPr>
      <w:ind w:firstLineChars="200" w:firstLine="420"/>
    </w:pPr>
    <w:rPr>
      <w:rFonts w:ascii="Calibri" w:hAnsi="Calibri"/>
      <w:szCs w:val="22"/>
    </w:rPr>
  </w:style>
  <w:style w:type="character" w:styleId="aa">
    <w:name w:val="Hyperlink"/>
    <w:rsid w:val="00D77547"/>
    <w:rPr>
      <w:color w:val="0000FF"/>
      <w:u w:val="single"/>
    </w:rPr>
  </w:style>
  <w:style w:type="paragraph" w:styleId="ab">
    <w:name w:val="Normal (Web)"/>
    <w:basedOn w:val="a"/>
    <w:uiPriority w:val="99"/>
    <w:rsid w:val="005A27A8"/>
    <w:rPr>
      <w:sz w:val="24"/>
      <w:szCs w:val="24"/>
    </w:rPr>
  </w:style>
  <w:style w:type="character" w:customStyle="1" w:styleId="mi">
    <w:name w:val="mi"/>
    <w:rsid w:val="00741743"/>
  </w:style>
  <w:style w:type="character" w:customStyle="1" w:styleId="mo">
    <w:name w:val="mo"/>
    <w:rsid w:val="00741743"/>
  </w:style>
  <w:style w:type="character" w:customStyle="1" w:styleId="mtext">
    <w:name w:val="mtext"/>
    <w:qFormat/>
    <w:rsid w:val="00741743"/>
  </w:style>
  <w:style w:type="character" w:customStyle="1" w:styleId="mn">
    <w:name w:val="mn"/>
    <w:qFormat/>
    <w:rsid w:val="00741743"/>
  </w:style>
  <w:style w:type="character" w:styleId="ac">
    <w:name w:val="FollowedHyperlink"/>
    <w:rsid w:val="00A949E5"/>
    <w:rPr>
      <w:color w:val="954F72"/>
      <w:u w:val="single"/>
    </w:rPr>
  </w:style>
  <w:style w:type="character" w:styleId="ad">
    <w:name w:val="Placeholder Text"/>
    <w:basedOn w:val="a0"/>
    <w:uiPriority w:val="99"/>
    <w:semiHidden/>
    <w:rsid w:val="000326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602">
      <w:bodyDiv w:val="1"/>
      <w:marLeft w:val="0"/>
      <w:marRight w:val="0"/>
      <w:marTop w:val="0"/>
      <w:marBottom w:val="0"/>
      <w:divBdr>
        <w:top w:val="none" w:sz="0" w:space="0" w:color="auto"/>
        <w:left w:val="none" w:sz="0" w:space="0" w:color="auto"/>
        <w:bottom w:val="none" w:sz="0" w:space="0" w:color="auto"/>
        <w:right w:val="none" w:sz="0" w:space="0" w:color="auto"/>
      </w:divBdr>
    </w:div>
    <w:div w:id="103622355">
      <w:bodyDiv w:val="1"/>
      <w:marLeft w:val="0"/>
      <w:marRight w:val="0"/>
      <w:marTop w:val="0"/>
      <w:marBottom w:val="0"/>
      <w:divBdr>
        <w:top w:val="none" w:sz="0" w:space="0" w:color="auto"/>
        <w:left w:val="none" w:sz="0" w:space="0" w:color="auto"/>
        <w:bottom w:val="none" w:sz="0" w:space="0" w:color="auto"/>
        <w:right w:val="none" w:sz="0" w:space="0" w:color="auto"/>
      </w:divBdr>
    </w:div>
    <w:div w:id="176622110">
      <w:bodyDiv w:val="1"/>
      <w:marLeft w:val="0"/>
      <w:marRight w:val="0"/>
      <w:marTop w:val="0"/>
      <w:marBottom w:val="0"/>
      <w:divBdr>
        <w:top w:val="none" w:sz="0" w:space="0" w:color="auto"/>
        <w:left w:val="none" w:sz="0" w:space="0" w:color="auto"/>
        <w:bottom w:val="none" w:sz="0" w:space="0" w:color="auto"/>
        <w:right w:val="none" w:sz="0" w:space="0" w:color="auto"/>
      </w:divBdr>
    </w:div>
    <w:div w:id="1600990060">
      <w:bodyDiv w:val="1"/>
      <w:marLeft w:val="0"/>
      <w:marRight w:val="0"/>
      <w:marTop w:val="0"/>
      <w:marBottom w:val="0"/>
      <w:divBdr>
        <w:top w:val="none" w:sz="0" w:space="0" w:color="auto"/>
        <w:left w:val="none" w:sz="0" w:space="0" w:color="auto"/>
        <w:bottom w:val="none" w:sz="0" w:space="0" w:color="auto"/>
        <w:right w:val="none" w:sz="0" w:space="0" w:color="auto"/>
      </w:divBdr>
    </w:div>
    <w:div w:id="1869949120">
      <w:bodyDiv w:val="1"/>
      <w:marLeft w:val="0"/>
      <w:marRight w:val="0"/>
      <w:marTop w:val="0"/>
      <w:marBottom w:val="0"/>
      <w:divBdr>
        <w:top w:val="none" w:sz="0" w:space="0" w:color="auto"/>
        <w:left w:val="none" w:sz="0" w:space="0" w:color="auto"/>
        <w:bottom w:val="none" w:sz="0" w:space="0" w:color="auto"/>
        <w:right w:val="none" w:sz="0" w:space="0" w:color="auto"/>
      </w:divBdr>
    </w:div>
    <w:div w:id="210056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00ACE6-4F83-E843-AE1B-85DF3AB86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cp:lastModifiedBy>禹成 虎</cp:lastModifiedBy>
  <cp:revision>7</cp:revision>
  <dcterms:created xsi:type="dcterms:W3CDTF">2025-03-16T13:59:00Z</dcterms:created>
  <dcterms:modified xsi:type="dcterms:W3CDTF">2025-03-24T13:41:00Z</dcterms:modified>
</cp:coreProperties>
</file>