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af4"/>
        <w:tblW w:w="15417" w:type="dxa"/>
        <w:jc w:val="left"/>
        <w:tblInd w:w="-10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HBand="0" w:noVBand="1" w:firstColumn="1" w:lastRow="0" w:lastColumn="0" w:firstRow="1"/>
      </w:tblPr>
      <w:tblGrid>
        <w:gridCol w:w="1185"/>
        <w:gridCol w:w="3690"/>
        <w:gridCol w:w="2096"/>
        <w:gridCol w:w="4200"/>
        <w:gridCol w:w="1415"/>
        <w:gridCol w:w="1201"/>
        <w:gridCol w:w="1629"/>
      </w:tblGrid>
      <w:tr>
        <w:trPr/>
        <w:tc>
          <w:tcPr>
            <w:tcW w:w="118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Дата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Вид работы</w:t>
            </w:r>
          </w:p>
        </w:tc>
        <w:tc>
          <w:tcPr>
            <w:tcW w:w="2096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Материалы, инструменты,  оборудование</w:t>
            </w:r>
          </w:p>
        </w:tc>
        <w:tc>
          <w:tcPr>
            <w:tcW w:w="42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Технология выполнения</w:t>
            </w:r>
          </w:p>
        </w:tc>
        <w:tc>
          <w:tcPr>
            <w:tcW w:w="1415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Время выполнения</w:t>
            </w:r>
          </w:p>
        </w:tc>
        <w:tc>
          <w:tcPr>
            <w:tcW w:w="1201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Оценка</w:t>
            </w:r>
          </w:p>
        </w:tc>
        <w:tc>
          <w:tcPr>
            <w:tcW w:w="16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Подпись руководителя практики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2"/>
                <w:szCs w:val="24"/>
              </w:rPr>
            </w:r>
          </w:p>
        </w:tc>
      </w:tr>
      <w:tr>
        <w:trPr/>
        <w:tc>
          <w:tcPr>
            <w:tcW w:w="118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b/>
                <w:i/>
                <w:sz w:val="22"/>
                <w:szCs w:val="24"/>
              </w:rPr>
            </w:r>
          </w:p>
        </w:tc>
        <w:tc>
          <w:tcPr>
            <w:tcW w:w="36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Перечень работ, алгоритм действий</w:t>
            </w:r>
          </w:p>
        </w:tc>
        <w:tc>
          <w:tcPr>
            <w:tcW w:w="209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2"/>
                <w:szCs w:val="24"/>
              </w:rPr>
            </w:r>
          </w:p>
        </w:tc>
        <w:tc>
          <w:tcPr>
            <w:tcW w:w="420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2"/>
                <w:szCs w:val="24"/>
              </w:rPr>
            </w:r>
          </w:p>
        </w:tc>
        <w:tc>
          <w:tcPr>
            <w:tcW w:w="141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2"/>
                <w:szCs w:val="24"/>
              </w:rPr>
            </w:r>
          </w:p>
        </w:tc>
        <w:tc>
          <w:tcPr>
            <w:tcW w:w="1201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2"/>
                <w:szCs w:val="24"/>
              </w:rPr>
            </w:r>
          </w:p>
        </w:tc>
        <w:tc>
          <w:tcPr>
            <w:tcW w:w="1629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cs="Times New Roman" w:ascii="GOST type B" w:hAnsi="GOST type B"/>
                <w:i/>
                <w:sz w:val="22"/>
                <w:szCs w:val="24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b/>
                <w:i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GOST type B" w:hAnsi="GOST type B"/>
                <w:i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3.04.2025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i/>
                <w:i/>
                <w:kern w:val="0"/>
                <w:sz w:val="22"/>
                <w:szCs w:val="22"/>
                <w:highlight w:val="none"/>
                <w:shd w:fill="auto" w:val="clear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i/>
                <w:kern w:val="0"/>
                <w:sz w:val="22"/>
                <w:szCs w:val="22"/>
                <w:shd w:fill="auto" w:val="clear"/>
                <w:lang w:val="ru-RU" w:eastAsia="en-US" w:bidi="ar-SA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4"/>
                <w:szCs w:val="24"/>
                <w:shd w:fill="auto" w:val="clear"/>
                <w:lang w:val="ru-RU" w:eastAsia="en-US" w:bidi="ar-SA"/>
              </w:rPr>
              <w:t>ПК, нормативные документы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lang w:val="ru-RU" w:eastAsia="en-US" w:bidi="ar-SA"/>
              </w:rPr>
              <w:t xml:space="preserve">1. мы изучили виды инструктажей по технике безопасности и охране труда для сотрудников отделов 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lang w:val="en-US" w:eastAsia="en-US" w:bidi="ar-SA"/>
              </w:rPr>
              <w:t>IT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lang w:val="ru-RU" w:eastAsia="en-US" w:bidi="ar-SA"/>
              </w:rPr>
              <w:t>; приобрели умения составления инструкций по охране труда, приобрели умений проведения инструктажа по технике безопасности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lang w:val="ru-RU" w:eastAsia="en-US" w:bidi="ar-SA"/>
              </w:rPr>
              <w:t>(Приложение А,Презентация)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i/>
                <w:i/>
                <w:sz w:val="24"/>
                <w:szCs w:val="24"/>
                <w:highlight w:val="yellow"/>
              </w:rPr>
            </w:pPr>
            <w:r>
              <w:rPr>
                <w:rFonts w:eastAsia="Calibri" w:cs="Calibri" w:ascii="GOST type B" w:hAnsi="GOST type B"/>
                <w:i/>
                <w:kern w:val="0"/>
                <w:sz w:val="22"/>
                <w:szCs w:val="22"/>
                <w:highlight w:val="yellow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>4.04.2025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pacing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/>
                <w:bCs/>
                <w:i/>
                <w:iCs/>
                <w:sz w:val="22"/>
                <w:szCs w:val="22"/>
                <w:u w:val="none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u w:val="none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Мы разработали консольное приложение по варианту — Турагентство. Использовали шаблоны Строитель, Мост, Состояние.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5.04.2025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Анализ предметной области. Определение требований проекта.</w:t>
            </w:r>
            <w:r>
              <w:rPr>
                <w:rFonts w:eastAsia="Calibri" w:ascii="GOST type B" w:hAnsi="GOST type B"/>
                <w:b/>
                <w:bCs/>
                <w:i/>
                <w:iCs/>
                <w:sz w:val="22"/>
                <w:szCs w:val="22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Мы разработали графическое приложение по варианту — Турагентство. Использовали различные окна. Разработали методы по покупке, отмене и просмотру имеющихся билетов.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lang w:val="ru-RU" w:eastAsia="en-US" w:bidi="ar-SA"/>
              </w:rPr>
              <w:t>(Приложение Б)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7.04.2025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cs="Times New Roman"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 xml:space="preserve">Мы разработали консольное приложение для решения  нелинейное уравнение вида 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t>f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t>x</w:t>
            </w: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)=0 и  нахождения приближенное значение определенного интеграла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  <w:lang w:val="ru-RU" w:eastAsia="en-US" w:bidi="ar-SA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(Приложение В)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8.04.2025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Мы разработали консольное приложение с выбором функции и формулы для нахождения приближенное значение определенного интеграла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  <w:lang w:val="ru-RU" w:eastAsia="en-US" w:bidi="ar-SA"/>
              </w:rPr>
              <w:t>(Приложение Г)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9.04.2025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Мы разработали приложение для работы с массивами, разработали 5 методов два из них по вариантам создали класс Library у которого есть методы на проверку и заполнение массива элементами и фильтр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Д)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10.04.2025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Мы разработали приложение для работы с рейсами можно устанавливать разные переменные, создали интерфейс Applicable создали класс Library у которого есть методы на проверку и заполнение массива элементами и фильтр по стоимости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Д)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11.04.2025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Мы разработали консольное приложение для работы с односвязными списками и научились создавать последовательно узлы списка которые хранят информацию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Д)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12.04.2025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по разработке сервисной части программы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 xml:space="preserve">Мы разработали консольное приложение для работы с односвязными списками и научились создавать узлы списка </w:t>
            </w: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в различных его местах (В начале списка, в середине, в конце, в определенном месте), а также удаление узлов различных его местах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Д)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14.04.2025</w:t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  <w:t>Выполнение работ по интеграции модулей в программную систему, выполнение задач контроля версий, получение версии заданного функционала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-141" w:leader="none"/>
              </w:tabs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GOST type B" w:hAnsi="GOST type B"/>
                <w:b/>
                <w:bCs/>
                <w:i/>
                <w:iCs/>
                <w:kern w:val="0"/>
                <w:sz w:val="22"/>
                <w:szCs w:val="22"/>
                <w:u w:val="none"/>
                <w:shd w:fill="auto" w:val="clear"/>
                <w:lang w:val="ru-RU" w:eastAsia="en-US" w:bidi="ar-SA"/>
              </w:rPr>
              <w:t>ПК, нормативные документы, Intellij IDEA</w:t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 xml:space="preserve">Мы разработали консольное приложение которое позволяет работать с массивом учеников и выставляет им оценки, а также позволяет отсортировать учеников по оценкам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(Приложение Е)</w:t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  <w:t>6</w:t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18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</w:tc>
        <w:tc>
          <w:tcPr>
            <w:tcW w:w="369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/>
                <w:b/>
                <w:b/>
                <w:bCs/>
                <w:i/>
                <w:i/>
                <w:iCs/>
                <w:sz w:val="22"/>
                <w:szCs w:val="22"/>
              </w:rPr>
            </w:pPr>
            <w:r>
              <w:rPr>
                <w:rFonts w:ascii="GOST type B" w:hAnsi="GOST type B"/>
                <w:b/>
                <w:bCs/>
                <w:i/>
                <w:iCs/>
                <w:sz w:val="22"/>
                <w:szCs w:val="22"/>
              </w:rPr>
            </w:r>
          </w:p>
        </w:tc>
        <w:tc>
          <w:tcPr>
            <w:tcW w:w="209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42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4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2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  <w:tc>
          <w:tcPr>
            <w:tcW w:w="162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GOST type B" w:hAnsi="GOST type B" w:eastAsia="Calibri" w:cs="Calibri"/>
                <w:b/>
                <w:b/>
                <w:bCs/>
                <w:i/>
                <w:i/>
                <w:iCs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Calibri" w:ascii="GOST type B" w:hAnsi="GOST type B"/>
                <w:b/>
                <w:bCs/>
                <w:i/>
                <w:iCs/>
                <w:kern w:val="0"/>
                <w:sz w:val="22"/>
                <w:szCs w:val="22"/>
                <w:lang w:val="ru-RU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Программа практики выполнена в полном объеме –  72 часа</w:t>
      </w:r>
    </w:p>
    <w:p>
      <w:pPr>
        <w:pStyle w:val="Normal"/>
        <w:spacing w:before="0" w:after="200"/>
        <w:rPr>
          <w:rFonts w:ascii="GOST type B" w:hAnsi="GOST type B"/>
          <w:i/>
          <w:i/>
          <w:sz w:val="26"/>
          <w:szCs w:val="26"/>
        </w:rPr>
      </w:pPr>
      <w:r>
        <w:rPr>
          <w:rFonts w:ascii="GOST type B" w:hAnsi="GOST type B"/>
          <w:i/>
          <w:sz w:val="26"/>
          <w:szCs w:val="26"/>
        </w:rPr>
        <w:t>Руководитель практики</w:t>
        <w:tab/>
        <w:tab/>
        <w:tab/>
        <w:tab/>
        <w:tab/>
        <w:tab/>
      </w:r>
      <w:r>
        <w:rPr>
          <w:rFonts w:ascii="GOST type B" w:hAnsi="GOST type B"/>
          <w:i/>
          <w:sz w:val="26"/>
          <w:szCs w:val="26"/>
          <w:shd w:fill="FFFF00" w:val="clear"/>
        </w:rPr>
        <w:t>И.О.Гаврилов</w:t>
      </w:r>
    </w:p>
    <w:sectPr>
      <w:type w:val="nextPage"/>
      <w:pgSz w:orient="landscape" w:w="16838" w:h="11906"/>
      <w:pgMar w:left="1134" w:right="1134" w:gutter="0" w:header="0" w:top="567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OST type B">
    <w:charset w:val="01"/>
    <w:family w:val="roman"/>
    <w:pitch w:val="variable"/>
  </w:font>
  <w:font w:name="GOST type B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next w:val="Normal"/>
    <w:link w:val="41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next w:val="Normal"/>
    <w:link w:val="61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Заголовок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Style9" w:customStyle="1">
    <w:name w:val="Нижний колонтитул Знак"/>
    <w:basedOn w:val="DefaultParagraphFont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uiPriority w:val="99"/>
    <w:qFormat/>
    <w:rPr>
      <w:sz w:val="18"/>
    </w:rPr>
  </w:style>
  <w:style w:type="character" w:styleId="Style12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3">
    <w:name w:val="Привязка сноски"/>
    <w:rPr>
      <w:vertAlign w:val="superscript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19">
    <w:name w:val="Title"/>
    <w:basedOn w:val="Normal"/>
    <w:next w:val="Normal"/>
    <w:link w:val="Style5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20">
    <w:name w:val="Subtitle"/>
    <w:basedOn w:val="Normal"/>
    <w:next w:val="Normal"/>
    <w:link w:val="Style6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4">
    <w:name w:val="Footnote Text"/>
    <w:basedOn w:val="Normal"/>
    <w:link w:val="Style1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5">
    <w:name w:val="Index Heading"/>
    <w:basedOn w:val="Style14"/>
    <w:pPr/>
    <w:rPr/>
  </w:style>
  <w:style w:type="paragraph" w:styleId="Style26">
    <w:name w:val="TOC Heading"/>
    <w:uiPriority w:val="39"/>
    <w:unhideWhenUsed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en-US" w:bidi="ar-SA"/>
    </w:rPr>
  </w:style>
  <w:style w:type="paragraph" w:styleId="Style27">
    <w:name w:val="Содержимое таблицы"/>
    <w:basedOn w:val="Normal"/>
    <w:qFormat/>
    <w:pPr>
      <w:widowControl w:val="false"/>
      <w:suppressLineNumbers/>
    </w:pPr>
    <w:rPr/>
  </w:style>
  <w:style w:type="paragraph" w:styleId="Style28">
    <w:name w:val="Заголовок таблицы"/>
    <w:basedOn w:val="Style2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lang w:eastAsia="ru-RU"/>
      <w:color w:val="404040"/>
      <w:sz w:val="2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LibreOffice/7.3.7.2$Linux_X86_64 LibreOffice_project/30$Build-2</Application>
  <AppVersion>15.0000</AppVersion>
  <Pages>2</Pages>
  <Words>509</Words>
  <Characters>3668</Characters>
  <CharactersWithSpaces>4128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2019-05-18T06:52:00Z</dcterms:created>
  <dc:creator>ВТЭК-407</dc:creator>
  <dc:description/>
  <dc:language>ru-RU</dc:language>
  <cp:lastModifiedBy/>
  <dcterms:modified xsi:type="dcterms:W3CDTF">2025-04-14T10:31:09Z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