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8541E"/>
          <w:sz w:val="44"/>
          <w:szCs w:val="44"/>
        </w:rPr>
        <w:t xml:space="preserve">TRONTEK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LiEV LiFePO4 Battery — 61V 45Ah (2.74 kWh)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Model TK-LiFe-6145  |  60.8 V / 45 Ah  |  2.74 kWh  |  Lithium Ferro Phosphate</w:t>
      </w:r>
    </w:p>
    <w:p>
      <w:pPr>
        <w:spacing w:after="240"/>
        <w:jc w:val="center"/>
      </w:pPr>
      <w:r>
        <w:rPr>
          <w:i/>
          <w:iCs/>
          <w:color w:val="808080"/>
          <w:sz w:val="20"/>
          <w:szCs w:val="20"/>
        </w:rPr>
        <w:t xml:space="preserve">Online Product Listing Sheet — 2-Wheeler EV Battery</w:t>
      </w:r>
    </w:p>
    <w:p>
      <w:pPr>
        <w:pStyle w:val="Heading1"/>
        <w:spacing w:after="120" w:before="320"/>
      </w:pPr>
      <w:r>
        <w:rPr>
          <w:color w:val="E8541E"/>
        </w:rPr>
        <w:t xml:space="preserve">1. Product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Brand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TRONTEK® (LiEV / Lithium Ferro series)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 LiEV LiFePO4 EV Battery 61V 45Ah (2.74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TK-LiFe-6145 (60.8V / 45Ah)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2-Wheeler Lithium Battery / EV Battery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type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Electric vehicle traction battery pack (lithium iron phosphate)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Generic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Iron Phosphate (LiFePO4) EV battery pack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cell composition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Iron Phosphate (LiFePO4 / LFP)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60.8 Volts (nominal)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capacity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45 Ah (2.74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Number of batteries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× battery pack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Net quantity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Count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Recommended uses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Electric 2-wheelers (scooters / motorcycles) and light EVs running on a 60VV system; OEM replacement or retrofit with compatible controller and charger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Compatibility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60VV EV drivetrain with 69.35V charging profile; CAN-enabled BMS communication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Connector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Chogori 6-pin connector (main +/−, CAN L/H, Switch 1/2)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Enclosure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Extruded aluminium enclosure with top cover, handle, buzzer and pressure vent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Colour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Grey enclosure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</w:tr>
    </w:tbl>
    <w:p>
      <w:pPr>
        <w:pStyle w:val="Heading2"/>
        <w:spacing w:after="100" w:before="24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Attractive cycle life — 2000 cycles at 0.5C, 25°C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Extended safety performance and double safety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Wide operating temperature range; unrivalled high-temperature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Green energy without metal contaminant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capacity, steady output voltage, low self-discharge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Withstands very high levels of vibration and shock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Intelligent BMS with independent cell balancing</w:t>
      </w:r>
    </w:p>
    <w:p>
      <w:pPr>
        <w:pStyle w:val="Heading2"/>
        <w:spacing w:after="100" w:before="240"/>
      </w:pPr>
      <w:r>
        <w:t xml:space="preserve">Safety characteristics (as tested)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Over-charge / over-discharge: withstands both — no fire, no explosion, continues to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circuit: withstands short circuit — no fire, no explosion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Nail puncture: withstands nail penetration — no fire, no explosion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Thermal shock: withstands thermal shock — no fire, no explosion</w:t>
      </w:r>
    </w:p>
    <w:p>
      <w:pPr>
        <w:pStyle w:val="Heading2"/>
        <w:spacing w:after="100" w:before="240"/>
      </w:pPr>
      <w:r>
        <w:t xml:space="preserve">Description</w:t>
      </w:r>
    </w:p>
    <w:p>
      <w:pPr>
        <w:spacing w:after="100"/>
      </w:pPr>
      <w:r>
        <w:t xml:space="preserve">The Trontek TK-LiFe-6145 is a 60.8V 45Ah (2.74 kWh) lithium iron phosphate traction battery built for electric 2-wheelers. LFP chemistry gives the safest lithium option on the road — no thermal runaway, no fire on puncture or short — with 2000+ cycle life and steady output voltage across the full discharge. The pack is optimised by its battery management system (BMS), which monitors every cell to protect against over-charge, over-discharge, over-current and short circuit, and balances cells independently for safe and accurate operation. Trontek is an established Indian battery manufacturer with 1 GWh production capacity and in-house R&amp;D and testing.</w:t>
      </w:r>
    </w:p>
    <w:p>
      <w:pPr>
        <w:pStyle w:val="Heading1"/>
        <w:spacing w:after="120" w:before="320"/>
      </w:pPr>
      <w:r>
        <w:rPr>
          <w:color w:val="E8541E"/>
        </w:rPr>
        <w:t xml:space="preserve">2. Technical specifications</w:t>
      </w:r>
    </w:p>
    <w:p>
      <w:pPr>
        <w:pStyle w:val="Heading2"/>
        <w:spacing w:after="100" w:before="240"/>
      </w:pPr>
      <w:r>
        <w:t xml:space="preserve">Electrical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TK-LiFe-6145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Nominal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60.8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Nominal capacity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45 Ah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pack energy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2.74 kWh (2736 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CAN resistance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60 kΩ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cycle life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2000 cycles at 0.5C, 25°C, within operating range</w:t>
            </w:r>
          </w:p>
        </w:tc>
      </w:tr>
    </w:tbl>
    <w:p>
      <w:pPr>
        <w:pStyle w:val="Heading2"/>
        <w:spacing w:after="100" w:before="240"/>
      </w:pPr>
      <w:r>
        <w:t xml:space="preserve">Operation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Charge method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Constant Current / Constant Voltage (CC-CV)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charge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69.35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Standard 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Continuous discharge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Peak instant discharge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55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Peak instant discharge time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Discharge cut-off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53.2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Discharge temperature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−20°C to 60°C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Storage temperature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15°C to 35°C</w:t>
            </w:r>
          </w:p>
        </w:tc>
      </w:tr>
    </w:tbl>
    <w:p>
      <w:pPr>
        <w:pStyle w:val="Heading2"/>
        <w:spacing w:after="100" w:before="240"/>
      </w:pPr>
      <w:r>
        <w:t xml:space="preserve">Mechanical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447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165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Length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230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~23.56 kg</w:t>
            </w:r>
          </w:p>
        </w:tc>
      </w:tr>
    </w:tbl>
    <w:p>
      <w:pPr>
        <w:pStyle w:val="Heading2"/>
        <w:spacing w:after="100" w:before="240"/>
      </w:pPr>
      <w:r>
        <w:t xml:space="preserve">BMS / PCM protection functions</w:t>
      </w:r>
    </w:p>
    <w:p>
      <w:pPr>
        <w:spacing w:after="100"/>
      </w:pPr>
      <w:r>
        <w:t xml:space="preserve">Trontek LFP battery is optimised through its BMS — monitoring cells to protect against over-charge, over-discharge and short circuit, with independent balancing on every pack.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charge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charge detection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3.65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charge release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3.6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charge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3.65 ±0.05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Standard charge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10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discharge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detection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2.7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 – 1.5 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release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2.8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discharge current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current detection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121 ±30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 ±16 ms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Release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Cut load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continuous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55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Short circuit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Exterior short circuit (333 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 µs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Release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Cut short circuit</w:t>
            </w:r>
          </w:p>
        </w:tc>
      </w:tr>
    </w:tbl>
    <w:p>
      <w:pPr>
        <w:pStyle w:val="Heading2"/>
        <w:spacing w:after="100" w:before="240"/>
      </w:pPr>
      <w:r>
        <w:t xml:space="preserve">Chogori connector pin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Pin 1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Main Positive (+)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Pin 2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Main Negative (−)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Pin 3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 L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Pin 4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 H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Pin 5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Switch 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Pin 6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Switch 2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3. Frequently asked questions</w:t>
      </w:r>
    </w:p>
    <w:p>
      <w:pPr>
        <w:spacing w:after="40" w:before="120"/>
      </w:pPr>
      <w:r>
        <w:rPr>
          <w:b/>
          <w:bCs/>
        </w:rPr>
        <w:t xml:space="preserve">Q1. Which electric 2-wheelers is this battery compatible with?</w:t>
      </w:r>
    </w:p>
    <w:p>
      <w:pPr>
        <w:spacing w:after="100"/>
      </w:pPr>
      <w:r>
        <w:t xml:space="preserve">Any 60VV-system electric scooter or motorcycle whose controller accepts a 60.8V nominal LFP pack with a 69.35V charge voltage and 53.2V cut-off. Confirm connector type (Chogori 6-pin connector (main +/−, CAN L/H, Switch 1/2)) and charger rating with iTarang before purchase; controller and charger must match.</w:t>
      </w:r>
    </w:p>
    <w:p>
      <w:pPr>
        <w:spacing w:after="40" w:before="120"/>
      </w:pPr>
      <w:r>
        <w:rPr>
          <w:b/>
          <w:bCs/>
        </w:rPr>
        <w:t xml:space="preserve">Q2. What range will I get?</w:t>
      </w:r>
    </w:p>
    <w:p>
      <w:pPr>
        <w:spacing w:after="100"/>
      </w:pPr>
      <w:r>
        <w:t xml:space="preserve">The pack stores 2.74 kWh. A typical e-scooter consumes 25–35 Wh/km, so expect roughly 78–109 km per full charge depending on rider weight, speed, terrain and motor rating.</w:t>
      </w:r>
    </w:p>
    <w:p>
      <w:pPr>
        <w:spacing w:after="40" w:before="120"/>
      </w:pPr>
      <w:r>
        <w:rPr>
          <w:b/>
          <w:bCs/>
        </w:rPr>
        <w:t xml:space="preserve">Q3. How long does it take to charge?</w:t>
      </w:r>
    </w:p>
    <w:p>
      <w:pPr>
        <w:spacing w:after="100"/>
      </w:pPr>
      <w:r>
        <w:t xml:space="preserve">At the standard charge current (10 A) a full charge from cut-off takes about 4.5–5 hours. Use only a Trontek-approved LFP charger with a 69.35V CC-CV profile; a lead-acid charger will damage the pack.</w:t>
      </w:r>
    </w:p>
    <w:p>
      <w:pPr>
        <w:spacing w:after="40" w:before="120"/>
      </w:pPr>
      <w:r>
        <w:rPr>
          <w:b/>
          <w:bCs/>
        </w:rPr>
        <w:t xml:space="preserve">Q4. Is LFP safer than the NMC batteries in the news for fires?</w:t>
      </w:r>
    </w:p>
    <w:p>
      <w:pPr>
        <w:spacing w:after="100"/>
      </w:pPr>
      <w:r>
        <w:t xml:space="preserve">Yes. LFP has a far higher thermal-runaway threshold and does not release oxygen when abused. This pack has been tested for over-charge, short circuit, nail puncture and thermal shock with no fire and no explosion, and the BMS cuts load on over-current, over-discharge and short circuit.</w:t>
      </w:r>
    </w:p>
    <w:p>
      <w:pPr>
        <w:spacing w:after="40" w:before="120"/>
      </w:pPr>
      <w:r>
        <w:rPr>
          <w:b/>
          <w:bCs/>
        </w:rPr>
        <w:t xml:space="preserve">Q5. How many years will the battery last?</w:t>
      </w:r>
    </w:p>
    <w:p>
      <w:pPr>
        <w:spacing w:after="100"/>
      </w:pPr>
      <w:r>
        <w:t xml:space="preserve">Rated for 2000 cycles at 0.5C and 25°C. At one full charge per day that is roughly 5–6 years of daily use before capacity drops to end-of-life, versus about 1–1.5 years for lead-acid EV batteries.</w:t>
      </w:r>
    </w:p>
    <w:p>
      <w:pPr>
        <w:spacing w:after="40" w:before="120"/>
      </w:pPr>
      <w:r>
        <w:rPr>
          <w:b/>
          <w:bCs/>
        </w:rPr>
        <w:t xml:space="preserve">Q6. Can I use it in hot Indian summers and in the rain?</w:t>
      </w:r>
    </w:p>
    <w:p>
      <w:pPr>
        <w:spacing w:after="100"/>
      </w:pPr>
      <w:r>
        <w:t xml:space="preserve">Discharge is rated −20°C to 60°C; the BMS throttles or cuts charging outside safe limits. Extruded aluminium enclosure with top cover, handle, buzzer and pressure vent — mount inside the vehicle's battery compartment and keep the connector dry. Store between 15°C and 35°C.</w:t>
      </w:r>
    </w:p>
    <w:p>
      <w:pPr>
        <w:spacing w:after="40" w:before="120"/>
      </w:pPr>
      <w:r>
        <w:rPr>
          <w:b/>
          <w:bCs/>
        </w:rPr>
        <w:t xml:space="preserve">Q7. Does it need maintenance?</w:t>
      </w:r>
    </w:p>
    <w:p>
      <w:pPr>
        <w:spacing w:after="100"/>
      </w:pPr>
      <w:r>
        <w:t xml:space="preserve">No. No water topping, no acid, no terminal corrosion. Keep the connector clean and avoid leaving the pack at 0% for long periods.</w:t>
      </w:r>
    </w:p>
    <w:p>
      <w:pPr>
        <w:spacing w:after="40" w:before="120"/>
      </w:pPr>
      <w:r>
        <w:rPr>
          <w:b/>
          <w:bCs/>
        </w:rPr>
        <w:t xml:space="preserve">Q8. What is the warranty?</w:t>
      </w:r>
    </w:p>
    <w:p>
      <w:pPr>
        <w:spacing w:after="100"/>
      </w:pPr>
      <w:r>
        <w:t xml:space="preserve">Warranty period: [insert Trontek warranty terms — typically expressed in months or cycles]. Warranty is void if a non-approved charger is used or the pack is opened.</w:t>
      </w:r>
    </w:p>
    <w:p>
      <w:pPr>
        <w:spacing w:after="40" w:before="120"/>
      </w:pPr>
      <w:r>
        <w:rPr>
          <w:b/>
          <w:bCs/>
        </w:rPr>
        <w:t xml:space="preserve">Q9. What happens at end of life?</w:t>
      </w:r>
    </w:p>
    <w:p>
      <w:pPr>
        <w:spacing w:after="100"/>
      </w:pPr>
      <w:r>
        <w:t xml:space="preserve">The pack is fully recyclable. Return it through iTarang's battery buyback / take-back programme under the Battery Waste Management Rules, 2022. Never dispose of it in household waste.</w:t>
      </w:r>
    </w:p>
    <w:p>
      <w:pPr>
        <w:pStyle w:val="Heading1"/>
        <w:spacing w:after="120" w:before="320"/>
      </w:pPr>
      <w:r>
        <w:rPr>
          <w:color w:val="E8541E"/>
        </w:rPr>
        <w:t xml:space="preserve">4. Manufacturer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Manufacturer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 (Trontek Electronics Pvt. Ltd. — confirm exact legal name and registered address)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 — 1 GWh production capacity, in-house R&amp;D and testing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Website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www.trontek.com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info@trontek.com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5. Marketer / seller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Marketed &amp; sold by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iTarang Network Private Limited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Unitech Business Zone, Sector 50, Gurugram, Haryana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Customer care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9971027907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[insert customer-care email]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GSTIN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06AALFI7813E1ZE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Grievance officer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Mr. Chirag Garg — 9971027907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6. Product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Dimensions (L × W × H)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230 × 165 × 447 mm (±2 mm)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 centimetres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23.0 × 16.5 × 44.7 cm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7. Product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Net 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~23.56 kg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Shipping 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~27.56 kg (net + 4 kg packaging)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8. Product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Energy (V × Ah)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60.8 V × 45 Ah = 2736 Wh (2.74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MRP (inclusive of all taxes) @ ₹25 / Wh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₹ 68,400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Selling price @ ₹18 / Wh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₹ 49,248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Discount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28% off MRP (₹ 19,152)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HSN code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8507 60 00 (lithium-ion accumulators)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GST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18% (verify current rate)</w:t>
            </w:r>
          </w:p>
        </w:tc>
      </w:tr>
    </w:tbl>
    <w:p>
      <w:pPr>
        <w:spacing w:after="100"/>
      </w:pPr>
      <w:r>
        <w:rPr>
          <w:i/>
          <w:iCs/>
          <w:color w:val="595959"/>
        </w:rPr>
        <w:t xml:space="preserve">MRP must be printed on the pack and match the listing.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2026-09-02T08:41:51.032Z</dcterms:created>
  <dcterms:modified xsi:type="dcterms:W3CDTF">2026-09-02T08:41:51.032Z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