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5842D" w14:textId="77777777" w:rsidR="00341268" w:rsidRDefault="00341268">
      <w:pPr>
        <w:spacing w:after="0" w:line="240" w:lineRule="auto"/>
      </w:pPr>
    </w:p>
    <w:p w14:paraId="57ACBF5D" w14:textId="77777777" w:rsidR="00341268" w:rsidRDefault="00341268">
      <w:pPr>
        <w:spacing w:after="0" w:line="240" w:lineRule="auto"/>
      </w:pPr>
    </w:p>
    <w:tbl>
      <w:tblPr>
        <w:tblW w:w="11160" w:type="dxa"/>
        <w:tblInd w:w="-905" w:type="dxa"/>
        <w:tblLook w:val="0000" w:firstRow="0" w:lastRow="0" w:firstColumn="0" w:lastColumn="0" w:noHBand="0" w:noVBand="0"/>
      </w:tblPr>
      <w:tblGrid>
        <w:gridCol w:w="2455"/>
        <w:gridCol w:w="8705"/>
      </w:tblGrid>
      <w:tr w:rsidR="00341268" w14:paraId="4D8051A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93626EF" w14:textId="10E24B01" w:rsidR="00341268" w:rsidRDefault="00D673C4">
            <w:pPr>
              <w:tabs>
                <w:tab w:val="left" w:pos="360"/>
              </w:tabs>
              <w:spacing w:after="0" w:line="240" w:lineRule="auto"/>
              <w:ind w:left="60"/>
              <w:jc w:val="center"/>
              <w:rPr>
                <w:b/>
              </w:rPr>
            </w:pPr>
            <w:r>
              <w:rPr>
                <w:b/>
              </w:rPr>
              <w:t xml:space="preserve">Practical Knowledge </w:t>
            </w:r>
            <w:r w:rsidR="00A766CA">
              <w:rPr>
                <w:b/>
              </w:rPr>
              <w:t>(</w:t>
            </w:r>
            <w:r>
              <w:rPr>
                <w:b/>
              </w:rPr>
              <w:t>PKIP</w:t>
            </w:r>
            <w:r w:rsidR="00A766CA">
              <w:rPr>
                <w:b/>
              </w:rPr>
              <w:t>)</w:t>
            </w:r>
          </w:p>
        </w:tc>
      </w:tr>
      <w:tr w:rsidR="00341268" w14:paraId="74514B5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4EC846CF" w14:textId="77777777" w:rsidR="00341268" w:rsidRDefault="00A766CA">
            <w:pPr>
              <w:tabs>
                <w:tab w:val="left" w:pos="360"/>
              </w:tabs>
              <w:spacing w:after="0" w:line="240" w:lineRule="auto"/>
              <w:ind w:left="60"/>
            </w:pPr>
            <w:r>
              <w:t xml:space="preserve">Bx 1. </w:t>
            </w:r>
          </w:p>
        </w:tc>
      </w:tr>
      <w:tr w:rsidR="00341268" w14:paraId="4B593814"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6DC32D47" w14:textId="1F015CBD" w:rsidR="00341268" w:rsidRDefault="00D673C4">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73ACE850" w14:textId="05301A9A" w:rsidR="00341268" w:rsidRDefault="00D673C4">
            <w:pPr>
              <w:tabs>
                <w:tab w:val="left" w:pos="360"/>
              </w:tabs>
              <w:spacing w:after="0" w:line="240" w:lineRule="auto"/>
              <w:ind w:left="60"/>
            </w:pPr>
            <w:r>
              <w:t>Area of weakness</w:t>
            </w:r>
          </w:p>
        </w:tc>
      </w:tr>
      <w:tr w:rsidR="00341268" w14:paraId="7DE3FC21"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38C92A36" w14:textId="727F619E" w:rsidR="00341268" w:rsidRDefault="00D673C4">
            <w:pPr>
              <w:tabs>
                <w:tab w:val="left" w:pos="360"/>
              </w:tabs>
              <w:spacing w:after="0" w:line="240" w:lineRule="auto"/>
              <w:ind w:left="60"/>
            </w:pPr>
            <w:r>
              <w:t>Physics</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653662" w14:textId="77777777" w:rsidR="00341268" w:rsidRDefault="009720C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341268" w14:paraId="4669DCCB"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E4C7679" w14:textId="2BD77A5A" w:rsidR="00341268" w:rsidRDefault="00D673C4">
            <w:pPr>
              <w:tabs>
                <w:tab w:val="left" w:pos="360"/>
              </w:tabs>
              <w:spacing w:after="0" w:line="240" w:lineRule="auto"/>
              <w:ind w:left="60"/>
              <w:rPr>
                <w:rFonts w:cstheme="minorHAnsi"/>
              </w:rPr>
            </w:pPr>
            <w:r>
              <w:rPr>
                <w:rFonts w:cstheme="minorHAnsi"/>
              </w:rPr>
              <w:t>Session start date</w:t>
            </w:r>
          </w:p>
        </w:tc>
      </w:tr>
      <w:tr w:rsidR="00341268" w14:paraId="7AF0B5AB"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6648339B" w14:textId="6DF9DC0C" w:rsidR="00341268" w:rsidRDefault="009720C8">
            <w:pPr>
              <w:tabs>
                <w:tab w:val="left" w:pos="360"/>
              </w:tabs>
              <w:spacing w:after="0" w:line="240" w:lineRule="auto"/>
              <w:ind w:left="60"/>
            </w:pPr>
            <w:r>
              <w:rPr>
                <w:rFonts w:cstheme="minorHAnsi"/>
              </w:rPr>
              <w:t>2024-0</w:t>
            </w:r>
            <w:r w:rsidR="00D673C4">
              <w:rPr>
                <w:rFonts w:cstheme="minorHAnsi"/>
              </w:rPr>
              <w:t>2</w:t>
            </w:r>
            <w:r>
              <w:rPr>
                <w:rFonts w:cstheme="minorHAnsi"/>
              </w:rPr>
              <w:t>-</w:t>
            </w:r>
            <w:r w:rsidR="00D673C4">
              <w:rPr>
                <w:rFonts w:cstheme="minorHAnsi"/>
              </w:rPr>
              <w:t>01</w:t>
            </w:r>
          </w:p>
        </w:tc>
      </w:tr>
      <w:tr w:rsidR="00341268" w14:paraId="7C01D90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7F7664B1" w14:textId="3556DB7D" w:rsidR="00341268" w:rsidRDefault="00D673C4">
            <w:pPr>
              <w:tabs>
                <w:tab w:val="left" w:pos="360"/>
              </w:tabs>
              <w:spacing w:after="0" w:line="240" w:lineRule="auto"/>
              <w:ind w:left="60"/>
              <w:rPr>
                <w:rFonts w:cstheme="minorHAnsi"/>
              </w:rPr>
            </w:pPr>
            <w:r>
              <w:rPr>
                <w:rFonts w:cstheme="minorHAnsi"/>
              </w:rPr>
              <w:t>Session end date</w:t>
            </w:r>
          </w:p>
        </w:tc>
      </w:tr>
      <w:tr w:rsidR="00341268" w14:paraId="7F5BF34A"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6DEEDB32" w14:textId="13675A48" w:rsidR="00341268" w:rsidRDefault="009720C8" w:rsidP="009720C8">
            <w:pPr>
              <w:tabs>
                <w:tab w:val="left" w:pos="360"/>
              </w:tabs>
              <w:spacing w:after="0" w:line="240" w:lineRule="auto"/>
              <w:ind w:left="60"/>
              <w:rPr>
                <w:rFonts w:cstheme="minorHAnsi"/>
              </w:rPr>
            </w:pPr>
            <w:r>
              <w:rPr>
                <w:rFonts w:cstheme="minorHAnsi"/>
              </w:rPr>
              <w:t>2024-0</w:t>
            </w:r>
            <w:r w:rsidR="00D673C4">
              <w:rPr>
                <w:rFonts w:cstheme="minorHAnsi"/>
              </w:rPr>
              <w:t>2</w:t>
            </w:r>
            <w:r>
              <w:rPr>
                <w:rFonts w:cstheme="minorHAnsi"/>
              </w:rPr>
              <w:t>-</w:t>
            </w:r>
            <w:r w:rsidR="00D673C4">
              <w:rPr>
                <w:rFonts w:cstheme="minorHAnsi"/>
              </w:rPr>
              <w:t>28</w:t>
            </w:r>
          </w:p>
        </w:tc>
      </w:tr>
      <w:tr w:rsidR="00341268" w14:paraId="32665FAD"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05914DE8" w14:textId="0222B437" w:rsidR="00341268" w:rsidRDefault="00D673C4">
            <w:pPr>
              <w:tabs>
                <w:tab w:val="left" w:pos="360"/>
              </w:tabs>
              <w:spacing w:after="0" w:line="240" w:lineRule="auto"/>
              <w:ind w:left="60"/>
              <w:rPr>
                <w:rFonts w:cstheme="minorHAnsi"/>
              </w:rPr>
            </w:pPr>
            <w:r>
              <w:rPr>
                <w:rFonts w:cstheme="minorHAnsi"/>
              </w:rPr>
              <w:t>Improvement target</w:t>
            </w:r>
          </w:p>
        </w:tc>
      </w:tr>
      <w:tr w:rsidR="00341268" w14:paraId="3D8A002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1C7131A3" w14:textId="77777777" w:rsidR="00341268" w:rsidRDefault="00A766CA">
            <w:pPr>
              <w:tabs>
                <w:tab w:val="left" w:pos="360"/>
              </w:tabs>
              <w:spacing w:after="0" w:line="240" w:lineRule="auto"/>
              <w:ind w:left="60"/>
              <w:rPr>
                <w:rFonts w:cstheme="minorHAnsi"/>
              </w:rPr>
            </w:pPr>
            <w:r>
              <w:rPr>
                <w:rFonts w:cstheme="minorHAnsi"/>
              </w:rPr>
              <w:t>5</w:t>
            </w:r>
          </w:p>
        </w:tc>
      </w:tr>
      <w:tr w:rsidR="00341268" w14:paraId="3F549AF3"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72339128" w14:textId="77777777" w:rsidR="00341268" w:rsidRDefault="00A766CA">
            <w:pPr>
              <w:tabs>
                <w:tab w:val="left" w:pos="360"/>
              </w:tabs>
              <w:spacing w:after="0" w:line="240" w:lineRule="auto"/>
              <w:ind w:left="60"/>
              <w:rPr>
                <w:rFonts w:cstheme="minorHAnsi"/>
              </w:rPr>
            </w:pPr>
            <w:r>
              <w:rPr>
                <w:rFonts w:cstheme="minorHAnsi"/>
              </w:rPr>
              <w:t xml:space="preserve">Bx 2. </w:t>
            </w:r>
          </w:p>
        </w:tc>
      </w:tr>
      <w:tr w:rsidR="00D673C4" w14:paraId="2073B2BF"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BC93A04" w14:textId="34F522B7" w:rsidR="00D673C4" w:rsidRDefault="00D673C4" w:rsidP="00D673C4">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61C367D8" w14:textId="606DF2EC" w:rsidR="00D673C4" w:rsidRDefault="00D673C4" w:rsidP="00D673C4">
            <w:pPr>
              <w:tabs>
                <w:tab w:val="left" w:pos="360"/>
              </w:tabs>
              <w:spacing w:after="0" w:line="240" w:lineRule="auto"/>
              <w:ind w:left="60"/>
            </w:pPr>
            <w:r>
              <w:t>Area of weakness</w:t>
            </w:r>
          </w:p>
        </w:tc>
      </w:tr>
      <w:tr w:rsidR="00341268" w14:paraId="458AADEA"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119D04BC" w14:textId="35AC79E1" w:rsidR="00341268" w:rsidRDefault="00D673C4">
            <w:pPr>
              <w:tabs>
                <w:tab w:val="left" w:pos="360"/>
              </w:tabs>
              <w:spacing w:after="0" w:line="240" w:lineRule="auto"/>
              <w:ind w:left="60"/>
            </w:pPr>
            <w:r>
              <w:t>Geography</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CB4E61" w14:textId="77777777" w:rsidR="00341268" w:rsidRDefault="009720C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341268" w14:paraId="2553FFDF"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743EB934" w14:textId="107CCEE3" w:rsidR="00341268" w:rsidRDefault="00D673C4">
            <w:pPr>
              <w:tabs>
                <w:tab w:val="left" w:pos="360"/>
              </w:tabs>
              <w:spacing w:after="0" w:line="240" w:lineRule="auto"/>
              <w:ind w:left="60"/>
              <w:rPr>
                <w:rFonts w:cstheme="minorHAnsi"/>
              </w:rPr>
            </w:pPr>
            <w:r>
              <w:rPr>
                <w:rFonts w:cstheme="minorHAnsi"/>
              </w:rPr>
              <w:t>Session start date</w:t>
            </w:r>
          </w:p>
        </w:tc>
      </w:tr>
      <w:tr w:rsidR="009720C8" w14:paraId="67EF1A0B"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228BCAC8" w14:textId="6AFAC73A" w:rsidR="009720C8" w:rsidRDefault="009720C8" w:rsidP="00512AF6">
            <w:pPr>
              <w:tabs>
                <w:tab w:val="left" w:pos="360"/>
              </w:tabs>
              <w:spacing w:after="0" w:line="240" w:lineRule="auto"/>
              <w:ind w:left="60"/>
            </w:pPr>
            <w:r>
              <w:rPr>
                <w:rFonts w:cstheme="minorHAnsi"/>
              </w:rPr>
              <w:t>2024-01-</w:t>
            </w:r>
            <w:r w:rsidR="00D673C4">
              <w:rPr>
                <w:rFonts w:cstheme="minorHAnsi"/>
              </w:rPr>
              <w:t>01</w:t>
            </w:r>
          </w:p>
        </w:tc>
      </w:tr>
      <w:tr w:rsidR="009720C8" w14:paraId="210F843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AC70B76" w14:textId="6F475C04" w:rsidR="009720C8" w:rsidRDefault="00D673C4" w:rsidP="00512AF6">
            <w:pPr>
              <w:tabs>
                <w:tab w:val="left" w:pos="360"/>
              </w:tabs>
              <w:spacing w:after="0" w:line="240" w:lineRule="auto"/>
              <w:ind w:left="60"/>
              <w:rPr>
                <w:rFonts w:cstheme="minorHAnsi"/>
              </w:rPr>
            </w:pPr>
            <w:r>
              <w:rPr>
                <w:rFonts w:cstheme="minorHAnsi"/>
              </w:rPr>
              <w:t>Session end date</w:t>
            </w:r>
          </w:p>
        </w:tc>
      </w:tr>
      <w:tr w:rsidR="009720C8" w14:paraId="4C544A2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6B4EE280" w14:textId="4CAB4B4D" w:rsidR="009720C8" w:rsidRDefault="009720C8" w:rsidP="00512AF6">
            <w:pPr>
              <w:tabs>
                <w:tab w:val="left" w:pos="360"/>
              </w:tabs>
              <w:spacing w:after="0" w:line="240" w:lineRule="auto"/>
              <w:ind w:left="60"/>
              <w:rPr>
                <w:rFonts w:cstheme="minorHAnsi"/>
              </w:rPr>
            </w:pPr>
            <w:r>
              <w:rPr>
                <w:rFonts w:cstheme="minorHAnsi"/>
              </w:rPr>
              <w:t>2024-04-</w:t>
            </w:r>
            <w:r w:rsidR="00D673C4">
              <w:rPr>
                <w:rFonts w:cstheme="minorHAnsi"/>
              </w:rPr>
              <w:t>31</w:t>
            </w:r>
          </w:p>
        </w:tc>
      </w:tr>
      <w:tr w:rsidR="00341268" w14:paraId="6F3A21DD"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8AC90C1" w14:textId="77777777" w:rsidR="00341268" w:rsidRDefault="00A766CA">
            <w:pPr>
              <w:tabs>
                <w:tab w:val="left" w:pos="360"/>
              </w:tabs>
              <w:spacing w:after="0" w:line="240" w:lineRule="auto"/>
              <w:ind w:left="60"/>
              <w:rPr>
                <w:rFonts w:cstheme="minorHAnsi"/>
              </w:rPr>
            </w:pPr>
            <w:r>
              <w:rPr>
                <w:rFonts w:cstheme="minorHAnsi"/>
              </w:rPr>
              <w:t>target</w:t>
            </w:r>
          </w:p>
        </w:tc>
      </w:tr>
      <w:tr w:rsidR="00341268" w14:paraId="2F6CB225"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24320EC0" w14:textId="77777777" w:rsidR="00341268" w:rsidRDefault="009720C8">
            <w:pPr>
              <w:tabs>
                <w:tab w:val="left" w:pos="360"/>
              </w:tabs>
              <w:spacing w:after="0" w:line="240" w:lineRule="auto"/>
              <w:ind w:left="60"/>
              <w:rPr>
                <w:rFonts w:cstheme="minorHAnsi"/>
              </w:rPr>
            </w:pPr>
            <w:r>
              <w:rPr>
                <w:rFonts w:cstheme="minorHAnsi"/>
              </w:rPr>
              <w:t>6</w:t>
            </w:r>
          </w:p>
        </w:tc>
      </w:tr>
      <w:tr w:rsidR="00341268" w14:paraId="72419476"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77FAF979" w14:textId="77777777" w:rsidR="00341268" w:rsidRDefault="00A766CA">
            <w:pPr>
              <w:tabs>
                <w:tab w:val="left" w:pos="360"/>
              </w:tabs>
              <w:spacing w:after="0" w:line="240" w:lineRule="auto"/>
              <w:ind w:left="60"/>
              <w:rPr>
                <w:rFonts w:cstheme="minorHAnsi"/>
              </w:rPr>
            </w:pPr>
            <w:r>
              <w:rPr>
                <w:rFonts w:cstheme="minorHAnsi"/>
              </w:rPr>
              <w:t xml:space="preserve">Bx 3. </w:t>
            </w:r>
          </w:p>
        </w:tc>
      </w:tr>
      <w:tr w:rsidR="00D673C4" w14:paraId="49E639DD"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8E9564C" w14:textId="18BCA6B6" w:rsidR="00D673C4" w:rsidRDefault="00D673C4" w:rsidP="00D673C4">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0AA07CF3" w14:textId="73E6C86A" w:rsidR="00D673C4" w:rsidRDefault="00D673C4" w:rsidP="00D673C4">
            <w:pPr>
              <w:tabs>
                <w:tab w:val="left" w:pos="360"/>
              </w:tabs>
              <w:spacing w:after="0" w:line="240" w:lineRule="auto"/>
              <w:ind w:left="60"/>
            </w:pPr>
            <w:r>
              <w:t>Area of weakness</w:t>
            </w:r>
          </w:p>
        </w:tc>
      </w:tr>
      <w:tr w:rsidR="00341268" w14:paraId="53752FF7" w14:textId="77777777" w:rsidTr="009720C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2046A6FB" w14:textId="2B80A320" w:rsidR="00341268" w:rsidRDefault="00D673C4">
            <w:pPr>
              <w:tabs>
                <w:tab w:val="left" w:pos="360"/>
              </w:tabs>
              <w:spacing w:after="0" w:line="240" w:lineRule="auto"/>
              <w:ind w:left="60"/>
            </w:pPr>
            <w:r>
              <w:t>Mathematics</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80C0E7" w14:textId="77777777" w:rsidR="00341268" w:rsidRDefault="009720C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341268" w14:paraId="7E2A8990"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1BDEC99" w14:textId="77777777" w:rsidR="00341268" w:rsidRDefault="00A766CA">
            <w:pPr>
              <w:tabs>
                <w:tab w:val="left" w:pos="360"/>
              </w:tabs>
              <w:spacing w:after="0" w:line="240" w:lineRule="auto"/>
              <w:ind w:left="60"/>
              <w:rPr>
                <w:rFonts w:cstheme="minorHAnsi"/>
              </w:rPr>
            </w:pPr>
            <w:r>
              <w:rPr>
                <w:rFonts w:cstheme="minorHAnsi"/>
              </w:rPr>
              <w:t>Start Date</w:t>
            </w:r>
          </w:p>
        </w:tc>
      </w:tr>
      <w:tr w:rsidR="009720C8" w14:paraId="445E63B5"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40EC4D4D" w14:textId="5A8C9492" w:rsidR="009720C8" w:rsidRDefault="009720C8" w:rsidP="00512AF6">
            <w:pPr>
              <w:tabs>
                <w:tab w:val="left" w:pos="360"/>
              </w:tabs>
              <w:spacing w:after="0" w:line="240" w:lineRule="auto"/>
              <w:ind w:left="60"/>
            </w:pPr>
            <w:r>
              <w:rPr>
                <w:rFonts w:cstheme="minorHAnsi"/>
              </w:rPr>
              <w:t>2024-0</w:t>
            </w:r>
            <w:r w:rsidR="00D673C4">
              <w:rPr>
                <w:rFonts w:cstheme="minorHAnsi"/>
              </w:rPr>
              <w:t>3</w:t>
            </w:r>
            <w:r>
              <w:rPr>
                <w:rFonts w:cstheme="minorHAnsi"/>
              </w:rPr>
              <w:t>-</w:t>
            </w:r>
            <w:r w:rsidR="00D673C4">
              <w:rPr>
                <w:rFonts w:cstheme="minorHAnsi"/>
              </w:rPr>
              <w:t>01</w:t>
            </w:r>
          </w:p>
        </w:tc>
      </w:tr>
      <w:tr w:rsidR="009720C8" w14:paraId="1EEF0A21"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7423DD55" w14:textId="77777777" w:rsidR="009720C8" w:rsidRDefault="009720C8" w:rsidP="00512AF6">
            <w:pPr>
              <w:tabs>
                <w:tab w:val="left" w:pos="360"/>
              </w:tabs>
              <w:spacing w:after="0" w:line="240" w:lineRule="auto"/>
              <w:ind w:left="60"/>
              <w:rPr>
                <w:rFonts w:cstheme="minorHAnsi"/>
              </w:rPr>
            </w:pPr>
            <w:r>
              <w:rPr>
                <w:rFonts w:cstheme="minorHAnsi"/>
              </w:rPr>
              <w:t>End Date</w:t>
            </w:r>
          </w:p>
        </w:tc>
      </w:tr>
      <w:tr w:rsidR="009720C8" w14:paraId="4C860A54"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53645E64" w14:textId="35E6D1A5" w:rsidR="009720C8" w:rsidRDefault="009720C8" w:rsidP="00512AF6">
            <w:pPr>
              <w:tabs>
                <w:tab w:val="left" w:pos="360"/>
              </w:tabs>
              <w:spacing w:after="0" w:line="240" w:lineRule="auto"/>
              <w:ind w:left="60"/>
              <w:rPr>
                <w:rFonts w:cstheme="minorHAnsi"/>
              </w:rPr>
            </w:pPr>
            <w:r>
              <w:rPr>
                <w:rFonts w:cstheme="minorHAnsi"/>
              </w:rPr>
              <w:t>2024-0</w:t>
            </w:r>
            <w:r w:rsidR="00D673C4">
              <w:rPr>
                <w:rFonts w:cstheme="minorHAnsi"/>
              </w:rPr>
              <w:t>3</w:t>
            </w:r>
            <w:r>
              <w:rPr>
                <w:rFonts w:cstheme="minorHAnsi"/>
              </w:rPr>
              <w:t>-</w:t>
            </w:r>
            <w:r w:rsidR="00D673C4">
              <w:rPr>
                <w:rFonts w:cstheme="minorHAnsi"/>
              </w:rPr>
              <w:t>31</w:t>
            </w:r>
          </w:p>
        </w:tc>
      </w:tr>
      <w:tr w:rsidR="00341268" w14:paraId="3B4476F9"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4D4716DA" w14:textId="77777777" w:rsidR="00341268" w:rsidRDefault="00A766CA">
            <w:pPr>
              <w:tabs>
                <w:tab w:val="left" w:pos="360"/>
              </w:tabs>
              <w:spacing w:after="0" w:line="240" w:lineRule="auto"/>
              <w:ind w:left="60"/>
              <w:rPr>
                <w:rFonts w:cstheme="minorHAnsi"/>
              </w:rPr>
            </w:pPr>
            <w:r>
              <w:rPr>
                <w:rFonts w:cstheme="minorHAnsi"/>
              </w:rPr>
              <w:t>target</w:t>
            </w:r>
          </w:p>
        </w:tc>
      </w:tr>
      <w:tr w:rsidR="00341268" w14:paraId="09CB7B8C" w14:textId="77777777" w:rsidTr="009720C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4C94F6C3" w14:textId="33E29913" w:rsidR="00341268" w:rsidRDefault="00D673C4">
            <w:pPr>
              <w:tabs>
                <w:tab w:val="left" w:pos="360"/>
              </w:tabs>
              <w:spacing w:after="0" w:line="240" w:lineRule="auto"/>
              <w:ind w:left="60"/>
              <w:rPr>
                <w:rFonts w:cstheme="minorHAnsi"/>
              </w:rPr>
            </w:pPr>
            <w:r>
              <w:rPr>
                <w:rFonts w:cstheme="minorHAnsi"/>
              </w:rPr>
              <w:t>5</w:t>
            </w:r>
          </w:p>
        </w:tc>
      </w:tr>
    </w:tbl>
    <w:p w14:paraId="7D7A0BA1" w14:textId="77777777" w:rsidR="00341268" w:rsidRDefault="00341268">
      <w:pPr>
        <w:spacing w:after="0" w:line="240" w:lineRule="auto"/>
      </w:pPr>
    </w:p>
    <w:p w14:paraId="4E1D0F81" w14:textId="77777777" w:rsidR="00341268" w:rsidRDefault="00341268">
      <w:pPr>
        <w:spacing w:after="0" w:line="240" w:lineRule="auto"/>
      </w:pPr>
    </w:p>
    <w:tbl>
      <w:tblPr>
        <w:tblW w:w="11160" w:type="dxa"/>
        <w:tblInd w:w="-905" w:type="dxa"/>
        <w:tblLook w:val="0000" w:firstRow="0" w:lastRow="0" w:firstColumn="0" w:lastColumn="0" w:noHBand="0" w:noVBand="0"/>
      </w:tblPr>
      <w:tblGrid>
        <w:gridCol w:w="5581"/>
        <w:gridCol w:w="5579"/>
      </w:tblGrid>
      <w:tr w:rsidR="00341268" w14:paraId="39C0A356" w14:textId="77777777" w:rsidTr="00D673C4">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BE8B6FB" w14:textId="4933954F" w:rsidR="00341268" w:rsidRDefault="00A766CA">
            <w:pPr>
              <w:spacing w:after="0" w:line="240" w:lineRule="auto"/>
              <w:ind w:left="90"/>
              <w:jc w:val="center"/>
              <w:rPr>
                <w:b/>
              </w:rPr>
            </w:pPr>
            <w:r>
              <w:rPr>
                <w:b/>
              </w:rPr>
              <w:t>Assessment</w:t>
            </w:r>
          </w:p>
        </w:tc>
      </w:tr>
      <w:tr w:rsidR="00341268" w14:paraId="7D3EAB71" w14:textId="77777777" w:rsidTr="00D673C4">
        <w:trPr>
          <w:trHeight w:val="225"/>
        </w:trPr>
        <w:tc>
          <w:tcPr>
            <w:tcW w:w="558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46E027" w14:textId="5AF3E53E" w:rsidR="00341268" w:rsidRDefault="00A766CA">
            <w:pPr>
              <w:tabs>
                <w:tab w:val="left" w:pos="360"/>
              </w:tabs>
              <w:spacing w:after="0" w:line="240" w:lineRule="auto"/>
              <w:ind w:left="90"/>
            </w:pPr>
            <w:r>
              <w:t>Assessment Name</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 w:type="dxa"/>
              <w:right w:w="10" w:type="dxa"/>
            </w:tcMar>
          </w:tcPr>
          <w:p w14:paraId="7011FDB3" w14:textId="77777777" w:rsidR="00341268" w:rsidRDefault="00A766CA">
            <w:pPr>
              <w:tabs>
                <w:tab w:val="left" w:pos="360"/>
              </w:tabs>
              <w:spacing w:after="0" w:line="240" w:lineRule="auto"/>
              <w:ind w:left="90"/>
            </w:pPr>
            <w:r>
              <w:t>Preference Assessment Type</w:t>
            </w:r>
          </w:p>
        </w:tc>
      </w:tr>
      <w:tr w:rsidR="00341268" w14:paraId="6FFDFF4D" w14:textId="77777777" w:rsidTr="00D673C4">
        <w:trPr>
          <w:trHeight w:val="225"/>
        </w:trPr>
        <w:tc>
          <w:tcPr>
            <w:tcW w:w="5581" w:type="dxa"/>
            <w:tcBorders>
              <w:top w:val="single" w:sz="4" w:space="0" w:color="000000"/>
              <w:left w:val="single" w:sz="4" w:space="0" w:color="000000"/>
              <w:bottom w:val="single" w:sz="4" w:space="0" w:color="000000"/>
              <w:right w:val="single" w:sz="4" w:space="0" w:color="000000"/>
            </w:tcBorders>
            <w:shd w:val="clear" w:color="auto" w:fill="auto"/>
          </w:tcPr>
          <w:p w14:paraId="68441226" w14:textId="77777777" w:rsidR="00341268" w:rsidRDefault="00A766CA">
            <w:pPr>
              <w:tabs>
                <w:tab w:val="left" w:pos="360"/>
              </w:tabs>
              <w:spacing w:after="0" w:line="240" w:lineRule="auto"/>
              <w:ind w:left="90"/>
            </w:pPr>
            <w:r>
              <w:rPr>
                <w:rStyle w:val="normaltextrun"/>
                <w:rFonts w:cs="Calibri"/>
                <w:color w:val="000000"/>
                <w:shd w:val="clear" w:color="auto" w:fill="FFFFFF"/>
              </w:rPr>
              <w:t>Indirect Preference Assessment- parent and client interview, rank ordering, choice format</w:t>
            </w:r>
            <w:r>
              <w:rPr>
                <w:rStyle w:val="eop"/>
                <w:rFonts w:cs="Calibri"/>
                <w:color w:val="000000"/>
                <w:shd w:val="clear" w:color="auto" w:fill="FFFFFF"/>
              </w:rPr>
              <w:t> </w:t>
            </w:r>
          </w:p>
        </w:tc>
        <w:tc>
          <w:tcPr>
            <w:tcW w:w="5579" w:type="dxa"/>
            <w:tcBorders>
              <w:top w:val="single" w:sz="4" w:space="0" w:color="000000"/>
              <w:left w:val="single" w:sz="4" w:space="0" w:color="000000"/>
              <w:bottom w:val="single" w:sz="4" w:space="0" w:color="000000"/>
              <w:right w:val="single" w:sz="4" w:space="0" w:color="000000"/>
            </w:tcBorders>
            <w:shd w:val="clear" w:color="auto" w:fill="auto"/>
            <w:tcMar>
              <w:left w:w="10" w:type="dxa"/>
              <w:right w:w="10" w:type="dxa"/>
            </w:tcMar>
          </w:tcPr>
          <w:p w14:paraId="3F991D18" w14:textId="60521D1C" w:rsidR="00341268" w:rsidRDefault="00000000" w:rsidP="00D673C4">
            <w:pPr>
              <w:tabs>
                <w:tab w:val="left" w:pos="360"/>
              </w:tabs>
              <w:spacing w:after="0" w:line="240" w:lineRule="auto"/>
              <w:ind w:left="90"/>
              <w:rPr>
                <w:color w:val="000000" w:themeColor="text1"/>
              </w:rPr>
            </w:pPr>
            <w:sdt>
              <w:sdtPr>
                <w:id w:val="598641459"/>
              </w:sdtPr>
              <w:sdtContent>
                <w:r w:rsidR="00A766CA">
                  <w:rPr>
                    <w:rFonts w:ascii="Segoe UI Symbol" w:hAnsi="Segoe UI Symbol" w:cs="Segoe UI Symbol"/>
                    <w:color w:val="000000" w:themeColor="text1"/>
                  </w:rPr>
                  <w:t>☐</w:t>
                </w:r>
              </w:sdtContent>
            </w:sdt>
            <w:r w:rsidR="00D673C4">
              <w:rPr>
                <w:color w:val="000000" w:themeColor="text1"/>
              </w:rPr>
              <w:t xml:space="preserve"> Option 1</w:t>
            </w:r>
            <w:r w:rsidR="00A766CA">
              <w:rPr>
                <w:color w:val="000000" w:themeColor="text1"/>
              </w:rPr>
              <w:t xml:space="preserve">        </w:t>
            </w:r>
            <w:sdt>
              <w:sdtPr>
                <w:id w:val="598641460"/>
              </w:sdtPr>
              <w:sdtContent>
                <w:r w:rsidR="00A766CA">
                  <w:rPr>
                    <w:rFonts w:ascii="Segoe UI Symbol" w:hAnsi="Segoe UI Symbol" w:cstheme="minorHAnsi"/>
                    <w:color w:val="000000" w:themeColor="text1"/>
                  </w:rPr>
                  <w:t></w:t>
                </w:r>
              </w:sdtContent>
            </w:sdt>
            <w:r w:rsidR="00D673C4">
              <w:rPr>
                <w:color w:val="000000" w:themeColor="text1"/>
              </w:rPr>
              <w:t>Option 2</w:t>
            </w:r>
            <w:r w:rsidR="00A766CA">
              <w:rPr>
                <w:color w:val="000000" w:themeColor="text1"/>
              </w:rPr>
              <w:t xml:space="preserve">       </w:t>
            </w:r>
            <w:sdt>
              <w:sdtPr>
                <w:id w:val="598641461"/>
              </w:sdtPr>
              <w:sdtContent>
                <w:r w:rsidR="00A766CA">
                  <w:rPr>
                    <w:rFonts w:ascii="Segoe UI Symbol" w:hAnsi="Segoe UI Symbol" w:cs="Segoe UI Symbol"/>
                    <w:color w:val="000000" w:themeColor="text1"/>
                  </w:rPr>
                  <w:t>☐</w:t>
                </w:r>
              </w:sdtContent>
            </w:sdt>
            <w:r w:rsidR="00D673C4">
              <w:rPr>
                <w:color w:val="000000" w:themeColor="text1"/>
              </w:rPr>
              <w:t>Option 3</w:t>
            </w:r>
            <w:r w:rsidR="00A766CA">
              <w:rPr>
                <w:color w:val="000000" w:themeColor="text1"/>
              </w:rPr>
              <w:t xml:space="preserve">       </w:t>
            </w:r>
          </w:p>
        </w:tc>
      </w:tr>
    </w:tbl>
    <w:p w14:paraId="7948C627" w14:textId="77777777" w:rsidR="00341268" w:rsidRDefault="00341268">
      <w:pPr>
        <w:spacing w:after="0" w:line="240" w:lineRule="auto"/>
        <w:rPr>
          <w:b/>
        </w:rPr>
      </w:pPr>
    </w:p>
    <w:p w14:paraId="2D96A0DF" w14:textId="77777777" w:rsidR="007D4ADC" w:rsidRDefault="007D4ADC">
      <w:pPr>
        <w:spacing w:after="0" w:line="240" w:lineRule="auto"/>
        <w:rPr>
          <w:b/>
        </w:rPr>
      </w:pPr>
    </w:p>
    <w:p w14:paraId="67BC237E" w14:textId="77777777" w:rsidR="00341268" w:rsidRDefault="00341268">
      <w:pPr>
        <w:spacing w:after="0" w:line="240" w:lineRule="auto"/>
      </w:pPr>
    </w:p>
    <w:tbl>
      <w:tblPr>
        <w:tblStyle w:val="TableGrid"/>
        <w:tblW w:w="0" w:type="auto"/>
        <w:tblInd w:w="-905" w:type="dxa"/>
        <w:tblLook w:val="04A0" w:firstRow="1" w:lastRow="0" w:firstColumn="1" w:lastColumn="0" w:noHBand="0" w:noVBand="1"/>
      </w:tblPr>
      <w:tblGrid>
        <w:gridCol w:w="1054"/>
        <w:gridCol w:w="5709"/>
        <w:gridCol w:w="2230"/>
        <w:gridCol w:w="1352"/>
      </w:tblGrid>
      <w:tr w:rsidR="00170DD7" w14:paraId="248539F9" w14:textId="77777777" w:rsidTr="00170DD7">
        <w:tc>
          <w:tcPr>
            <w:tcW w:w="0" w:type="auto"/>
            <w:gridSpan w:val="4"/>
            <w:shd w:val="clear" w:color="auto" w:fill="D9D9D9" w:themeFill="background1" w:themeFillShade="D9"/>
          </w:tcPr>
          <w:p w14:paraId="37AA8A37" w14:textId="058D181A" w:rsidR="00170DD7" w:rsidRDefault="007D4ADC" w:rsidP="00170DD7">
            <w:pPr>
              <w:pStyle w:val="NormalWeb"/>
              <w:spacing w:after="0" w:line="0" w:lineRule="atLeast"/>
              <w:ind w:left="90"/>
              <w:jc w:val="center"/>
              <w:rPr>
                <w:b/>
              </w:rPr>
            </w:pPr>
            <w:r>
              <w:rPr>
                <w:rFonts w:ascii="Calibri" w:hAnsi="Calibri" w:cs="Calibri"/>
                <w:b/>
                <w:bCs/>
                <w:color w:val="000000"/>
                <w:sz w:val="22"/>
                <w:szCs w:val="22"/>
              </w:rPr>
              <w:t xml:space="preserve">Theoretical </w:t>
            </w:r>
            <w:r w:rsidRPr="007D4ADC">
              <w:rPr>
                <w:rFonts w:ascii="Calibri" w:hAnsi="Calibri" w:cs="Calibri"/>
                <w:b/>
                <w:bCs/>
                <w:color w:val="000000"/>
                <w:sz w:val="22"/>
                <w:szCs w:val="22"/>
              </w:rPr>
              <w:t>Knowledge Improvement</w:t>
            </w:r>
          </w:p>
        </w:tc>
      </w:tr>
      <w:tr w:rsidR="00170DD7" w14:paraId="32B6F9F9" w14:textId="77777777" w:rsidTr="00170DD7">
        <w:tc>
          <w:tcPr>
            <w:tcW w:w="0" w:type="auto"/>
            <w:shd w:val="clear" w:color="auto" w:fill="D9D9D9" w:themeFill="background1" w:themeFillShade="D9"/>
          </w:tcPr>
          <w:p w14:paraId="260DBEB4" w14:textId="63E594CA" w:rsidR="00170DD7" w:rsidRDefault="007D4ADC">
            <w:pPr>
              <w:spacing w:after="0" w:line="240" w:lineRule="auto"/>
              <w:ind w:left="90"/>
              <w:rPr>
                <w:b/>
              </w:rPr>
            </w:pPr>
            <w:r>
              <w:rPr>
                <w:b/>
              </w:rPr>
              <w:t>Subject</w:t>
            </w:r>
          </w:p>
        </w:tc>
        <w:tc>
          <w:tcPr>
            <w:tcW w:w="0" w:type="auto"/>
            <w:shd w:val="clear" w:color="auto" w:fill="D9D9D9" w:themeFill="background1" w:themeFillShade="D9"/>
          </w:tcPr>
          <w:p w14:paraId="7859D089" w14:textId="622AB074" w:rsidR="00170DD7" w:rsidRDefault="007D4ADC">
            <w:pPr>
              <w:spacing w:after="0" w:line="240" w:lineRule="auto"/>
              <w:ind w:left="90"/>
              <w:rPr>
                <w:b/>
              </w:rPr>
            </w:pPr>
            <w:r w:rsidRPr="007D4ADC">
              <w:rPr>
                <w:b/>
              </w:rPr>
              <w:t>Area of weakness</w:t>
            </w:r>
          </w:p>
        </w:tc>
        <w:tc>
          <w:tcPr>
            <w:tcW w:w="0" w:type="auto"/>
            <w:shd w:val="clear" w:color="auto" w:fill="D9D9D9" w:themeFill="background1" w:themeFillShade="D9"/>
          </w:tcPr>
          <w:p w14:paraId="28A20D1C" w14:textId="77777777" w:rsidR="00170DD7" w:rsidRDefault="00170DD7">
            <w:pPr>
              <w:spacing w:after="0" w:line="240" w:lineRule="auto"/>
              <w:ind w:left="90"/>
              <w:rPr>
                <w:b/>
              </w:rPr>
            </w:pPr>
            <w:r>
              <w:rPr>
                <w:b/>
              </w:rPr>
              <w:t>Date</w:t>
            </w:r>
          </w:p>
        </w:tc>
        <w:tc>
          <w:tcPr>
            <w:tcW w:w="0" w:type="auto"/>
            <w:shd w:val="clear" w:color="auto" w:fill="D9D9D9" w:themeFill="background1" w:themeFillShade="D9"/>
          </w:tcPr>
          <w:p w14:paraId="6BDDB007" w14:textId="77777777" w:rsidR="00170DD7" w:rsidRDefault="00170DD7">
            <w:pPr>
              <w:spacing w:after="0" w:line="240" w:lineRule="auto"/>
              <w:ind w:left="90"/>
              <w:rPr>
                <w:b/>
              </w:rPr>
            </w:pPr>
            <w:r>
              <w:rPr>
                <w:b/>
              </w:rPr>
              <w:t>Target</w:t>
            </w:r>
          </w:p>
        </w:tc>
      </w:tr>
      <w:tr w:rsidR="007615CD" w14:paraId="11AC3908" w14:textId="77777777" w:rsidTr="00170DD7">
        <w:tc>
          <w:tcPr>
            <w:tcW w:w="0" w:type="auto"/>
          </w:tcPr>
          <w:p w14:paraId="30A0A1FF" w14:textId="53342AEC" w:rsidR="007615CD" w:rsidRPr="00136EB3" w:rsidRDefault="007D4ADC" w:rsidP="00B022A4">
            <w:pPr>
              <w:rPr>
                <w:rFonts w:ascii="Arial" w:hAnsi="Arial" w:cs="Arial"/>
                <w:color w:val="000000"/>
                <w:sz w:val="19"/>
                <w:szCs w:val="19"/>
                <w:shd w:val="clear" w:color="auto" w:fill="FFFFFF"/>
              </w:rPr>
            </w:pPr>
            <w:r>
              <w:rPr>
                <w:rStyle w:val="Strong"/>
              </w:rPr>
              <w:t>History</w:t>
            </w:r>
          </w:p>
        </w:tc>
        <w:tc>
          <w:tcPr>
            <w:tcW w:w="0" w:type="auto"/>
          </w:tcPr>
          <w:p w14:paraId="1D7373A1" w14:textId="77777777" w:rsidR="007615CD" w:rsidRDefault="007615CD">
            <w:pPr>
              <w:spacing w:after="0" w:line="240" w:lineRule="auto"/>
              <w:ind w:left="90"/>
              <w:rPr>
                <w:b/>
              </w:rPr>
            </w:pPr>
            <w:r>
              <w:rPr>
                <w:rFonts w:ascii="Arial" w:hAnsi="Arial" w:cs="Arial"/>
                <w:color w:val="000000"/>
                <w:sz w:val="19"/>
                <w:szCs w:val="19"/>
                <w:shd w:val="clear" w:color="auto" w:fill="FFFFFF"/>
              </w:rPr>
              <w:t>Lorem Ipsum has been the industry's standard dummy text ever since the 1500s</w:t>
            </w:r>
          </w:p>
        </w:tc>
        <w:tc>
          <w:tcPr>
            <w:tcW w:w="0" w:type="auto"/>
          </w:tcPr>
          <w:p w14:paraId="71279F9B" w14:textId="73E8C413" w:rsidR="007615CD" w:rsidRDefault="007615CD">
            <w:pPr>
              <w:spacing w:after="0" w:line="240" w:lineRule="auto"/>
              <w:ind w:left="90"/>
              <w:rPr>
                <w:bCs/>
              </w:rPr>
            </w:pPr>
            <w:r>
              <w:rPr>
                <w:rFonts w:cstheme="minorHAnsi"/>
              </w:rPr>
              <w:t>2024-0</w:t>
            </w:r>
            <w:r w:rsidR="007D4ADC">
              <w:rPr>
                <w:rFonts w:cstheme="minorHAnsi"/>
              </w:rPr>
              <w:t>4</w:t>
            </w:r>
            <w:r>
              <w:rPr>
                <w:rFonts w:cstheme="minorHAnsi"/>
              </w:rPr>
              <w:t>-</w:t>
            </w:r>
            <w:r w:rsidR="007D4ADC">
              <w:rPr>
                <w:rFonts w:cstheme="minorHAnsi"/>
              </w:rPr>
              <w:t>01</w:t>
            </w:r>
            <w:r>
              <w:rPr>
                <w:rFonts w:cstheme="minorHAnsi"/>
              </w:rPr>
              <w:t xml:space="preserve"> to 2024-04-</w:t>
            </w:r>
            <w:r w:rsidR="007D4ADC">
              <w:rPr>
                <w:rFonts w:cstheme="minorHAnsi"/>
              </w:rPr>
              <w:t>30</w:t>
            </w:r>
          </w:p>
        </w:tc>
        <w:tc>
          <w:tcPr>
            <w:tcW w:w="0" w:type="auto"/>
          </w:tcPr>
          <w:p w14:paraId="1822FF63" w14:textId="77777777" w:rsidR="007615CD" w:rsidRDefault="007615CD">
            <w:pPr>
              <w:spacing w:after="0" w:line="240" w:lineRule="auto"/>
              <w:ind w:left="90"/>
              <w:rPr>
                <w:bCs/>
              </w:rPr>
            </w:pPr>
            <w:r>
              <w:rPr>
                <w:bCs/>
              </w:rPr>
              <w:t>7 per session</w:t>
            </w:r>
          </w:p>
        </w:tc>
      </w:tr>
      <w:tr w:rsidR="007615CD" w14:paraId="134DFDE7" w14:textId="77777777" w:rsidTr="00170DD7">
        <w:tc>
          <w:tcPr>
            <w:tcW w:w="0" w:type="auto"/>
          </w:tcPr>
          <w:p w14:paraId="1714A700" w14:textId="04ADFC21" w:rsidR="007615CD" w:rsidRPr="00136EB3" w:rsidRDefault="007D4ADC" w:rsidP="00B022A4">
            <w:pPr>
              <w:rPr>
                <w:rFonts w:ascii="Arial" w:hAnsi="Arial" w:cs="Arial"/>
                <w:color w:val="000000"/>
                <w:sz w:val="19"/>
                <w:szCs w:val="19"/>
                <w:shd w:val="clear" w:color="auto" w:fill="FFFFFF"/>
              </w:rPr>
            </w:pPr>
            <w:r>
              <w:rPr>
                <w:rStyle w:val="Strong"/>
              </w:rPr>
              <w:t>Economy</w:t>
            </w:r>
          </w:p>
        </w:tc>
        <w:tc>
          <w:tcPr>
            <w:tcW w:w="0" w:type="auto"/>
          </w:tcPr>
          <w:p w14:paraId="0E575C3B" w14:textId="77777777" w:rsidR="007615CD" w:rsidRDefault="007615CD">
            <w:pPr>
              <w:spacing w:after="0" w:line="240" w:lineRule="auto"/>
              <w:ind w:left="90"/>
              <w:rPr>
                <w:b/>
              </w:rPr>
            </w:pPr>
            <w:r>
              <w:rPr>
                <w:rFonts w:ascii="Arial" w:hAnsi="Arial" w:cs="Arial"/>
                <w:color w:val="000000"/>
                <w:sz w:val="19"/>
                <w:szCs w:val="19"/>
                <w:shd w:val="clear" w:color="auto" w:fill="FFFFFF"/>
              </w:rPr>
              <w:t>Lorem Ipsum has been the industry's standard dummy text ever since the 1500s</w:t>
            </w:r>
          </w:p>
        </w:tc>
        <w:tc>
          <w:tcPr>
            <w:tcW w:w="0" w:type="auto"/>
          </w:tcPr>
          <w:p w14:paraId="487A03DF" w14:textId="5D399E2E" w:rsidR="007615CD" w:rsidRDefault="007615CD" w:rsidP="00512AF6">
            <w:pPr>
              <w:spacing w:after="0" w:line="240" w:lineRule="auto"/>
              <w:ind w:left="90"/>
              <w:rPr>
                <w:bCs/>
              </w:rPr>
            </w:pPr>
            <w:r>
              <w:rPr>
                <w:rFonts w:cstheme="minorHAnsi"/>
              </w:rPr>
              <w:t>2024-0</w:t>
            </w:r>
            <w:r w:rsidR="007D4ADC">
              <w:rPr>
                <w:rFonts w:cstheme="minorHAnsi"/>
              </w:rPr>
              <w:t>5</w:t>
            </w:r>
            <w:r>
              <w:rPr>
                <w:rFonts w:cstheme="minorHAnsi"/>
              </w:rPr>
              <w:t>-</w:t>
            </w:r>
            <w:r w:rsidR="007D4ADC">
              <w:rPr>
                <w:rFonts w:cstheme="minorHAnsi"/>
              </w:rPr>
              <w:t>01</w:t>
            </w:r>
            <w:r>
              <w:rPr>
                <w:rFonts w:cstheme="minorHAnsi"/>
              </w:rPr>
              <w:t xml:space="preserve"> to 2024-0</w:t>
            </w:r>
            <w:r w:rsidR="007D4ADC">
              <w:rPr>
                <w:rFonts w:cstheme="minorHAnsi"/>
              </w:rPr>
              <w:t>5</w:t>
            </w:r>
            <w:r>
              <w:rPr>
                <w:rFonts w:cstheme="minorHAnsi"/>
              </w:rPr>
              <w:t>-</w:t>
            </w:r>
            <w:r w:rsidR="007D4ADC">
              <w:rPr>
                <w:rFonts w:cstheme="minorHAnsi"/>
              </w:rPr>
              <w:t>31</w:t>
            </w:r>
          </w:p>
        </w:tc>
        <w:tc>
          <w:tcPr>
            <w:tcW w:w="0" w:type="auto"/>
          </w:tcPr>
          <w:p w14:paraId="0BF363F2" w14:textId="1C5FAB70" w:rsidR="007615CD" w:rsidRDefault="007D4ADC" w:rsidP="007615CD">
            <w:pPr>
              <w:spacing w:after="0" w:line="240" w:lineRule="auto"/>
              <w:ind w:left="90"/>
              <w:rPr>
                <w:bCs/>
              </w:rPr>
            </w:pPr>
            <w:r>
              <w:rPr>
                <w:bCs/>
              </w:rPr>
              <w:t>3</w:t>
            </w:r>
            <w:r w:rsidR="007615CD">
              <w:rPr>
                <w:bCs/>
              </w:rPr>
              <w:t xml:space="preserve"> per session</w:t>
            </w:r>
          </w:p>
        </w:tc>
      </w:tr>
    </w:tbl>
    <w:p w14:paraId="170A4DCC" w14:textId="77777777" w:rsidR="00341268" w:rsidRDefault="00341268">
      <w:pPr>
        <w:spacing w:after="0" w:line="240" w:lineRule="auto"/>
        <w:rPr>
          <w:b/>
        </w:rPr>
      </w:pPr>
    </w:p>
    <w:p w14:paraId="026DB9CE" w14:textId="77777777" w:rsidR="00341268" w:rsidRDefault="00341268">
      <w:pPr>
        <w:spacing w:after="0" w:line="240" w:lineRule="auto"/>
      </w:pPr>
    </w:p>
    <w:p w14:paraId="467DB58E" w14:textId="77777777" w:rsidR="00341268" w:rsidRDefault="00341268">
      <w:pPr>
        <w:spacing w:after="0" w:line="240" w:lineRule="auto"/>
        <w:rPr>
          <w:b/>
        </w:rPr>
      </w:pPr>
    </w:p>
    <w:p w14:paraId="5FAAD863" w14:textId="77777777" w:rsidR="00341268" w:rsidRDefault="00341268">
      <w:pPr>
        <w:spacing w:after="0" w:line="240" w:lineRule="auto"/>
        <w:rPr>
          <w:b/>
        </w:rPr>
      </w:pPr>
    </w:p>
    <w:p w14:paraId="35D30B91" w14:textId="77777777" w:rsidR="00341268" w:rsidRDefault="00341268">
      <w:pPr>
        <w:spacing w:after="0" w:line="240" w:lineRule="auto"/>
        <w:rPr>
          <w:b/>
        </w:rPr>
      </w:pPr>
    </w:p>
    <w:p w14:paraId="080B6C26" w14:textId="77777777" w:rsidR="00341268" w:rsidRDefault="00341268" w:rsidP="00A07C19">
      <w:pPr>
        <w:spacing w:after="0" w:line="240" w:lineRule="auto"/>
      </w:pPr>
    </w:p>
    <w:sectPr w:rsidR="00341268" w:rsidSect="00341268">
      <w:headerReference w:type="default" r:id="rId7"/>
      <w:pgSz w:w="12240" w:h="15840"/>
      <w:pgMar w:top="810" w:right="1350" w:bottom="72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B718C" w14:textId="77777777" w:rsidR="002652E0" w:rsidRDefault="002652E0" w:rsidP="00341268">
      <w:pPr>
        <w:spacing w:after="0" w:line="240" w:lineRule="auto"/>
      </w:pPr>
      <w:r>
        <w:separator/>
      </w:r>
    </w:p>
  </w:endnote>
  <w:endnote w:type="continuationSeparator" w:id="0">
    <w:p w14:paraId="01EA957D" w14:textId="77777777" w:rsidR="002652E0" w:rsidRDefault="002652E0" w:rsidP="0034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47D7" w14:textId="77777777" w:rsidR="002652E0" w:rsidRDefault="002652E0" w:rsidP="00341268">
      <w:pPr>
        <w:spacing w:after="0" w:line="240" w:lineRule="auto"/>
      </w:pPr>
      <w:r>
        <w:separator/>
      </w:r>
    </w:p>
  </w:footnote>
  <w:footnote w:type="continuationSeparator" w:id="0">
    <w:p w14:paraId="72FBDE5A" w14:textId="77777777" w:rsidR="002652E0" w:rsidRDefault="002652E0" w:rsidP="00341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F77E" w14:textId="39D9E3A1" w:rsidR="00D673C4" w:rsidRPr="00D673C4" w:rsidRDefault="00D673C4" w:rsidP="00D673C4">
    <w:pPr>
      <w:pStyle w:val="Heading1"/>
      <w:jc w:val="center"/>
    </w:pPr>
    <w:r>
      <w:t>Sample improvement goal –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68"/>
    <w:rsid w:val="00170DD7"/>
    <w:rsid w:val="002652E0"/>
    <w:rsid w:val="002F23DF"/>
    <w:rsid w:val="00341268"/>
    <w:rsid w:val="00751099"/>
    <w:rsid w:val="007615CD"/>
    <w:rsid w:val="007D4ADC"/>
    <w:rsid w:val="00862F91"/>
    <w:rsid w:val="009720C8"/>
    <w:rsid w:val="009A3F18"/>
    <w:rsid w:val="00A07C19"/>
    <w:rsid w:val="00A766CA"/>
    <w:rsid w:val="00B876AC"/>
    <w:rsid w:val="00D04C84"/>
    <w:rsid w:val="00D673C4"/>
    <w:rsid w:val="00DD1A9A"/>
    <w:rsid w:val="00EE6600"/>
    <w:rsid w:val="00F4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4CC7"/>
  <w15:docId w15:val="{CE951822-77C5-4A7F-BEE7-0E40A34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A1"/>
    <w:pPr>
      <w:spacing w:after="160" w:line="259" w:lineRule="auto"/>
    </w:pPr>
  </w:style>
  <w:style w:type="paragraph" w:styleId="Heading1">
    <w:name w:val="heading 1"/>
    <w:basedOn w:val="Normal"/>
    <w:next w:val="Normal"/>
    <w:uiPriority w:val="9"/>
    <w:qFormat/>
    <w:rsid w:val="003F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311A4"/>
  </w:style>
  <w:style w:type="character" w:customStyle="1" w:styleId="eop">
    <w:name w:val="eop"/>
    <w:basedOn w:val="DefaultParagraphFont"/>
    <w:qFormat/>
    <w:rsid w:val="00C311A4"/>
  </w:style>
  <w:style w:type="character" w:customStyle="1" w:styleId="tabchar">
    <w:name w:val="tabchar"/>
    <w:basedOn w:val="DefaultParagraphFont"/>
    <w:qFormat/>
    <w:rsid w:val="00C311A4"/>
  </w:style>
  <w:style w:type="character" w:customStyle="1" w:styleId="a">
    <w:name w:val="כותרת עליונה תו"/>
    <w:basedOn w:val="DefaultParagraphFont"/>
    <w:uiPriority w:val="99"/>
    <w:qFormat/>
    <w:rsid w:val="00EC263C"/>
  </w:style>
  <w:style w:type="character" w:customStyle="1" w:styleId="a0">
    <w:name w:val="כותרת תחתונה תו"/>
    <w:basedOn w:val="DefaultParagraphFont"/>
    <w:uiPriority w:val="99"/>
    <w:qFormat/>
    <w:rsid w:val="00EC263C"/>
  </w:style>
  <w:style w:type="character" w:customStyle="1" w:styleId="1">
    <w:name w:val="כותרת 1 תו"/>
    <w:basedOn w:val="DefaultParagraphFont"/>
    <w:uiPriority w:val="9"/>
    <w:qFormat/>
    <w:rsid w:val="003F3EDC"/>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rsid w:val="0034126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41268"/>
    <w:pPr>
      <w:spacing w:after="140" w:line="276" w:lineRule="auto"/>
    </w:pPr>
  </w:style>
  <w:style w:type="paragraph" w:styleId="List">
    <w:name w:val="List"/>
    <w:basedOn w:val="BodyText"/>
    <w:rsid w:val="00341268"/>
    <w:rPr>
      <w:rFonts w:cs="Lohit Devanagari"/>
    </w:rPr>
  </w:style>
  <w:style w:type="paragraph" w:styleId="Caption">
    <w:name w:val="caption"/>
    <w:basedOn w:val="Normal"/>
    <w:qFormat/>
    <w:rsid w:val="00341268"/>
    <w:pPr>
      <w:suppressLineNumbers/>
      <w:spacing w:before="120" w:after="120"/>
    </w:pPr>
    <w:rPr>
      <w:rFonts w:cs="Lohit Devanagari"/>
      <w:i/>
      <w:iCs/>
      <w:sz w:val="24"/>
      <w:szCs w:val="24"/>
    </w:rPr>
  </w:style>
  <w:style w:type="paragraph" w:customStyle="1" w:styleId="Index">
    <w:name w:val="Index"/>
    <w:basedOn w:val="Normal"/>
    <w:qFormat/>
    <w:rsid w:val="00341268"/>
    <w:pPr>
      <w:suppressLineNumbers/>
    </w:pPr>
    <w:rPr>
      <w:rFonts w:cs="Lohit Devanagari"/>
    </w:rPr>
  </w:style>
  <w:style w:type="paragraph" w:styleId="ListParagraph">
    <w:name w:val="List Paragraph"/>
    <w:basedOn w:val="Normal"/>
    <w:uiPriority w:val="34"/>
    <w:qFormat/>
    <w:rsid w:val="00160788"/>
    <w:pPr>
      <w:ind w:left="720"/>
      <w:contextualSpacing/>
    </w:pPr>
  </w:style>
  <w:style w:type="paragraph" w:styleId="NoSpacing">
    <w:name w:val="No Spacing"/>
    <w:uiPriority w:val="1"/>
    <w:qFormat/>
    <w:rsid w:val="00160788"/>
  </w:style>
  <w:style w:type="paragraph" w:customStyle="1" w:styleId="paragraph">
    <w:name w:val="paragraph"/>
    <w:basedOn w:val="Normal"/>
    <w:qFormat/>
    <w:rsid w:val="00C311A4"/>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rsid w:val="00341268"/>
  </w:style>
  <w:style w:type="paragraph" w:styleId="Header">
    <w:name w:val="header"/>
    <w:basedOn w:val="Normal"/>
    <w:uiPriority w:val="99"/>
    <w:unhideWhenUsed/>
    <w:rsid w:val="00EC263C"/>
    <w:pPr>
      <w:tabs>
        <w:tab w:val="center" w:pos="4680"/>
        <w:tab w:val="right" w:pos="9360"/>
      </w:tabs>
      <w:spacing w:after="0" w:line="240" w:lineRule="auto"/>
    </w:pPr>
  </w:style>
  <w:style w:type="paragraph" w:styleId="Footer">
    <w:name w:val="footer"/>
    <w:basedOn w:val="Normal"/>
    <w:uiPriority w:val="99"/>
    <w:unhideWhenUsed/>
    <w:rsid w:val="00EC263C"/>
    <w:pPr>
      <w:tabs>
        <w:tab w:val="center" w:pos="4680"/>
        <w:tab w:val="right" w:pos="9360"/>
      </w:tabs>
      <w:spacing w:after="0" w:line="240" w:lineRule="auto"/>
    </w:pPr>
  </w:style>
  <w:style w:type="paragraph" w:customStyle="1" w:styleId="TableContents">
    <w:name w:val="Table Contents"/>
    <w:basedOn w:val="Normal"/>
    <w:qFormat/>
    <w:rsid w:val="00341268"/>
    <w:pPr>
      <w:suppressLineNumbers/>
    </w:pPr>
  </w:style>
  <w:style w:type="paragraph" w:customStyle="1" w:styleId="TableHeading">
    <w:name w:val="Table Heading"/>
    <w:basedOn w:val="TableContents"/>
    <w:qFormat/>
    <w:rsid w:val="00341268"/>
    <w:pPr>
      <w:jc w:val="center"/>
    </w:pPr>
    <w:rPr>
      <w:b/>
      <w:bCs/>
    </w:rPr>
  </w:style>
  <w:style w:type="table" w:styleId="TableGrid">
    <w:name w:val="Table Grid"/>
    <w:basedOn w:val="TableNormal"/>
    <w:uiPriority w:val="39"/>
    <w:rsid w:val="00160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DD7"/>
    <w:rPr>
      <w:rFonts w:ascii="Tahoma" w:hAnsi="Tahoma" w:cs="Tahoma"/>
      <w:sz w:val="16"/>
      <w:szCs w:val="16"/>
    </w:rPr>
  </w:style>
  <w:style w:type="paragraph" w:styleId="NormalWeb">
    <w:name w:val="Normal (Web)"/>
    <w:basedOn w:val="Normal"/>
    <w:uiPriority w:val="99"/>
    <w:unhideWhenUsed/>
    <w:rsid w:val="00170DD7"/>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50278">
      <w:bodyDiv w:val="1"/>
      <w:marLeft w:val="0"/>
      <w:marRight w:val="0"/>
      <w:marTop w:val="0"/>
      <w:marBottom w:val="0"/>
      <w:divBdr>
        <w:top w:val="none" w:sz="0" w:space="0" w:color="auto"/>
        <w:left w:val="none" w:sz="0" w:space="0" w:color="auto"/>
        <w:bottom w:val="none" w:sz="0" w:space="0" w:color="auto"/>
        <w:right w:val="none" w:sz="0" w:space="0" w:color="auto"/>
      </w:divBdr>
      <w:divsChild>
        <w:div w:id="1546333930">
          <w:marLeft w:val="-90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3B3D-4911-4D45-BC85-71551D68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Beacon Health Options</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Paulsen, Erin</dc:creator>
  <dc:description/>
  <cp:lastModifiedBy>Niladri Mondal</cp:lastModifiedBy>
  <cp:revision>3</cp:revision>
  <dcterms:created xsi:type="dcterms:W3CDTF">2024-08-07T09:57:00Z</dcterms:created>
  <dcterms:modified xsi:type="dcterms:W3CDTF">2024-08-07T10:08:00Z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Beacon Health Options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