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785AF" w14:textId="77777777" w:rsidR="00010D3B" w:rsidRDefault="00000000">
      <w:pPr>
        <w:spacing w:before="1400"/>
        <w:jc w:val="center"/>
      </w:pPr>
      <w:r>
        <w:rPr>
          <w:b/>
          <w:color w:val="103460"/>
          <w:sz w:val="48"/>
        </w:rPr>
        <w:t>Malware Forensics:</w:t>
      </w:r>
      <w:r>
        <w:rPr>
          <w:b/>
          <w:color w:val="103460"/>
          <w:sz w:val="48"/>
        </w:rPr>
        <w:br/>
        <w:t>Static Analysis of Malicious PDF</w:t>
      </w:r>
    </w:p>
    <w:p w14:paraId="0D8050DC" w14:textId="77777777" w:rsidR="00010D3B" w:rsidRDefault="00000000">
      <w:pPr>
        <w:spacing w:after="360"/>
        <w:jc w:val="center"/>
      </w:pPr>
      <w:r>
        <w:rPr>
          <w:i/>
          <w:sz w:val="24"/>
        </w:rPr>
        <w:t>Industry-Style Project Report</w:t>
      </w:r>
    </w:p>
    <w:tbl>
      <w:tblPr>
        <w:tblStyle w:val="TableGrid"/>
        <w:tblW w:w="0" w:type="auto"/>
        <w:jc w:val="center"/>
        <w:tblLayout w:type="fixed"/>
        <w:tblLook w:val="04A0" w:firstRow="1" w:lastRow="0" w:firstColumn="1" w:lastColumn="0" w:noHBand="0" w:noVBand="1"/>
      </w:tblPr>
      <w:tblGrid>
        <w:gridCol w:w="2520"/>
        <w:gridCol w:w="7056"/>
      </w:tblGrid>
      <w:tr w:rsidR="00010D3B" w14:paraId="46B23CC0" w14:textId="77777777">
        <w:trPr>
          <w:jc w:val="center"/>
        </w:trPr>
        <w:tc>
          <w:tcPr>
            <w:tcW w:w="2520" w:type="dxa"/>
            <w:shd w:val="clear" w:color="auto" w:fill="D9EAF7"/>
            <w:tcMar>
              <w:top w:w="100" w:type="dxa"/>
              <w:left w:w="120" w:type="dxa"/>
              <w:bottom w:w="100" w:type="dxa"/>
              <w:right w:w="120" w:type="dxa"/>
            </w:tcMar>
            <w:vAlign w:val="center"/>
          </w:tcPr>
          <w:p w14:paraId="0EAAC9F0" w14:textId="77777777" w:rsidR="00010D3B" w:rsidRDefault="00000000">
            <w:r>
              <w:rPr>
                <w:b/>
                <w:sz w:val="21"/>
              </w:rPr>
              <w:t>Prepared for</w:t>
            </w:r>
          </w:p>
        </w:tc>
        <w:tc>
          <w:tcPr>
            <w:tcW w:w="7056" w:type="dxa"/>
            <w:tcMar>
              <w:top w:w="100" w:type="dxa"/>
              <w:left w:w="120" w:type="dxa"/>
              <w:bottom w:w="100" w:type="dxa"/>
              <w:right w:w="120" w:type="dxa"/>
            </w:tcMar>
            <w:vAlign w:val="center"/>
          </w:tcPr>
          <w:p w14:paraId="4911B0A3" w14:textId="526BE85A" w:rsidR="00010D3B" w:rsidRDefault="002C7CF7">
            <w:r w:rsidRPr="002C7CF7">
              <w:rPr>
                <w:sz w:val="21"/>
              </w:rPr>
              <w:t>Stakeholders / Security Review Board</w:t>
            </w:r>
          </w:p>
        </w:tc>
      </w:tr>
      <w:tr w:rsidR="00010D3B" w14:paraId="75DD0E48" w14:textId="77777777">
        <w:trPr>
          <w:jc w:val="center"/>
        </w:trPr>
        <w:tc>
          <w:tcPr>
            <w:tcW w:w="2520" w:type="dxa"/>
            <w:shd w:val="clear" w:color="auto" w:fill="D9EAF7"/>
            <w:tcMar>
              <w:top w:w="100" w:type="dxa"/>
              <w:left w:w="120" w:type="dxa"/>
              <w:bottom w:w="100" w:type="dxa"/>
              <w:right w:w="120" w:type="dxa"/>
            </w:tcMar>
            <w:vAlign w:val="center"/>
          </w:tcPr>
          <w:p w14:paraId="3ED15BEE" w14:textId="77777777" w:rsidR="00010D3B" w:rsidRDefault="00000000">
            <w:r>
              <w:rPr>
                <w:b/>
                <w:sz w:val="21"/>
              </w:rPr>
              <w:t>Prepared by</w:t>
            </w:r>
          </w:p>
        </w:tc>
        <w:tc>
          <w:tcPr>
            <w:tcW w:w="7056" w:type="dxa"/>
            <w:tcMar>
              <w:top w:w="100" w:type="dxa"/>
              <w:left w:w="120" w:type="dxa"/>
              <w:bottom w:w="100" w:type="dxa"/>
              <w:right w:w="120" w:type="dxa"/>
            </w:tcMar>
            <w:vAlign w:val="center"/>
          </w:tcPr>
          <w:p w14:paraId="00C08C90" w14:textId="2DAEAB39" w:rsidR="00010D3B" w:rsidRDefault="00000000">
            <w:r>
              <w:rPr>
                <w:sz w:val="21"/>
              </w:rPr>
              <w:t>Tejas Wakodkar</w:t>
            </w:r>
          </w:p>
        </w:tc>
      </w:tr>
      <w:tr w:rsidR="00010D3B" w14:paraId="2E22604F" w14:textId="77777777">
        <w:trPr>
          <w:jc w:val="center"/>
        </w:trPr>
        <w:tc>
          <w:tcPr>
            <w:tcW w:w="2520" w:type="dxa"/>
            <w:shd w:val="clear" w:color="auto" w:fill="D9EAF7"/>
            <w:tcMar>
              <w:top w:w="100" w:type="dxa"/>
              <w:left w:w="120" w:type="dxa"/>
              <w:bottom w:w="100" w:type="dxa"/>
              <w:right w:w="120" w:type="dxa"/>
            </w:tcMar>
            <w:vAlign w:val="center"/>
          </w:tcPr>
          <w:p w14:paraId="3C79D32C" w14:textId="68C576C5" w:rsidR="00010D3B" w:rsidRDefault="002C7CF7">
            <w:r>
              <w:rPr>
                <w:b/>
                <w:sz w:val="21"/>
              </w:rPr>
              <w:t>Role</w:t>
            </w:r>
          </w:p>
        </w:tc>
        <w:tc>
          <w:tcPr>
            <w:tcW w:w="7056" w:type="dxa"/>
            <w:tcMar>
              <w:top w:w="100" w:type="dxa"/>
              <w:left w:w="120" w:type="dxa"/>
              <w:bottom w:w="100" w:type="dxa"/>
              <w:right w:w="120" w:type="dxa"/>
            </w:tcMar>
            <w:vAlign w:val="center"/>
          </w:tcPr>
          <w:p w14:paraId="28A71D78" w14:textId="5D89681E" w:rsidR="00010D3B" w:rsidRDefault="002C7CF7">
            <w:r w:rsidRPr="002C7CF7">
              <w:rPr>
                <w:sz w:val="21"/>
              </w:rPr>
              <w:t>Cybersecurity Analyst (Malware Analysis)</w:t>
            </w:r>
          </w:p>
        </w:tc>
      </w:tr>
      <w:tr w:rsidR="002C7CF7" w14:paraId="2BD99F96" w14:textId="77777777" w:rsidTr="002C7CF7">
        <w:trPr>
          <w:trHeight w:val="237"/>
          <w:jc w:val="center"/>
        </w:trPr>
        <w:tc>
          <w:tcPr>
            <w:tcW w:w="2520" w:type="dxa"/>
            <w:shd w:val="clear" w:color="auto" w:fill="D9EAF7"/>
            <w:tcMar>
              <w:top w:w="100" w:type="dxa"/>
              <w:left w:w="120" w:type="dxa"/>
              <w:bottom w:w="100" w:type="dxa"/>
              <w:right w:w="120" w:type="dxa"/>
            </w:tcMar>
            <w:vAlign w:val="center"/>
          </w:tcPr>
          <w:p w14:paraId="4F04FD95" w14:textId="69FB44D4" w:rsidR="002C7CF7" w:rsidRDefault="002C7CF7">
            <w:pPr>
              <w:rPr>
                <w:b/>
                <w:sz w:val="21"/>
              </w:rPr>
            </w:pPr>
            <w:r w:rsidRPr="002C7CF7">
              <w:rPr>
                <w:b/>
                <w:sz w:val="21"/>
              </w:rPr>
              <w:t>Engagement Type</w:t>
            </w:r>
          </w:p>
        </w:tc>
        <w:tc>
          <w:tcPr>
            <w:tcW w:w="7056" w:type="dxa"/>
            <w:tcMar>
              <w:top w:w="100" w:type="dxa"/>
              <w:left w:w="120" w:type="dxa"/>
              <w:bottom w:w="100" w:type="dxa"/>
              <w:right w:w="120" w:type="dxa"/>
            </w:tcMar>
            <w:vAlign w:val="center"/>
          </w:tcPr>
          <w:p w14:paraId="0D811399" w14:textId="202B3C4D" w:rsidR="002C7CF7" w:rsidRPr="002C7CF7" w:rsidRDefault="002C7CF7">
            <w:pPr>
              <w:rPr>
                <w:sz w:val="21"/>
              </w:rPr>
            </w:pPr>
            <w:r w:rsidRPr="002C7CF7">
              <w:rPr>
                <w:sz w:val="21"/>
              </w:rPr>
              <w:t>Static Malware Analysis &amp; PDF Forensics</w:t>
            </w:r>
          </w:p>
        </w:tc>
      </w:tr>
      <w:tr w:rsidR="00010D3B" w14:paraId="7290A0FC" w14:textId="77777777">
        <w:trPr>
          <w:jc w:val="center"/>
        </w:trPr>
        <w:tc>
          <w:tcPr>
            <w:tcW w:w="2520" w:type="dxa"/>
            <w:shd w:val="clear" w:color="auto" w:fill="D9EAF7"/>
            <w:tcMar>
              <w:top w:w="100" w:type="dxa"/>
              <w:left w:w="120" w:type="dxa"/>
              <w:bottom w:w="100" w:type="dxa"/>
              <w:right w:w="120" w:type="dxa"/>
            </w:tcMar>
            <w:vAlign w:val="center"/>
          </w:tcPr>
          <w:p w14:paraId="77D576C3" w14:textId="77777777" w:rsidR="00010D3B" w:rsidRDefault="00000000">
            <w:r>
              <w:rPr>
                <w:b/>
                <w:sz w:val="21"/>
              </w:rPr>
              <w:t>Sample under analysis</w:t>
            </w:r>
          </w:p>
        </w:tc>
        <w:tc>
          <w:tcPr>
            <w:tcW w:w="7056" w:type="dxa"/>
            <w:tcMar>
              <w:top w:w="100" w:type="dxa"/>
              <w:left w:w="120" w:type="dxa"/>
              <w:bottom w:w="100" w:type="dxa"/>
              <w:right w:w="120" w:type="dxa"/>
            </w:tcMar>
            <w:vAlign w:val="center"/>
          </w:tcPr>
          <w:p w14:paraId="5339FC4B" w14:textId="77777777" w:rsidR="00010D3B" w:rsidRDefault="00000000">
            <w:r>
              <w:rPr>
                <w:sz w:val="21"/>
              </w:rPr>
              <w:t>evil.pdf (PDF 1.3, 2.69 KB, 0 pages)</w:t>
            </w:r>
          </w:p>
        </w:tc>
      </w:tr>
      <w:tr w:rsidR="00010D3B" w14:paraId="29389518" w14:textId="77777777">
        <w:trPr>
          <w:jc w:val="center"/>
        </w:trPr>
        <w:tc>
          <w:tcPr>
            <w:tcW w:w="2520" w:type="dxa"/>
            <w:shd w:val="clear" w:color="auto" w:fill="D9EAF7"/>
            <w:tcMar>
              <w:top w:w="100" w:type="dxa"/>
              <w:left w:w="120" w:type="dxa"/>
              <w:bottom w:w="100" w:type="dxa"/>
              <w:right w:w="120" w:type="dxa"/>
            </w:tcMar>
            <w:vAlign w:val="center"/>
          </w:tcPr>
          <w:p w14:paraId="317CD849" w14:textId="77777777" w:rsidR="00010D3B" w:rsidRDefault="00000000">
            <w:r>
              <w:rPr>
                <w:b/>
                <w:sz w:val="21"/>
              </w:rPr>
              <w:t>Classification</w:t>
            </w:r>
          </w:p>
        </w:tc>
        <w:tc>
          <w:tcPr>
            <w:tcW w:w="7056" w:type="dxa"/>
            <w:tcMar>
              <w:top w:w="100" w:type="dxa"/>
              <w:left w:w="120" w:type="dxa"/>
              <w:bottom w:w="100" w:type="dxa"/>
              <w:right w:w="120" w:type="dxa"/>
            </w:tcMar>
            <w:vAlign w:val="center"/>
          </w:tcPr>
          <w:p w14:paraId="1D82425C" w14:textId="77777777" w:rsidR="00010D3B" w:rsidRDefault="00000000">
            <w:r>
              <w:rPr>
                <w:sz w:val="21"/>
              </w:rPr>
              <w:t>Suspicious / malicious with high confidence</w:t>
            </w:r>
          </w:p>
        </w:tc>
      </w:tr>
    </w:tbl>
    <w:p w14:paraId="7ABC931B" w14:textId="77777777" w:rsidR="00010D3B" w:rsidRDefault="00000000">
      <w:pPr>
        <w:spacing w:before="320"/>
        <w:jc w:val="center"/>
      </w:pPr>
      <w:r>
        <w:t>March 2025</w:t>
      </w:r>
    </w:p>
    <w:p w14:paraId="2F646766" w14:textId="77777777" w:rsidR="00010D3B" w:rsidRDefault="00000000">
      <w:r>
        <w:br w:type="page"/>
      </w:r>
    </w:p>
    <w:p w14:paraId="39DF7FCF" w14:textId="77777777" w:rsidR="00010D3B" w:rsidRDefault="00000000">
      <w:pPr>
        <w:pStyle w:val="Heading1"/>
        <w:spacing w:before="200" w:after="120"/>
      </w:pPr>
      <w:r>
        <w:lastRenderedPageBreak/>
        <w:t>Executive Summary</w:t>
      </w:r>
    </w:p>
    <w:p w14:paraId="4E36F42D" w14:textId="77777777" w:rsidR="00010D3B" w:rsidRDefault="00000000">
      <w:pPr>
        <w:spacing w:after="120"/>
      </w:pPr>
      <w:r>
        <w:t>This report presents a professional static-analysis review of the supplied malicious PDF sample, evil.pdf. The original student work was rewritten into a more industry-aligned structure and language, while preserving the sample-specific observations recorded during analysis. The sample was assessed as malicious with high confidence because it combined anomalous document structure, embedded JavaScript, an OpenAction trigger, compressed script content, shellcode-like encoded data, and a suspicious outbound URL.</w:t>
      </w:r>
    </w:p>
    <w:p w14:paraId="2D42433B" w14:textId="77777777" w:rsidR="00010D3B" w:rsidRDefault="00000000">
      <w:pPr>
        <w:spacing w:after="120"/>
      </w:pPr>
      <w:r>
        <w:t>The analysis was performed without executing the document. Static triage is particularly valuable for document-based threats because attackers frequently rely on user interaction with a malicious file to achieve code execution. MITRE ATT&amp;CK describes this behavior under User Execution: Malicious File (T1204.002), which explicitly includes PDFs as a common delivery format.</w:t>
      </w:r>
    </w:p>
    <w:p w14:paraId="621A02F3" w14:textId="77777777" w:rsidR="00010D3B" w:rsidRDefault="00000000">
      <w:pPr>
        <w:pStyle w:val="Heading2"/>
        <w:spacing w:after="120"/>
      </w:pPr>
      <w:r>
        <w:t>Key Findings at a Glance</w:t>
      </w:r>
    </w:p>
    <w:tbl>
      <w:tblPr>
        <w:tblStyle w:val="TableGrid"/>
        <w:tblW w:w="0" w:type="auto"/>
        <w:jc w:val="center"/>
        <w:tblLayout w:type="fixed"/>
        <w:tblLook w:val="04A0" w:firstRow="1" w:lastRow="0" w:firstColumn="1" w:lastColumn="0" w:noHBand="0" w:noVBand="1"/>
      </w:tblPr>
      <w:tblGrid>
        <w:gridCol w:w="3168"/>
        <w:gridCol w:w="4320"/>
        <w:gridCol w:w="2160"/>
      </w:tblGrid>
      <w:tr w:rsidR="00010D3B" w14:paraId="160D7EA7" w14:textId="77777777">
        <w:trPr>
          <w:jc w:val="center"/>
        </w:trPr>
        <w:tc>
          <w:tcPr>
            <w:tcW w:w="3168" w:type="dxa"/>
            <w:shd w:val="clear" w:color="auto" w:fill="1F4E79"/>
            <w:tcMar>
              <w:top w:w="100" w:type="dxa"/>
              <w:left w:w="120" w:type="dxa"/>
              <w:bottom w:w="100" w:type="dxa"/>
              <w:right w:w="120" w:type="dxa"/>
            </w:tcMar>
          </w:tcPr>
          <w:p w14:paraId="1AF02049" w14:textId="77777777" w:rsidR="00010D3B" w:rsidRDefault="00000000">
            <w:pPr>
              <w:jc w:val="center"/>
            </w:pPr>
            <w:r>
              <w:rPr>
                <w:b/>
                <w:color w:val="FFFFFF"/>
                <w:sz w:val="20"/>
              </w:rPr>
              <w:t>Observation</w:t>
            </w:r>
          </w:p>
        </w:tc>
        <w:tc>
          <w:tcPr>
            <w:tcW w:w="4320" w:type="dxa"/>
            <w:shd w:val="clear" w:color="auto" w:fill="1F4E79"/>
            <w:tcMar>
              <w:top w:w="100" w:type="dxa"/>
              <w:left w:w="120" w:type="dxa"/>
              <w:bottom w:w="100" w:type="dxa"/>
              <w:right w:w="120" w:type="dxa"/>
            </w:tcMar>
          </w:tcPr>
          <w:p w14:paraId="09135B9A" w14:textId="77777777" w:rsidR="00010D3B" w:rsidRDefault="00000000">
            <w:pPr>
              <w:jc w:val="center"/>
            </w:pPr>
            <w:r>
              <w:rPr>
                <w:b/>
                <w:color w:val="FFFFFF"/>
                <w:sz w:val="20"/>
              </w:rPr>
              <w:t>Interpretation</w:t>
            </w:r>
          </w:p>
        </w:tc>
        <w:tc>
          <w:tcPr>
            <w:tcW w:w="2160" w:type="dxa"/>
            <w:shd w:val="clear" w:color="auto" w:fill="1F4E79"/>
            <w:tcMar>
              <w:top w:w="100" w:type="dxa"/>
              <w:left w:w="120" w:type="dxa"/>
              <w:bottom w:w="100" w:type="dxa"/>
              <w:right w:w="120" w:type="dxa"/>
            </w:tcMar>
          </w:tcPr>
          <w:p w14:paraId="46ADD692" w14:textId="77777777" w:rsidR="00010D3B" w:rsidRDefault="00000000">
            <w:pPr>
              <w:jc w:val="center"/>
            </w:pPr>
            <w:r>
              <w:rPr>
                <w:b/>
                <w:color w:val="FFFFFF"/>
                <w:sz w:val="20"/>
              </w:rPr>
              <w:t>Risk</w:t>
            </w:r>
          </w:p>
        </w:tc>
      </w:tr>
      <w:tr w:rsidR="00010D3B" w14:paraId="2FF74CCE" w14:textId="77777777">
        <w:trPr>
          <w:jc w:val="center"/>
        </w:trPr>
        <w:tc>
          <w:tcPr>
            <w:tcW w:w="3168" w:type="dxa"/>
            <w:tcMar>
              <w:top w:w="100" w:type="dxa"/>
              <w:left w:w="120" w:type="dxa"/>
              <w:bottom w:w="100" w:type="dxa"/>
              <w:right w:w="120" w:type="dxa"/>
            </w:tcMar>
          </w:tcPr>
          <w:p w14:paraId="1EC07774" w14:textId="77777777" w:rsidR="00010D3B" w:rsidRDefault="00000000">
            <w:r>
              <w:rPr>
                <w:sz w:val="19"/>
              </w:rPr>
              <w:t>PDF 1.3 file with 0 pages</w:t>
            </w:r>
          </w:p>
        </w:tc>
        <w:tc>
          <w:tcPr>
            <w:tcW w:w="4320" w:type="dxa"/>
            <w:tcMar>
              <w:top w:w="100" w:type="dxa"/>
              <w:left w:w="120" w:type="dxa"/>
              <w:bottom w:w="100" w:type="dxa"/>
              <w:right w:w="120" w:type="dxa"/>
            </w:tcMar>
          </w:tcPr>
          <w:p w14:paraId="58B36C1D" w14:textId="77777777" w:rsidR="00010D3B" w:rsidRDefault="00000000">
            <w:r>
              <w:rPr>
                <w:sz w:val="19"/>
              </w:rPr>
              <w:t>Structural anomaly and potential decoy / malformed construction</w:t>
            </w:r>
          </w:p>
        </w:tc>
        <w:tc>
          <w:tcPr>
            <w:tcW w:w="2160" w:type="dxa"/>
            <w:tcMar>
              <w:top w:w="100" w:type="dxa"/>
              <w:left w:w="120" w:type="dxa"/>
              <w:bottom w:w="100" w:type="dxa"/>
              <w:right w:w="120" w:type="dxa"/>
            </w:tcMar>
          </w:tcPr>
          <w:p w14:paraId="76477F9B" w14:textId="77777777" w:rsidR="00010D3B" w:rsidRDefault="00000000">
            <w:pPr>
              <w:jc w:val="center"/>
            </w:pPr>
            <w:r>
              <w:rPr>
                <w:sz w:val="19"/>
              </w:rPr>
              <w:t>Medium</w:t>
            </w:r>
          </w:p>
        </w:tc>
      </w:tr>
      <w:tr w:rsidR="00010D3B" w14:paraId="43ABC05C" w14:textId="77777777">
        <w:trPr>
          <w:jc w:val="center"/>
        </w:trPr>
        <w:tc>
          <w:tcPr>
            <w:tcW w:w="3168" w:type="dxa"/>
            <w:tcMar>
              <w:top w:w="100" w:type="dxa"/>
              <w:left w:w="120" w:type="dxa"/>
              <w:bottom w:w="100" w:type="dxa"/>
              <w:right w:w="120" w:type="dxa"/>
            </w:tcMar>
          </w:tcPr>
          <w:p w14:paraId="3D4A391A" w14:textId="77777777" w:rsidR="00010D3B" w:rsidRDefault="00000000">
            <w:r>
              <w:rPr>
                <w:sz w:val="19"/>
              </w:rPr>
              <w:t>Invalid xref table</w:t>
            </w:r>
          </w:p>
        </w:tc>
        <w:tc>
          <w:tcPr>
            <w:tcW w:w="4320" w:type="dxa"/>
            <w:tcMar>
              <w:top w:w="100" w:type="dxa"/>
              <w:left w:w="120" w:type="dxa"/>
              <w:bottom w:w="100" w:type="dxa"/>
              <w:right w:w="120" w:type="dxa"/>
            </w:tcMar>
          </w:tcPr>
          <w:p w14:paraId="637D721C" w14:textId="77777777" w:rsidR="00010D3B" w:rsidRDefault="00000000">
            <w:r>
              <w:rPr>
                <w:sz w:val="19"/>
              </w:rPr>
              <w:t>Possible tampering or deliberate obfuscation</w:t>
            </w:r>
          </w:p>
        </w:tc>
        <w:tc>
          <w:tcPr>
            <w:tcW w:w="2160" w:type="dxa"/>
            <w:tcMar>
              <w:top w:w="100" w:type="dxa"/>
              <w:left w:w="120" w:type="dxa"/>
              <w:bottom w:w="100" w:type="dxa"/>
              <w:right w:w="120" w:type="dxa"/>
            </w:tcMar>
          </w:tcPr>
          <w:p w14:paraId="5E8F89F1" w14:textId="77777777" w:rsidR="00010D3B" w:rsidRDefault="00000000">
            <w:pPr>
              <w:jc w:val="center"/>
            </w:pPr>
            <w:r>
              <w:rPr>
                <w:sz w:val="19"/>
              </w:rPr>
              <w:t>High</w:t>
            </w:r>
          </w:p>
        </w:tc>
      </w:tr>
      <w:tr w:rsidR="00010D3B" w14:paraId="7621EEE4" w14:textId="77777777">
        <w:trPr>
          <w:jc w:val="center"/>
        </w:trPr>
        <w:tc>
          <w:tcPr>
            <w:tcW w:w="3168" w:type="dxa"/>
            <w:tcMar>
              <w:top w:w="100" w:type="dxa"/>
              <w:left w:w="120" w:type="dxa"/>
              <w:bottom w:w="100" w:type="dxa"/>
              <w:right w:w="120" w:type="dxa"/>
            </w:tcMar>
          </w:tcPr>
          <w:p w14:paraId="2EFF7326" w14:textId="77777777" w:rsidR="00010D3B" w:rsidRDefault="00000000">
            <w:r>
              <w:rPr>
                <w:sz w:val="19"/>
              </w:rPr>
              <w:t>/OpenAction and /JavaScript entries</w:t>
            </w:r>
          </w:p>
        </w:tc>
        <w:tc>
          <w:tcPr>
            <w:tcW w:w="4320" w:type="dxa"/>
            <w:tcMar>
              <w:top w:w="100" w:type="dxa"/>
              <w:left w:w="120" w:type="dxa"/>
              <w:bottom w:w="100" w:type="dxa"/>
              <w:right w:w="120" w:type="dxa"/>
            </w:tcMar>
          </w:tcPr>
          <w:p w14:paraId="18F13799" w14:textId="77777777" w:rsidR="00010D3B" w:rsidRDefault="00000000">
            <w:r>
              <w:rPr>
                <w:sz w:val="19"/>
              </w:rPr>
              <w:t>Automatic execution path on open</w:t>
            </w:r>
          </w:p>
        </w:tc>
        <w:tc>
          <w:tcPr>
            <w:tcW w:w="2160" w:type="dxa"/>
            <w:tcMar>
              <w:top w:w="100" w:type="dxa"/>
              <w:left w:w="120" w:type="dxa"/>
              <w:bottom w:w="100" w:type="dxa"/>
              <w:right w:w="120" w:type="dxa"/>
            </w:tcMar>
          </w:tcPr>
          <w:p w14:paraId="78EEA44C" w14:textId="77777777" w:rsidR="00010D3B" w:rsidRDefault="00000000">
            <w:pPr>
              <w:jc w:val="center"/>
            </w:pPr>
            <w:r>
              <w:rPr>
                <w:sz w:val="19"/>
              </w:rPr>
              <w:t>High</w:t>
            </w:r>
          </w:p>
        </w:tc>
      </w:tr>
      <w:tr w:rsidR="00010D3B" w14:paraId="78469C7D" w14:textId="77777777">
        <w:trPr>
          <w:jc w:val="center"/>
        </w:trPr>
        <w:tc>
          <w:tcPr>
            <w:tcW w:w="3168" w:type="dxa"/>
            <w:tcMar>
              <w:top w:w="100" w:type="dxa"/>
              <w:left w:w="120" w:type="dxa"/>
              <w:bottom w:w="100" w:type="dxa"/>
              <w:right w:w="120" w:type="dxa"/>
            </w:tcMar>
          </w:tcPr>
          <w:p w14:paraId="0ED6A7A1" w14:textId="77777777" w:rsidR="00010D3B" w:rsidRDefault="00000000">
            <w:r>
              <w:rPr>
                <w:sz w:val="19"/>
              </w:rPr>
              <w:t>FlateDecode-compressed JavaScript</w:t>
            </w:r>
          </w:p>
        </w:tc>
        <w:tc>
          <w:tcPr>
            <w:tcW w:w="4320" w:type="dxa"/>
            <w:tcMar>
              <w:top w:w="100" w:type="dxa"/>
              <w:left w:w="120" w:type="dxa"/>
              <w:bottom w:w="100" w:type="dxa"/>
              <w:right w:w="120" w:type="dxa"/>
            </w:tcMar>
          </w:tcPr>
          <w:p w14:paraId="5BE97645" w14:textId="77777777" w:rsidR="00010D3B" w:rsidRDefault="00000000">
            <w:r>
              <w:rPr>
                <w:sz w:val="19"/>
              </w:rPr>
              <w:t>Payload hidden through compression / encoding</w:t>
            </w:r>
          </w:p>
        </w:tc>
        <w:tc>
          <w:tcPr>
            <w:tcW w:w="2160" w:type="dxa"/>
            <w:tcMar>
              <w:top w:w="100" w:type="dxa"/>
              <w:left w:w="120" w:type="dxa"/>
              <w:bottom w:w="100" w:type="dxa"/>
              <w:right w:w="120" w:type="dxa"/>
            </w:tcMar>
          </w:tcPr>
          <w:p w14:paraId="266B2A68" w14:textId="77777777" w:rsidR="00010D3B" w:rsidRDefault="00000000">
            <w:pPr>
              <w:jc w:val="center"/>
            </w:pPr>
            <w:r>
              <w:rPr>
                <w:sz w:val="19"/>
              </w:rPr>
              <w:t>High</w:t>
            </w:r>
          </w:p>
        </w:tc>
      </w:tr>
      <w:tr w:rsidR="00010D3B" w14:paraId="61B50C73" w14:textId="77777777">
        <w:trPr>
          <w:jc w:val="center"/>
        </w:trPr>
        <w:tc>
          <w:tcPr>
            <w:tcW w:w="3168" w:type="dxa"/>
            <w:tcMar>
              <w:top w:w="100" w:type="dxa"/>
              <w:left w:w="120" w:type="dxa"/>
              <w:bottom w:w="100" w:type="dxa"/>
              <w:right w:w="120" w:type="dxa"/>
            </w:tcMar>
          </w:tcPr>
          <w:p w14:paraId="47EE56E7" w14:textId="77777777" w:rsidR="00010D3B" w:rsidRDefault="00000000">
            <w:r>
              <w:rPr>
                <w:sz w:val="19"/>
              </w:rPr>
              <w:t>Encoded shellcode and remote URL</w:t>
            </w:r>
          </w:p>
        </w:tc>
        <w:tc>
          <w:tcPr>
            <w:tcW w:w="4320" w:type="dxa"/>
            <w:tcMar>
              <w:top w:w="100" w:type="dxa"/>
              <w:left w:w="120" w:type="dxa"/>
              <w:bottom w:w="100" w:type="dxa"/>
              <w:right w:w="120" w:type="dxa"/>
            </w:tcMar>
          </w:tcPr>
          <w:p w14:paraId="1D88C08D" w14:textId="77777777" w:rsidR="00010D3B" w:rsidRDefault="00000000">
            <w:r>
              <w:rPr>
                <w:sz w:val="19"/>
              </w:rPr>
              <w:t>Potential downloader / second-stage delivery</w:t>
            </w:r>
          </w:p>
        </w:tc>
        <w:tc>
          <w:tcPr>
            <w:tcW w:w="2160" w:type="dxa"/>
            <w:tcMar>
              <w:top w:w="100" w:type="dxa"/>
              <w:left w:w="120" w:type="dxa"/>
              <w:bottom w:w="100" w:type="dxa"/>
              <w:right w:w="120" w:type="dxa"/>
            </w:tcMar>
          </w:tcPr>
          <w:p w14:paraId="224F9287" w14:textId="77777777" w:rsidR="00010D3B" w:rsidRDefault="00000000">
            <w:pPr>
              <w:jc w:val="center"/>
            </w:pPr>
            <w:r>
              <w:rPr>
                <w:sz w:val="19"/>
              </w:rPr>
              <w:t>Critical</w:t>
            </w:r>
          </w:p>
        </w:tc>
      </w:tr>
    </w:tbl>
    <w:p w14:paraId="79AB7596" w14:textId="77777777" w:rsidR="00010D3B" w:rsidRDefault="00000000">
      <w:pPr>
        <w:pStyle w:val="Heading1"/>
        <w:spacing w:before="200" w:after="120"/>
      </w:pPr>
      <w:r>
        <w:t>1. Purpose and Scope</w:t>
      </w:r>
    </w:p>
    <w:p w14:paraId="41CAE537" w14:textId="77777777" w:rsidR="00010D3B" w:rsidRDefault="00000000">
      <w:pPr>
        <w:spacing w:after="120"/>
      </w:pPr>
      <w:r>
        <w:t>The purpose of this case study is to document a repeatable static-analysis workflow for suspicious PDFs and to present the findings in a format suitable for professional portfolios and GitHub publication. The workflow is intentionally non-executing: the file is inspected as data rather than opened in a viewer or sandboxed for behavior.</w:t>
      </w:r>
    </w:p>
    <w:p w14:paraId="1FC85436" w14:textId="77777777" w:rsidR="00010D3B" w:rsidRDefault="00000000">
      <w:pPr>
        <w:spacing w:after="120"/>
      </w:pPr>
      <w:r>
        <w:t>Scope is limited to static examination of document structure, metadata, object relationships, embedded scripts, encoded content, and observable indicators of compromise. Dynamic detonation, memory forensics, and network capture are outside the scope of this report.</w:t>
      </w:r>
    </w:p>
    <w:p w14:paraId="63535E4D" w14:textId="77777777" w:rsidR="00010D3B" w:rsidRDefault="00000000">
      <w:pPr>
        <w:pStyle w:val="Heading1"/>
        <w:spacing w:before="200" w:after="120"/>
      </w:pPr>
      <w:r>
        <w:t>2. Background: Why PDFs Are Abused</w:t>
      </w:r>
    </w:p>
    <w:p w14:paraId="1055A324" w14:textId="77777777" w:rsidR="00010D3B" w:rsidRDefault="00000000">
      <w:pPr>
        <w:spacing w:after="120"/>
      </w:pPr>
      <w:r>
        <w:t>The PDF format is popular because it is portable, backward compatible, and capable of carrying rich features such as scripts, forms, embedded files, actions, and compressed object streams. The Adobe PDF reference describes the core file architecture as a header, body, cross-reference information, and trailer, and also notes that PDFs can be updated incrementally, which means malicious content may be appended without rewriting the entire file.</w:t>
      </w:r>
    </w:p>
    <w:p w14:paraId="40605686" w14:textId="77777777" w:rsidR="00010D3B" w:rsidRDefault="00000000">
      <w:pPr>
        <w:spacing w:after="120"/>
      </w:pPr>
      <w:r>
        <w:t>From an attacker’s perspective, that flexibility is useful. Malicious PDFs commonly use JavaScript, auto-triggered actions, malformed structures, and obfuscated streams to hide payloads from casual inspection and signature-based tools.</w:t>
      </w:r>
    </w:p>
    <w:p w14:paraId="4AE4203B" w14:textId="77777777" w:rsidR="00010D3B" w:rsidRDefault="00000000">
      <w:pPr>
        <w:pStyle w:val="Heading1"/>
        <w:spacing w:before="200" w:after="120"/>
      </w:pPr>
      <w:r>
        <w:lastRenderedPageBreak/>
        <w:t>3. Static Analysis Methodology</w:t>
      </w:r>
    </w:p>
    <w:p w14:paraId="2CB55133" w14:textId="77777777" w:rsidR="00010D3B" w:rsidRDefault="00000000">
      <w:pPr>
        <w:spacing w:after="120"/>
      </w:pPr>
      <w:r>
        <w:t>The analysis was organized into the following phases:</w:t>
      </w:r>
    </w:p>
    <w:p w14:paraId="42F8DC3B" w14:textId="77777777" w:rsidR="00010D3B" w:rsidRDefault="00000000">
      <w:pPr>
        <w:spacing w:after="60"/>
        <w:ind w:left="360" w:hanging="259"/>
      </w:pPr>
      <w:r>
        <w:t>• Triage and file identification</w:t>
      </w:r>
    </w:p>
    <w:p w14:paraId="6025A0F1" w14:textId="77777777" w:rsidR="00010D3B" w:rsidRDefault="00000000">
      <w:pPr>
        <w:spacing w:after="60"/>
        <w:ind w:left="360" w:hanging="259"/>
      </w:pPr>
      <w:r>
        <w:t>• Metadata extraction and basic structure review</w:t>
      </w:r>
    </w:p>
    <w:p w14:paraId="1E9C31C4" w14:textId="77777777" w:rsidR="00010D3B" w:rsidRDefault="00000000">
      <w:pPr>
        <w:spacing w:after="60"/>
        <w:ind w:left="360" w:hanging="259"/>
      </w:pPr>
      <w:r>
        <w:t>• Keyword-based PDF inspection for JavaScript, OpenAction, forms, and embedded content</w:t>
      </w:r>
    </w:p>
    <w:p w14:paraId="692DFB7A" w14:textId="77777777" w:rsidR="00010D3B" w:rsidRDefault="00000000">
      <w:pPr>
        <w:spacing w:after="60"/>
        <w:ind w:left="360" w:hanging="259"/>
      </w:pPr>
      <w:r>
        <w:t>• Object-level parsing and extraction of suspicious streams</w:t>
      </w:r>
    </w:p>
    <w:p w14:paraId="241557E8" w14:textId="77777777" w:rsidR="00010D3B" w:rsidRDefault="00000000">
      <w:pPr>
        <w:spacing w:after="60"/>
        <w:ind w:left="360" w:hanging="259"/>
      </w:pPr>
      <w:r>
        <w:t>• Decompression and script review</w:t>
      </w:r>
    </w:p>
    <w:p w14:paraId="61DA17ED" w14:textId="77777777" w:rsidR="00010D3B" w:rsidRDefault="00000000">
      <w:pPr>
        <w:spacing w:after="60"/>
        <w:ind w:left="360" w:hanging="259"/>
      </w:pPr>
      <w:r>
        <w:t>• Shellcode / encoded payload review and IOC extraction</w:t>
      </w:r>
    </w:p>
    <w:p w14:paraId="06D4C53B" w14:textId="77777777" w:rsidR="00010D3B" w:rsidRDefault="00000000">
      <w:pPr>
        <w:spacing w:after="60"/>
        <w:ind w:left="360" w:hanging="259"/>
      </w:pPr>
      <w:r>
        <w:t>• Risk scoring and final verdict</w:t>
      </w:r>
    </w:p>
    <w:p w14:paraId="2B9F0BA7" w14:textId="77777777" w:rsidR="00010D3B" w:rsidRDefault="00000000">
      <w:pPr>
        <w:pStyle w:val="Heading1"/>
        <w:spacing w:before="200" w:after="120"/>
      </w:pPr>
      <w:r>
        <w:t>4. Tooling Used</w:t>
      </w:r>
    </w:p>
    <w:tbl>
      <w:tblPr>
        <w:tblStyle w:val="TableGrid"/>
        <w:tblW w:w="0" w:type="auto"/>
        <w:jc w:val="center"/>
        <w:tblLayout w:type="fixed"/>
        <w:tblLook w:val="04A0" w:firstRow="1" w:lastRow="0" w:firstColumn="1" w:lastColumn="0" w:noHBand="0" w:noVBand="1"/>
      </w:tblPr>
      <w:tblGrid>
        <w:gridCol w:w="1944"/>
        <w:gridCol w:w="3672"/>
        <w:gridCol w:w="4464"/>
      </w:tblGrid>
      <w:tr w:rsidR="00010D3B" w14:paraId="6CBE47EC" w14:textId="77777777">
        <w:trPr>
          <w:jc w:val="center"/>
        </w:trPr>
        <w:tc>
          <w:tcPr>
            <w:tcW w:w="1944" w:type="dxa"/>
            <w:shd w:val="clear" w:color="auto" w:fill="1F4E79"/>
            <w:tcMar>
              <w:top w:w="100" w:type="dxa"/>
              <w:left w:w="120" w:type="dxa"/>
              <w:bottom w:w="100" w:type="dxa"/>
              <w:right w:w="120" w:type="dxa"/>
            </w:tcMar>
          </w:tcPr>
          <w:p w14:paraId="0F8EC762" w14:textId="77777777" w:rsidR="00010D3B" w:rsidRDefault="00000000">
            <w:pPr>
              <w:jc w:val="center"/>
            </w:pPr>
            <w:r>
              <w:rPr>
                <w:b/>
                <w:color w:val="FFFFFF"/>
                <w:sz w:val="20"/>
              </w:rPr>
              <w:t>Tool</w:t>
            </w:r>
          </w:p>
        </w:tc>
        <w:tc>
          <w:tcPr>
            <w:tcW w:w="3672" w:type="dxa"/>
            <w:shd w:val="clear" w:color="auto" w:fill="1F4E79"/>
            <w:tcMar>
              <w:top w:w="100" w:type="dxa"/>
              <w:left w:w="120" w:type="dxa"/>
              <w:bottom w:w="100" w:type="dxa"/>
              <w:right w:w="120" w:type="dxa"/>
            </w:tcMar>
          </w:tcPr>
          <w:p w14:paraId="7383B98A" w14:textId="77777777" w:rsidR="00010D3B" w:rsidRDefault="00000000">
            <w:pPr>
              <w:jc w:val="center"/>
            </w:pPr>
            <w:r>
              <w:rPr>
                <w:b/>
                <w:color w:val="FFFFFF"/>
                <w:sz w:val="20"/>
              </w:rPr>
              <w:t>Primary Use</w:t>
            </w:r>
          </w:p>
        </w:tc>
        <w:tc>
          <w:tcPr>
            <w:tcW w:w="4464" w:type="dxa"/>
            <w:shd w:val="clear" w:color="auto" w:fill="1F4E79"/>
            <w:tcMar>
              <w:top w:w="100" w:type="dxa"/>
              <w:left w:w="120" w:type="dxa"/>
              <w:bottom w:w="100" w:type="dxa"/>
              <w:right w:w="120" w:type="dxa"/>
            </w:tcMar>
          </w:tcPr>
          <w:p w14:paraId="1F71D327" w14:textId="77777777" w:rsidR="00010D3B" w:rsidRDefault="00000000">
            <w:pPr>
              <w:jc w:val="center"/>
            </w:pPr>
            <w:r>
              <w:rPr>
                <w:b/>
                <w:color w:val="FFFFFF"/>
                <w:sz w:val="20"/>
              </w:rPr>
              <w:t>Why It Matters</w:t>
            </w:r>
          </w:p>
        </w:tc>
      </w:tr>
      <w:tr w:rsidR="00010D3B" w14:paraId="4417CB22" w14:textId="77777777">
        <w:trPr>
          <w:jc w:val="center"/>
        </w:trPr>
        <w:tc>
          <w:tcPr>
            <w:tcW w:w="1944" w:type="dxa"/>
            <w:tcMar>
              <w:top w:w="100" w:type="dxa"/>
              <w:left w:w="120" w:type="dxa"/>
              <w:bottom w:w="100" w:type="dxa"/>
              <w:right w:w="120" w:type="dxa"/>
            </w:tcMar>
          </w:tcPr>
          <w:p w14:paraId="5ADA10E2" w14:textId="77777777" w:rsidR="00010D3B" w:rsidRDefault="00000000">
            <w:r>
              <w:rPr>
                <w:sz w:val="19"/>
              </w:rPr>
              <w:t>file / exiftool</w:t>
            </w:r>
          </w:p>
        </w:tc>
        <w:tc>
          <w:tcPr>
            <w:tcW w:w="3672" w:type="dxa"/>
            <w:tcMar>
              <w:top w:w="100" w:type="dxa"/>
              <w:left w:w="120" w:type="dxa"/>
              <w:bottom w:w="100" w:type="dxa"/>
              <w:right w:w="120" w:type="dxa"/>
            </w:tcMar>
          </w:tcPr>
          <w:p w14:paraId="7AC69A85" w14:textId="77777777" w:rsidR="00010D3B" w:rsidRDefault="00000000">
            <w:r>
              <w:rPr>
                <w:sz w:val="19"/>
              </w:rPr>
              <w:t>File type and metadata triage</w:t>
            </w:r>
          </w:p>
        </w:tc>
        <w:tc>
          <w:tcPr>
            <w:tcW w:w="4464" w:type="dxa"/>
            <w:tcMar>
              <w:top w:w="100" w:type="dxa"/>
              <w:left w:w="120" w:type="dxa"/>
              <w:bottom w:w="100" w:type="dxa"/>
              <w:right w:w="120" w:type="dxa"/>
            </w:tcMar>
          </w:tcPr>
          <w:p w14:paraId="3022DA27" w14:textId="77777777" w:rsidR="00010D3B" w:rsidRDefault="00000000">
            <w:r>
              <w:rPr>
                <w:sz w:val="19"/>
              </w:rPr>
              <w:t>Quickly highlights malformed or inconsistent documents</w:t>
            </w:r>
          </w:p>
        </w:tc>
      </w:tr>
      <w:tr w:rsidR="00010D3B" w14:paraId="6D3AF3D2" w14:textId="77777777">
        <w:trPr>
          <w:jc w:val="center"/>
        </w:trPr>
        <w:tc>
          <w:tcPr>
            <w:tcW w:w="1944" w:type="dxa"/>
            <w:tcMar>
              <w:top w:w="100" w:type="dxa"/>
              <w:left w:w="120" w:type="dxa"/>
              <w:bottom w:w="100" w:type="dxa"/>
              <w:right w:w="120" w:type="dxa"/>
            </w:tcMar>
          </w:tcPr>
          <w:p w14:paraId="5FD89D55" w14:textId="77777777" w:rsidR="00010D3B" w:rsidRDefault="00000000">
            <w:r>
              <w:rPr>
                <w:sz w:val="19"/>
              </w:rPr>
              <w:t>pdfid.py</w:t>
            </w:r>
          </w:p>
        </w:tc>
        <w:tc>
          <w:tcPr>
            <w:tcW w:w="3672" w:type="dxa"/>
            <w:tcMar>
              <w:top w:w="100" w:type="dxa"/>
              <w:left w:w="120" w:type="dxa"/>
              <w:bottom w:w="100" w:type="dxa"/>
              <w:right w:w="120" w:type="dxa"/>
            </w:tcMar>
          </w:tcPr>
          <w:p w14:paraId="1418B8BF" w14:textId="77777777" w:rsidR="00010D3B" w:rsidRDefault="00000000">
            <w:r>
              <w:rPr>
                <w:sz w:val="19"/>
              </w:rPr>
              <w:t>Keyword-based PDF indicator scanning</w:t>
            </w:r>
          </w:p>
        </w:tc>
        <w:tc>
          <w:tcPr>
            <w:tcW w:w="4464" w:type="dxa"/>
            <w:tcMar>
              <w:top w:w="100" w:type="dxa"/>
              <w:left w:w="120" w:type="dxa"/>
              <w:bottom w:w="100" w:type="dxa"/>
              <w:right w:w="120" w:type="dxa"/>
            </w:tcMar>
          </w:tcPr>
          <w:p w14:paraId="13743C53" w14:textId="77777777" w:rsidR="00010D3B" w:rsidRDefault="00000000">
            <w:r>
              <w:rPr>
                <w:sz w:val="19"/>
              </w:rPr>
              <w:t>Flags suspicious structures such as /JS, /OpenAction, /Launch, /URI</w:t>
            </w:r>
          </w:p>
        </w:tc>
      </w:tr>
      <w:tr w:rsidR="00010D3B" w14:paraId="3037A896" w14:textId="77777777">
        <w:trPr>
          <w:jc w:val="center"/>
        </w:trPr>
        <w:tc>
          <w:tcPr>
            <w:tcW w:w="1944" w:type="dxa"/>
            <w:tcMar>
              <w:top w:w="100" w:type="dxa"/>
              <w:left w:w="120" w:type="dxa"/>
              <w:bottom w:w="100" w:type="dxa"/>
              <w:right w:w="120" w:type="dxa"/>
            </w:tcMar>
          </w:tcPr>
          <w:p w14:paraId="09A8BDEC" w14:textId="77777777" w:rsidR="00010D3B" w:rsidRDefault="00000000">
            <w:r>
              <w:rPr>
                <w:sz w:val="19"/>
              </w:rPr>
              <w:t>pdf-parser.py</w:t>
            </w:r>
          </w:p>
        </w:tc>
        <w:tc>
          <w:tcPr>
            <w:tcW w:w="3672" w:type="dxa"/>
            <w:tcMar>
              <w:top w:w="100" w:type="dxa"/>
              <w:left w:w="120" w:type="dxa"/>
              <w:bottom w:w="100" w:type="dxa"/>
              <w:right w:w="120" w:type="dxa"/>
            </w:tcMar>
          </w:tcPr>
          <w:p w14:paraId="298AB950" w14:textId="77777777" w:rsidR="00010D3B" w:rsidRDefault="00000000">
            <w:r>
              <w:rPr>
                <w:sz w:val="19"/>
              </w:rPr>
              <w:t>Object extraction and stream inspection</w:t>
            </w:r>
          </w:p>
        </w:tc>
        <w:tc>
          <w:tcPr>
            <w:tcW w:w="4464" w:type="dxa"/>
            <w:tcMar>
              <w:top w:w="100" w:type="dxa"/>
              <w:left w:w="120" w:type="dxa"/>
              <w:bottom w:w="100" w:type="dxa"/>
              <w:right w:w="120" w:type="dxa"/>
            </w:tcMar>
          </w:tcPr>
          <w:p w14:paraId="49F3FCD7" w14:textId="77777777" w:rsidR="00010D3B" w:rsidRDefault="00000000">
            <w:r>
              <w:rPr>
                <w:sz w:val="19"/>
              </w:rPr>
              <w:t>Lets analysts inspect individual objects and compressed streams</w:t>
            </w:r>
          </w:p>
        </w:tc>
      </w:tr>
      <w:tr w:rsidR="00010D3B" w14:paraId="72C015D0" w14:textId="77777777">
        <w:trPr>
          <w:jc w:val="center"/>
        </w:trPr>
        <w:tc>
          <w:tcPr>
            <w:tcW w:w="1944" w:type="dxa"/>
            <w:tcMar>
              <w:top w:w="100" w:type="dxa"/>
              <w:left w:w="120" w:type="dxa"/>
              <w:bottom w:w="100" w:type="dxa"/>
              <w:right w:w="120" w:type="dxa"/>
            </w:tcMar>
          </w:tcPr>
          <w:p w14:paraId="624B4C38" w14:textId="77777777" w:rsidR="00010D3B" w:rsidRDefault="00000000">
            <w:r>
              <w:rPr>
                <w:sz w:val="19"/>
              </w:rPr>
              <w:t>peepdf</w:t>
            </w:r>
          </w:p>
        </w:tc>
        <w:tc>
          <w:tcPr>
            <w:tcW w:w="3672" w:type="dxa"/>
            <w:tcMar>
              <w:top w:w="100" w:type="dxa"/>
              <w:left w:w="120" w:type="dxa"/>
              <w:bottom w:w="100" w:type="dxa"/>
              <w:right w:w="120" w:type="dxa"/>
            </w:tcMar>
          </w:tcPr>
          <w:p w14:paraId="7DB7F65A" w14:textId="77777777" w:rsidR="00010D3B" w:rsidRDefault="00000000">
            <w:r>
              <w:rPr>
                <w:sz w:val="19"/>
              </w:rPr>
              <w:t>Interactive malicious-PDF exploration</w:t>
            </w:r>
          </w:p>
        </w:tc>
        <w:tc>
          <w:tcPr>
            <w:tcW w:w="4464" w:type="dxa"/>
            <w:tcMar>
              <w:top w:w="100" w:type="dxa"/>
              <w:left w:w="120" w:type="dxa"/>
              <w:bottom w:w="100" w:type="dxa"/>
              <w:right w:w="120" w:type="dxa"/>
            </w:tcMar>
          </w:tcPr>
          <w:p w14:paraId="1572DE1F" w14:textId="77777777" w:rsidR="00010D3B" w:rsidRDefault="00000000">
            <w:r>
              <w:rPr>
                <w:sz w:val="19"/>
              </w:rPr>
              <w:t>Useful for following object links, decoding filters, and exploring script logic</w:t>
            </w:r>
          </w:p>
        </w:tc>
      </w:tr>
      <w:tr w:rsidR="00010D3B" w14:paraId="52C1436E" w14:textId="77777777">
        <w:trPr>
          <w:jc w:val="center"/>
        </w:trPr>
        <w:tc>
          <w:tcPr>
            <w:tcW w:w="1944" w:type="dxa"/>
            <w:tcMar>
              <w:top w:w="100" w:type="dxa"/>
              <w:left w:w="120" w:type="dxa"/>
              <w:bottom w:w="100" w:type="dxa"/>
              <w:right w:w="120" w:type="dxa"/>
            </w:tcMar>
          </w:tcPr>
          <w:p w14:paraId="4E11C280" w14:textId="77777777" w:rsidR="00010D3B" w:rsidRDefault="00000000">
            <w:r>
              <w:rPr>
                <w:sz w:val="19"/>
              </w:rPr>
              <w:t>CyberChef</w:t>
            </w:r>
          </w:p>
        </w:tc>
        <w:tc>
          <w:tcPr>
            <w:tcW w:w="3672" w:type="dxa"/>
            <w:tcMar>
              <w:top w:w="100" w:type="dxa"/>
              <w:left w:w="120" w:type="dxa"/>
              <w:bottom w:w="100" w:type="dxa"/>
              <w:right w:w="120" w:type="dxa"/>
            </w:tcMar>
          </w:tcPr>
          <w:p w14:paraId="1A5F7EBF" w14:textId="77777777" w:rsidR="00010D3B" w:rsidRDefault="00000000">
            <w:r>
              <w:rPr>
                <w:sz w:val="19"/>
              </w:rPr>
              <w:t>Decoding and transformation of payloads</w:t>
            </w:r>
          </w:p>
        </w:tc>
        <w:tc>
          <w:tcPr>
            <w:tcW w:w="4464" w:type="dxa"/>
            <w:tcMar>
              <w:top w:w="100" w:type="dxa"/>
              <w:left w:w="120" w:type="dxa"/>
              <w:bottom w:w="100" w:type="dxa"/>
              <w:right w:w="120" w:type="dxa"/>
            </w:tcMar>
          </w:tcPr>
          <w:p w14:paraId="5C8E1B7C" w14:textId="77777777" w:rsidR="00010D3B" w:rsidRDefault="00000000">
            <w:r>
              <w:rPr>
                <w:sz w:val="19"/>
              </w:rPr>
              <w:t>Helpful for unescaping, decoding, and normalizing shellcode-like data</w:t>
            </w:r>
          </w:p>
        </w:tc>
      </w:tr>
    </w:tbl>
    <w:p w14:paraId="5B44B591" w14:textId="77777777" w:rsidR="00010D3B" w:rsidRDefault="00000000">
      <w:pPr>
        <w:pStyle w:val="Heading1"/>
        <w:spacing w:before="200" w:after="120"/>
      </w:pPr>
      <w:r>
        <w:t>5. Sample Overview</w:t>
      </w:r>
    </w:p>
    <w:p w14:paraId="75F65703" w14:textId="77777777" w:rsidR="00010D3B" w:rsidRDefault="00000000">
      <w:pPr>
        <w:spacing w:after="120"/>
      </w:pPr>
      <w:r>
        <w:t>The sample details below are taken from the original project analysis of evil.pdf.</w:t>
      </w:r>
    </w:p>
    <w:tbl>
      <w:tblPr>
        <w:tblStyle w:val="TableGrid"/>
        <w:tblW w:w="0" w:type="auto"/>
        <w:jc w:val="center"/>
        <w:tblLayout w:type="fixed"/>
        <w:tblLook w:val="04A0" w:firstRow="1" w:lastRow="0" w:firstColumn="1" w:lastColumn="0" w:noHBand="0" w:noVBand="1"/>
      </w:tblPr>
      <w:tblGrid>
        <w:gridCol w:w="2592"/>
        <w:gridCol w:w="6624"/>
      </w:tblGrid>
      <w:tr w:rsidR="00010D3B" w14:paraId="04940AFB" w14:textId="77777777">
        <w:trPr>
          <w:jc w:val="center"/>
        </w:trPr>
        <w:tc>
          <w:tcPr>
            <w:tcW w:w="2592" w:type="dxa"/>
            <w:shd w:val="clear" w:color="auto" w:fill="D9EAF7"/>
            <w:tcMar>
              <w:top w:w="100" w:type="dxa"/>
              <w:left w:w="120" w:type="dxa"/>
              <w:bottom w:w="100" w:type="dxa"/>
              <w:right w:w="120" w:type="dxa"/>
            </w:tcMar>
          </w:tcPr>
          <w:p w14:paraId="0674F80B" w14:textId="77777777" w:rsidR="00010D3B" w:rsidRDefault="00000000">
            <w:r>
              <w:rPr>
                <w:b/>
                <w:sz w:val="19"/>
              </w:rPr>
              <w:t>File name</w:t>
            </w:r>
          </w:p>
        </w:tc>
        <w:tc>
          <w:tcPr>
            <w:tcW w:w="6624" w:type="dxa"/>
            <w:tcMar>
              <w:top w:w="100" w:type="dxa"/>
              <w:left w:w="120" w:type="dxa"/>
              <w:bottom w:w="100" w:type="dxa"/>
              <w:right w:w="120" w:type="dxa"/>
            </w:tcMar>
          </w:tcPr>
          <w:p w14:paraId="505C6B7A" w14:textId="77777777" w:rsidR="00010D3B" w:rsidRDefault="00000000">
            <w:r>
              <w:rPr>
                <w:sz w:val="19"/>
              </w:rPr>
              <w:t>evil.pdf</w:t>
            </w:r>
          </w:p>
        </w:tc>
      </w:tr>
      <w:tr w:rsidR="00010D3B" w14:paraId="1ED153F7" w14:textId="77777777">
        <w:trPr>
          <w:jc w:val="center"/>
        </w:trPr>
        <w:tc>
          <w:tcPr>
            <w:tcW w:w="2592" w:type="dxa"/>
            <w:shd w:val="clear" w:color="auto" w:fill="D9EAF7"/>
            <w:tcMar>
              <w:top w:w="100" w:type="dxa"/>
              <w:left w:w="120" w:type="dxa"/>
              <w:bottom w:w="100" w:type="dxa"/>
              <w:right w:w="120" w:type="dxa"/>
            </w:tcMar>
          </w:tcPr>
          <w:p w14:paraId="3E75E2A0" w14:textId="77777777" w:rsidR="00010D3B" w:rsidRDefault="00000000">
            <w:r>
              <w:rPr>
                <w:b/>
                <w:sz w:val="19"/>
              </w:rPr>
              <w:t>Size</w:t>
            </w:r>
          </w:p>
        </w:tc>
        <w:tc>
          <w:tcPr>
            <w:tcW w:w="6624" w:type="dxa"/>
            <w:tcMar>
              <w:top w:w="100" w:type="dxa"/>
              <w:left w:w="120" w:type="dxa"/>
              <w:bottom w:w="100" w:type="dxa"/>
              <w:right w:w="120" w:type="dxa"/>
            </w:tcMar>
          </w:tcPr>
          <w:p w14:paraId="4B83EABE" w14:textId="77777777" w:rsidR="00010D3B" w:rsidRDefault="00000000">
            <w:r>
              <w:rPr>
                <w:sz w:val="19"/>
              </w:rPr>
              <w:t>2.69 KB (2,754 bytes)</w:t>
            </w:r>
          </w:p>
        </w:tc>
      </w:tr>
      <w:tr w:rsidR="00010D3B" w14:paraId="2123C97C" w14:textId="77777777">
        <w:trPr>
          <w:jc w:val="center"/>
        </w:trPr>
        <w:tc>
          <w:tcPr>
            <w:tcW w:w="2592" w:type="dxa"/>
            <w:shd w:val="clear" w:color="auto" w:fill="D9EAF7"/>
            <w:tcMar>
              <w:top w:w="100" w:type="dxa"/>
              <w:left w:w="120" w:type="dxa"/>
              <w:bottom w:w="100" w:type="dxa"/>
              <w:right w:w="120" w:type="dxa"/>
            </w:tcMar>
          </w:tcPr>
          <w:p w14:paraId="5F8EF582" w14:textId="77777777" w:rsidR="00010D3B" w:rsidRDefault="00000000">
            <w:r>
              <w:rPr>
                <w:b/>
                <w:sz w:val="19"/>
              </w:rPr>
              <w:t>Format</w:t>
            </w:r>
          </w:p>
        </w:tc>
        <w:tc>
          <w:tcPr>
            <w:tcW w:w="6624" w:type="dxa"/>
            <w:tcMar>
              <w:top w:w="100" w:type="dxa"/>
              <w:left w:w="120" w:type="dxa"/>
              <w:bottom w:w="100" w:type="dxa"/>
              <w:right w:w="120" w:type="dxa"/>
            </w:tcMar>
          </w:tcPr>
          <w:p w14:paraId="0A6D60B6" w14:textId="77777777" w:rsidR="00010D3B" w:rsidRDefault="00000000">
            <w:r>
              <w:rPr>
                <w:sz w:val="19"/>
              </w:rPr>
              <w:t>PDF 1.3</w:t>
            </w:r>
          </w:p>
        </w:tc>
      </w:tr>
      <w:tr w:rsidR="00010D3B" w14:paraId="310FE020" w14:textId="77777777">
        <w:trPr>
          <w:jc w:val="center"/>
        </w:trPr>
        <w:tc>
          <w:tcPr>
            <w:tcW w:w="2592" w:type="dxa"/>
            <w:shd w:val="clear" w:color="auto" w:fill="D9EAF7"/>
            <w:tcMar>
              <w:top w:w="100" w:type="dxa"/>
              <w:left w:w="120" w:type="dxa"/>
              <w:bottom w:w="100" w:type="dxa"/>
              <w:right w:w="120" w:type="dxa"/>
            </w:tcMar>
          </w:tcPr>
          <w:p w14:paraId="74F569B1" w14:textId="77777777" w:rsidR="00010D3B" w:rsidRDefault="00000000">
            <w:r>
              <w:rPr>
                <w:b/>
                <w:sz w:val="19"/>
              </w:rPr>
              <w:t>Pages</w:t>
            </w:r>
          </w:p>
        </w:tc>
        <w:tc>
          <w:tcPr>
            <w:tcW w:w="6624" w:type="dxa"/>
            <w:tcMar>
              <w:top w:w="100" w:type="dxa"/>
              <w:left w:w="120" w:type="dxa"/>
              <w:bottom w:w="100" w:type="dxa"/>
              <w:right w:w="120" w:type="dxa"/>
            </w:tcMar>
          </w:tcPr>
          <w:p w14:paraId="05E4AEBB" w14:textId="77777777" w:rsidR="00010D3B" w:rsidRDefault="00000000">
            <w:r>
              <w:rPr>
                <w:sz w:val="19"/>
              </w:rPr>
              <w:t>0</w:t>
            </w:r>
          </w:p>
        </w:tc>
      </w:tr>
      <w:tr w:rsidR="00010D3B" w14:paraId="5D420749" w14:textId="77777777">
        <w:trPr>
          <w:jc w:val="center"/>
        </w:trPr>
        <w:tc>
          <w:tcPr>
            <w:tcW w:w="2592" w:type="dxa"/>
            <w:shd w:val="clear" w:color="auto" w:fill="D9EAF7"/>
            <w:tcMar>
              <w:top w:w="100" w:type="dxa"/>
              <w:left w:w="120" w:type="dxa"/>
              <w:bottom w:w="100" w:type="dxa"/>
              <w:right w:w="120" w:type="dxa"/>
            </w:tcMar>
          </w:tcPr>
          <w:p w14:paraId="4915FB33" w14:textId="77777777" w:rsidR="00010D3B" w:rsidRDefault="00000000">
            <w:r>
              <w:rPr>
                <w:b/>
                <w:sz w:val="19"/>
              </w:rPr>
              <w:t>MD5</w:t>
            </w:r>
          </w:p>
        </w:tc>
        <w:tc>
          <w:tcPr>
            <w:tcW w:w="6624" w:type="dxa"/>
            <w:tcMar>
              <w:top w:w="100" w:type="dxa"/>
              <w:left w:w="120" w:type="dxa"/>
              <w:bottom w:w="100" w:type="dxa"/>
              <w:right w:w="120" w:type="dxa"/>
            </w:tcMar>
          </w:tcPr>
          <w:p w14:paraId="6B52A99E" w14:textId="77777777" w:rsidR="00010D3B" w:rsidRDefault="00000000">
            <w:r>
              <w:rPr>
                <w:sz w:val="19"/>
              </w:rPr>
              <w:t>2264dd0ee26d8e3fbdf715dd0d807569</w:t>
            </w:r>
          </w:p>
        </w:tc>
      </w:tr>
    </w:tbl>
    <w:p w14:paraId="491E6325" w14:textId="77777777" w:rsidR="00010D3B" w:rsidRDefault="00000000">
      <w:pPr>
        <w:spacing w:after="120"/>
      </w:pPr>
      <w:r>
        <w:t>Observed classification: suspicious / malicious with high confidence.</w:t>
      </w:r>
    </w:p>
    <w:p w14:paraId="2DCE644D" w14:textId="77777777" w:rsidR="00010D3B" w:rsidRDefault="00000000">
      <w:pPr>
        <w:pStyle w:val="Heading1"/>
        <w:spacing w:before="200" w:after="120"/>
      </w:pPr>
      <w:r>
        <w:t>6. Analysis Findings</w:t>
      </w:r>
    </w:p>
    <w:p w14:paraId="61EA99FD" w14:textId="77777777" w:rsidR="00010D3B" w:rsidRDefault="00000000">
      <w:pPr>
        <w:pStyle w:val="Heading2"/>
        <w:spacing w:after="120"/>
      </w:pPr>
      <w:r>
        <w:t>6.1 File Identification and Structural Triage</w:t>
      </w:r>
    </w:p>
    <w:p w14:paraId="00226BB6" w14:textId="77777777" w:rsidR="00010D3B" w:rsidRDefault="00000000">
      <w:pPr>
        <w:spacing w:after="120"/>
      </w:pPr>
      <w:r>
        <w:t xml:space="preserve">The sample presents an unusual profile for a benign PDF. It was identified as PDF 1.3 but reported zero pages, which is atypical for a user-facing document. In addition, the xref structure was reported as invalid. In static </w:t>
      </w:r>
      <w:r>
        <w:lastRenderedPageBreak/>
        <w:t>analysis, malformed or inconsistent cross-reference information is a common indicator of tampering, deliberate packing, or parser evasion.</w:t>
      </w:r>
    </w:p>
    <w:p w14:paraId="438ACEB4" w14:textId="77777777" w:rsidR="00010D3B" w:rsidRDefault="00000000">
      <w:pPr>
        <w:spacing w:after="120"/>
      </w:pPr>
      <w:r>
        <w:t>The file was also not linearized, which is not itself malicious, but combined with the other anomalies it strengthens the suspicion that the document was intentionally crafted rather than produced by a normal office workflow.</w:t>
      </w:r>
    </w:p>
    <w:p w14:paraId="3F28A1F7" w14:textId="77777777" w:rsidR="00010D3B" w:rsidRDefault="00000000">
      <w:pPr>
        <w:pStyle w:val="Heading2"/>
        <w:spacing w:after="120"/>
      </w:pPr>
      <w:r>
        <w:t>6.2 Keyword and Action Review</w:t>
      </w:r>
    </w:p>
    <w:p w14:paraId="14DA490A" w14:textId="77777777" w:rsidR="00010D3B" w:rsidRDefault="00000000">
      <w:pPr>
        <w:spacing w:after="120"/>
      </w:pPr>
      <w:r>
        <w:t>Keyword-based inspection found multiple suspicious markers, including /JS, /JavaScript, /OpenAction, and /AcroForm. The most important of these is /OpenAction because it can define an action that runs automatically when the document is opened. When paired with JavaScript, this creates a direct execution path without requiring the user to click anything inside the file.</w:t>
      </w:r>
    </w:p>
    <w:p w14:paraId="1530C2FA" w14:textId="77777777" w:rsidR="00010D3B" w:rsidRDefault="00000000">
      <w:pPr>
        <w:pStyle w:val="Heading2"/>
        <w:spacing w:after="120"/>
      </w:pPr>
      <w:r>
        <w:t>6.3 Object-Level Review</w:t>
      </w:r>
    </w:p>
    <w:p w14:paraId="0AB4A918" w14:textId="77777777" w:rsidR="00010D3B" w:rsidRDefault="00000000">
      <w:pPr>
        <w:spacing w:after="120"/>
      </w:pPr>
      <w:r>
        <w:t>Object inspection showed that the PDF uses nested references and named script elements. The original analysis recorded an OpenAction that invokes a JavaScript function named zfnvkWYOKv(), which is characteristic of obfuscated or auto-generated code. Additional object references pointed to a named script object, including a compressed JavaScript object protected with FlateDecode.</w:t>
      </w:r>
    </w:p>
    <w:p w14:paraId="4FC7C101" w14:textId="77777777" w:rsidR="00010D3B" w:rsidRDefault="00000000">
      <w:pPr>
        <w:spacing w:after="120"/>
      </w:pPr>
      <w:r>
        <w:t>Compressed objects are not inherently malicious, but in malicious PDFs they are frequently used to conceal code from basic string searches and lightweight filters. Once decompressed, these objects can reveal script loaders, shellcode stubs, or exploit orchestration logic.</w:t>
      </w:r>
    </w:p>
    <w:p w14:paraId="3D44218C" w14:textId="77777777" w:rsidR="00010D3B" w:rsidRDefault="00000000">
      <w:pPr>
        <w:pStyle w:val="Heading2"/>
        <w:spacing w:after="120"/>
      </w:pPr>
      <w:r>
        <w:t>6.4 Shellcode and Exploit Behavior</w:t>
      </w:r>
    </w:p>
    <w:p w14:paraId="79C7DE0F" w14:textId="77777777" w:rsidR="00010D3B" w:rsidRDefault="00000000">
      <w:pPr>
        <w:spacing w:after="120"/>
      </w:pPr>
      <w:r>
        <w:t>The original project report indicates that the embedded script used the unescape() function and that the payload resembled shellcode associated with Adobe Reader exploitation patterns. Historically, attacker-built PDFs have abused JavaScript-controlled memory corruption paths to deliver shellcode and then redirect execution into a second-stage payload. The use of a malicious outbound URL in the decoded content is consistent with downloader behavior.</w:t>
      </w:r>
    </w:p>
    <w:p w14:paraId="039EDC5D" w14:textId="77777777" w:rsidR="00010D3B" w:rsidRDefault="00000000">
      <w:pPr>
        <w:spacing w:after="120"/>
      </w:pPr>
      <w:r>
        <w:t>Because this report is based on static evidence alone, the exploit chain cannot be fully executed or validated here. Nevertheless, the combination of JavaScript, auto-triggered action, compressed payload, and encoded shellcode is sufficient to classify the sample as malicious.</w:t>
      </w:r>
    </w:p>
    <w:p w14:paraId="00789975" w14:textId="77777777" w:rsidR="00010D3B" w:rsidRDefault="00000000">
      <w:pPr>
        <w:pStyle w:val="Heading1"/>
        <w:spacing w:before="200" w:after="120"/>
      </w:pPr>
      <w:r>
        <w:t>7. Indicators of Compromise</w:t>
      </w:r>
    </w:p>
    <w:tbl>
      <w:tblPr>
        <w:tblStyle w:val="TableGrid"/>
        <w:tblW w:w="0" w:type="auto"/>
        <w:jc w:val="center"/>
        <w:tblLayout w:type="fixed"/>
        <w:tblLook w:val="04A0" w:firstRow="1" w:lastRow="0" w:firstColumn="1" w:lastColumn="0" w:noHBand="0" w:noVBand="1"/>
      </w:tblPr>
      <w:tblGrid>
        <w:gridCol w:w="1944"/>
        <w:gridCol w:w="3888"/>
        <w:gridCol w:w="3384"/>
        <w:gridCol w:w="1368"/>
      </w:tblGrid>
      <w:tr w:rsidR="00010D3B" w14:paraId="4E454376" w14:textId="77777777">
        <w:trPr>
          <w:jc w:val="center"/>
        </w:trPr>
        <w:tc>
          <w:tcPr>
            <w:tcW w:w="1944" w:type="dxa"/>
            <w:shd w:val="clear" w:color="auto" w:fill="1F4E79"/>
            <w:tcMar>
              <w:top w:w="100" w:type="dxa"/>
              <w:left w:w="120" w:type="dxa"/>
              <w:bottom w:w="100" w:type="dxa"/>
              <w:right w:w="120" w:type="dxa"/>
            </w:tcMar>
          </w:tcPr>
          <w:p w14:paraId="2DA3BD6D" w14:textId="77777777" w:rsidR="00010D3B" w:rsidRDefault="00000000">
            <w:pPr>
              <w:jc w:val="center"/>
            </w:pPr>
            <w:r>
              <w:rPr>
                <w:b/>
                <w:color w:val="FFFFFF"/>
                <w:sz w:val="20"/>
              </w:rPr>
              <w:t>Indicator</w:t>
            </w:r>
          </w:p>
        </w:tc>
        <w:tc>
          <w:tcPr>
            <w:tcW w:w="3888" w:type="dxa"/>
            <w:shd w:val="clear" w:color="auto" w:fill="1F4E79"/>
            <w:tcMar>
              <w:top w:w="100" w:type="dxa"/>
              <w:left w:w="120" w:type="dxa"/>
              <w:bottom w:w="100" w:type="dxa"/>
              <w:right w:w="120" w:type="dxa"/>
            </w:tcMar>
          </w:tcPr>
          <w:p w14:paraId="7DA6C09B" w14:textId="77777777" w:rsidR="00010D3B" w:rsidRDefault="00000000">
            <w:pPr>
              <w:jc w:val="center"/>
            </w:pPr>
            <w:r>
              <w:rPr>
                <w:b/>
                <w:color w:val="FFFFFF"/>
                <w:sz w:val="20"/>
              </w:rPr>
              <w:t>Value</w:t>
            </w:r>
          </w:p>
        </w:tc>
        <w:tc>
          <w:tcPr>
            <w:tcW w:w="3384" w:type="dxa"/>
            <w:shd w:val="clear" w:color="auto" w:fill="1F4E79"/>
            <w:tcMar>
              <w:top w:w="100" w:type="dxa"/>
              <w:left w:w="120" w:type="dxa"/>
              <w:bottom w:w="100" w:type="dxa"/>
              <w:right w:w="120" w:type="dxa"/>
            </w:tcMar>
          </w:tcPr>
          <w:p w14:paraId="013806FE" w14:textId="77777777" w:rsidR="00010D3B" w:rsidRDefault="00000000">
            <w:pPr>
              <w:jc w:val="center"/>
            </w:pPr>
            <w:r>
              <w:rPr>
                <w:b/>
                <w:color w:val="FFFFFF"/>
                <w:sz w:val="20"/>
              </w:rPr>
              <w:t>Context</w:t>
            </w:r>
          </w:p>
        </w:tc>
        <w:tc>
          <w:tcPr>
            <w:tcW w:w="1368" w:type="dxa"/>
            <w:shd w:val="clear" w:color="auto" w:fill="1F4E79"/>
            <w:tcMar>
              <w:top w:w="100" w:type="dxa"/>
              <w:left w:w="120" w:type="dxa"/>
              <w:bottom w:w="100" w:type="dxa"/>
              <w:right w:w="120" w:type="dxa"/>
            </w:tcMar>
          </w:tcPr>
          <w:p w14:paraId="5D70DFC4" w14:textId="77777777" w:rsidR="00010D3B" w:rsidRDefault="00000000">
            <w:pPr>
              <w:jc w:val="center"/>
            </w:pPr>
            <w:r>
              <w:rPr>
                <w:b/>
                <w:color w:val="FFFFFF"/>
                <w:sz w:val="20"/>
              </w:rPr>
              <w:t>Severity</w:t>
            </w:r>
          </w:p>
        </w:tc>
      </w:tr>
      <w:tr w:rsidR="00010D3B" w14:paraId="3BB33662" w14:textId="77777777">
        <w:trPr>
          <w:jc w:val="center"/>
        </w:trPr>
        <w:tc>
          <w:tcPr>
            <w:tcW w:w="1944" w:type="dxa"/>
            <w:tcMar>
              <w:top w:w="100" w:type="dxa"/>
              <w:left w:w="120" w:type="dxa"/>
              <w:bottom w:w="100" w:type="dxa"/>
              <w:right w:w="120" w:type="dxa"/>
            </w:tcMar>
          </w:tcPr>
          <w:p w14:paraId="5239E254" w14:textId="77777777" w:rsidR="00010D3B" w:rsidRDefault="00000000">
            <w:r>
              <w:rPr>
                <w:sz w:val="18"/>
              </w:rPr>
              <w:t>File hash</w:t>
            </w:r>
          </w:p>
        </w:tc>
        <w:tc>
          <w:tcPr>
            <w:tcW w:w="3888" w:type="dxa"/>
            <w:tcMar>
              <w:top w:w="100" w:type="dxa"/>
              <w:left w:w="120" w:type="dxa"/>
              <w:bottom w:w="100" w:type="dxa"/>
              <w:right w:w="120" w:type="dxa"/>
            </w:tcMar>
          </w:tcPr>
          <w:p w14:paraId="11AC8FE7" w14:textId="77777777" w:rsidR="00010D3B" w:rsidRDefault="00000000">
            <w:r>
              <w:rPr>
                <w:sz w:val="18"/>
              </w:rPr>
              <w:t>2264dd0ee26d8e3fbdf715dd0d807569</w:t>
            </w:r>
          </w:p>
        </w:tc>
        <w:tc>
          <w:tcPr>
            <w:tcW w:w="3384" w:type="dxa"/>
            <w:tcMar>
              <w:top w:w="100" w:type="dxa"/>
              <w:left w:w="120" w:type="dxa"/>
              <w:bottom w:w="100" w:type="dxa"/>
              <w:right w:w="120" w:type="dxa"/>
            </w:tcMar>
          </w:tcPr>
          <w:p w14:paraId="24194D2A" w14:textId="77777777" w:rsidR="00010D3B" w:rsidRDefault="00000000">
            <w:r>
              <w:rPr>
                <w:sz w:val="18"/>
              </w:rPr>
              <w:t>Sample identification</w:t>
            </w:r>
          </w:p>
        </w:tc>
        <w:tc>
          <w:tcPr>
            <w:tcW w:w="1368" w:type="dxa"/>
            <w:tcMar>
              <w:top w:w="100" w:type="dxa"/>
              <w:left w:w="120" w:type="dxa"/>
              <w:bottom w:w="100" w:type="dxa"/>
              <w:right w:w="120" w:type="dxa"/>
            </w:tcMar>
          </w:tcPr>
          <w:p w14:paraId="79B1F93B" w14:textId="77777777" w:rsidR="00010D3B" w:rsidRDefault="00000000">
            <w:pPr>
              <w:jc w:val="center"/>
            </w:pPr>
            <w:r>
              <w:rPr>
                <w:sz w:val="18"/>
              </w:rPr>
              <w:t>Medium</w:t>
            </w:r>
          </w:p>
        </w:tc>
      </w:tr>
      <w:tr w:rsidR="00010D3B" w14:paraId="5709C282" w14:textId="77777777">
        <w:trPr>
          <w:jc w:val="center"/>
        </w:trPr>
        <w:tc>
          <w:tcPr>
            <w:tcW w:w="1944" w:type="dxa"/>
            <w:tcMar>
              <w:top w:w="100" w:type="dxa"/>
              <w:left w:w="120" w:type="dxa"/>
              <w:bottom w:w="100" w:type="dxa"/>
              <w:right w:w="120" w:type="dxa"/>
            </w:tcMar>
          </w:tcPr>
          <w:p w14:paraId="653A2172" w14:textId="77777777" w:rsidR="00010D3B" w:rsidRDefault="00000000">
            <w:r>
              <w:rPr>
                <w:sz w:val="18"/>
              </w:rPr>
              <w:t>PDF version</w:t>
            </w:r>
          </w:p>
        </w:tc>
        <w:tc>
          <w:tcPr>
            <w:tcW w:w="3888" w:type="dxa"/>
            <w:tcMar>
              <w:top w:w="100" w:type="dxa"/>
              <w:left w:w="120" w:type="dxa"/>
              <w:bottom w:w="100" w:type="dxa"/>
              <w:right w:w="120" w:type="dxa"/>
            </w:tcMar>
          </w:tcPr>
          <w:p w14:paraId="0221F613" w14:textId="77777777" w:rsidR="00010D3B" w:rsidRDefault="00000000">
            <w:r>
              <w:rPr>
                <w:sz w:val="18"/>
              </w:rPr>
              <w:t>1.3</w:t>
            </w:r>
          </w:p>
        </w:tc>
        <w:tc>
          <w:tcPr>
            <w:tcW w:w="3384" w:type="dxa"/>
            <w:tcMar>
              <w:top w:w="100" w:type="dxa"/>
              <w:left w:w="120" w:type="dxa"/>
              <w:bottom w:w="100" w:type="dxa"/>
              <w:right w:w="120" w:type="dxa"/>
            </w:tcMar>
          </w:tcPr>
          <w:p w14:paraId="6BE9DA57" w14:textId="77777777" w:rsidR="00010D3B" w:rsidRDefault="00000000">
            <w:r>
              <w:rPr>
                <w:sz w:val="18"/>
              </w:rPr>
              <w:t>Old format with zero pages and invalid xref</w:t>
            </w:r>
          </w:p>
        </w:tc>
        <w:tc>
          <w:tcPr>
            <w:tcW w:w="1368" w:type="dxa"/>
            <w:tcMar>
              <w:top w:w="100" w:type="dxa"/>
              <w:left w:w="120" w:type="dxa"/>
              <w:bottom w:w="100" w:type="dxa"/>
              <w:right w:w="120" w:type="dxa"/>
            </w:tcMar>
          </w:tcPr>
          <w:p w14:paraId="056A3898" w14:textId="77777777" w:rsidR="00010D3B" w:rsidRDefault="00000000">
            <w:pPr>
              <w:jc w:val="center"/>
            </w:pPr>
            <w:r>
              <w:rPr>
                <w:sz w:val="18"/>
              </w:rPr>
              <w:t>High</w:t>
            </w:r>
          </w:p>
        </w:tc>
      </w:tr>
      <w:tr w:rsidR="00010D3B" w14:paraId="78E24813" w14:textId="77777777">
        <w:trPr>
          <w:jc w:val="center"/>
        </w:trPr>
        <w:tc>
          <w:tcPr>
            <w:tcW w:w="1944" w:type="dxa"/>
            <w:tcMar>
              <w:top w:w="100" w:type="dxa"/>
              <w:left w:w="120" w:type="dxa"/>
              <w:bottom w:w="100" w:type="dxa"/>
              <w:right w:w="120" w:type="dxa"/>
            </w:tcMar>
          </w:tcPr>
          <w:p w14:paraId="2C77E446" w14:textId="77777777" w:rsidR="00010D3B" w:rsidRDefault="00000000">
            <w:r>
              <w:rPr>
                <w:sz w:val="18"/>
              </w:rPr>
              <w:t>JavaScript function</w:t>
            </w:r>
          </w:p>
        </w:tc>
        <w:tc>
          <w:tcPr>
            <w:tcW w:w="3888" w:type="dxa"/>
            <w:tcMar>
              <w:top w:w="100" w:type="dxa"/>
              <w:left w:w="120" w:type="dxa"/>
              <w:bottom w:w="100" w:type="dxa"/>
              <w:right w:w="120" w:type="dxa"/>
            </w:tcMar>
          </w:tcPr>
          <w:p w14:paraId="0E7D0C40" w14:textId="77777777" w:rsidR="00010D3B" w:rsidRDefault="00000000">
            <w:r>
              <w:rPr>
                <w:sz w:val="18"/>
              </w:rPr>
              <w:t>zfnvkWYOKv()</w:t>
            </w:r>
          </w:p>
        </w:tc>
        <w:tc>
          <w:tcPr>
            <w:tcW w:w="3384" w:type="dxa"/>
            <w:tcMar>
              <w:top w:w="100" w:type="dxa"/>
              <w:left w:w="120" w:type="dxa"/>
              <w:bottom w:w="100" w:type="dxa"/>
              <w:right w:w="120" w:type="dxa"/>
            </w:tcMar>
          </w:tcPr>
          <w:p w14:paraId="6E4BBD47" w14:textId="77777777" w:rsidR="00010D3B" w:rsidRDefault="00000000">
            <w:r>
              <w:rPr>
                <w:sz w:val="18"/>
              </w:rPr>
              <w:t>OpenAction-triggered execution</w:t>
            </w:r>
          </w:p>
        </w:tc>
        <w:tc>
          <w:tcPr>
            <w:tcW w:w="1368" w:type="dxa"/>
            <w:tcMar>
              <w:top w:w="100" w:type="dxa"/>
              <w:left w:w="120" w:type="dxa"/>
              <w:bottom w:w="100" w:type="dxa"/>
              <w:right w:w="120" w:type="dxa"/>
            </w:tcMar>
          </w:tcPr>
          <w:p w14:paraId="6AA93850" w14:textId="77777777" w:rsidR="00010D3B" w:rsidRDefault="00000000">
            <w:pPr>
              <w:jc w:val="center"/>
            </w:pPr>
            <w:r>
              <w:rPr>
                <w:sz w:val="18"/>
              </w:rPr>
              <w:t>High</w:t>
            </w:r>
          </w:p>
        </w:tc>
      </w:tr>
      <w:tr w:rsidR="00010D3B" w14:paraId="760B3591" w14:textId="77777777">
        <w:trPr>
          <w:jc w:val="center"/>
        </w:trPr>
        <w:tc>
          <w:tcPr>
            <w:tcW w:w="1944" w:type="dxa"/>
            <w:tcMar>
              <w:top w:w="100" w:type="dxa"/>
              <w:left w:w="120" w:type="dxa"/>
              <w:bottom w:w="100" w:type="dxa"/>
              <w:right w:w="120" w:type="dxa"/>
            </w:tcMar>
          </w:tcPr>
          <w:p w14:paraId="1BF3FA24" w14:textId="77777777" w:rsidR="00010D3B" w:rsidRDefault="00000000">
            <w:r>
              <w:rPr>
                <w:sz w:val="18"/>
              </w:rPr>
              <w:t>Outbound URL</w:t>
            </w:r>
          </w:p>
        </w:tc>
        <w:tc>
          <w:tcPr>
            <w:tcW w:w="3888" w:type="dxa"/>
            <w:tcMar>
              <w:top w:w="100" w:type="dxa"/>
              <w:left w:w="120" w:type="dxa"/>
              <w:bottom w:w="100" w:type="dxa"/>
              <w:right w:w="120" w:type="dxa"/>
            </w:tcMar>
          </w:tcPr>
          <w:p w14:paraId="79CFE6A8" w14:textId="77777777" w:rsidR="00010D3B" w:rsidRDefault="00000000">
            <w:r>
              <w:rPr>
                <w:sz w:val="18"/>
              </w:rPr>
              <w:t>http://78.109.30.5/count/load.php</w:t>
            </w:r>
          </w:p>
        </w:tc>
        <w:tc>
          <w:tcPr>
            <w:tcW w:w="3384" w:type="dxa"/>
            <w:tcMar>
              <w:top w:w="100" w:type="dxa"/>
              <w:left w:w="120" w:type="dxa"/>
              <w:bottom w:w="100" w:type="dxa"/>
              <w:right w:w="120" w:type="dxa"/>
            </w:tcMar>
          </w:tcPr>
          <w:p w14:paraId="37D0A1FC" w14:textId="77777777" w:rsidR="00010D3B" w:rsidRDefault="00000000">
            <w:r>
              <w:rPr>
                <w:sz w:val="18"/>
              </w:rPr>
              <w:t>Potential payload delivery / C2 endpoint</w:t>
            </w:r>
          </w:p>
        </w:tc>
        <w:tc>
          <w:tcPr>
            <w:tcW w:w="1368" w:type="dxa"/>
            <w:tcMar>
              <w:top w:w="100" w:type="dxa"/>
              <w:left w:w="120" w:type="dxa"/>
              <w:bottom w:w="100" w:type="dxa"/>
              <w:right w:w="120" w:type="dxa"/>
            </w:tcMar>
          </w:tcPr>
          <w:p w14:paraId="59E30A33" w14:textId="77777777" w:rsidR="00010D3B" w:rsidRDefault="00000000">
            <w:pPr>
              <w:jc w:val="center"/>
            </w:pPr>
            <w:r>
              <w:rPr>
                <w:sz w:val="18"/>
              </w:rPr>
              <w:t>Critical</w:t>
            </w:r>
          </w:p>
        </w:tc>
      </w:tr>
      <w:tr w:rsidR="00010D3B" w14:paraId="3BAA3AC1" w14:textId="77777777">
        <w:trPr>
          <w:jc w:val="center"/>
        </w:trPr>
        <w:tc>
          <w:tcPr>
            <w:tcW w:w="1944" w:type="dxa"/>
            <w:tcMar>
              <w:top w:w="100" w:type="dxa"/>
              <w:left w:w="120" w:type="dxa"/>
              <w:bottom w:w="100" w:type="dxa"/>
              <w:right w:w="120" w:type="dxa"/>
            </w:tcMar>
          </w:tcPr>
          <w:p w14:paraId="27130339" w14:textId="77777777" w:rsidR="00010D3B" w:rsidRDefault="00000000">
            <w:r>
              <w:rPr>
                <w:sz w:val="18"/>
              </w:rPr>
              <w:t>Encoding method</w:t>
            </w:r>
          </w:p>
        </w:tc>
        <w:tc>
          <w:tcPr>
            <w:tcW w:w="3888" w:type="dxa"/>
            <w:tcMar>
              <w:top w:w="100" w:type="dxa"/>
              <w:left w:w="120" w:type="dxa"/>
              <w:bottom w:w="100" w:type="dxa"/>
              <w:right w:w="120" w:type="dxa"/>
            </w:tcMar>
          </w:tcPr>
          <w:p w14:paraId="1F6F6BD0" w14:textId="77777777" w:rsidR="00010D3B" w:rsidRDefault="00000000">
            <w:r>
              <w:rPr>
                <w:sz w:val="18"/>
              </w:rPr>
              <w:t>FlateDecode / unescape()</w:t>
            </w:r>
          </w:p>
        </w:tc>
        <w:tc>
          <w:tcPr>
            <w:tcW w:w="3384" w:type="dxa"/>
            <w:tcMar>
              <w:top w:w="100" w:type="dxa"/>
              <w:left w:w="120" w:type="dxa"/>
              <w:bottom w:w="100" w:type="dxa"/>
              <w:right w:w="120" w:type="dxa"/>
            </w:tcMar>
          </w:tcPr>
          <w:p w14:paraId="1087D6B1" w14:textId="77777777" w:rsidR="00010D3B" w:rsidRDefault="00000000">
            <w:r>
              <w:rPr>
                <w:sz w:val="18"/>
              </w:rPr>
              <w:t>Obfuscation and shellcode handling</w:t>
            </w:r>
          </w:p>
        </w:tc>
        <w:tc>
          <w:tcPr>
            <w:tcW w:w="1368" w:type="dxa"/>
            <w:tcMar>
              <w:top w:w="100" w:type="dxa"/>
              <w:left w:w="120" w:type="dxa"/>
              <w:bottom w:w="100" w:type="dxa"/>
              <w:right w:w="120" w:type="dxa"/>
            </w:tcMar>
          </w:tcPr>
          <w:p w14:paraId="46440CC2" w14:textId="77777777" w:rsidR="00010D3B" w:rsidRDefault="00000000">
            <w:pPr>
              <w:jc w:val="center"/>
            </w:pPr>
            <w:r>
              <w:rPr>
                <w:sz w:val="18"/>
              </w:rPr>
              <w:t>High</w:t>
            </w:r>
          </w:p>
        </w:tc>
      </w:tr>
    </w:tbl>
    <w:p w14:paraId="0C9CD482" w14:textId="77777777" w:rsidR="00010D3B" w:rsidRDefault="00000000">
      <w:pPr>
        <w:pStyle w:val="Heading1"/>
        <w:spacing w:before="200" w:after="120"/>
      </w:pPr>
      <w:r>
        <w:lastRenderedPageBreak/>
        <w:t>8. ATT&amp;CK Mapping and Threat Interpretation</w:t>
      </w:r>
    </w:p>
    <w:tbl>
      <w:tblPr>
        <w:tblStyle w:val="TableGrid"/>
        <w:tblW w:w="0" w:type="auto"/>
        <w:jc w:val="center"/>
        <w:tblLayout w:type="fixed"/>
        <w:tblLook w:val="04A0" w:firstRow="1" w:lastRow="0" w:firstColumn="1" w:lastColumn="0" w:noHBand="0" w:noVBand="1"/>
      </w:tblPr>
      <w:tblGrid>
        <w:gridCol w:w="2592"/>
        <w:gridCol w:w="3744"/>
        <w:gridCol w:w="4176"/>
      </w:tblGrid>
      <w:tr w:rsidR="00010D3B" w14:paraId="2EDFF5CD" w14:textId="77777777">
        <w:trPr>
          <w:jc w:val="center"/>
        </w:trPr>
        <w:tc>
          <w:tcPr>
            <w:tcW w:w="2592" w:type="dxa"/>
            <w:shd w:val="clear" w:color="auto" w:fill="1F4E79"/>
            <w:tcMar>
              <w:top w:w="100" w:type="dxa"/>
              <w:left w:w="120" w:type="dxa"/>
              <w:bottom w:w="100" w:type="dxa"/>
              <w:right w:w="120" w:type="dxa"/>
            </w:tcMar>
          </w:tcPr>
          <w:p w14:paraId="77914342" w14:textId="77777777" w:rsidR="00010D3B" w:rsidRDefault="00000000">
            <w:pPr>
              <w:jc w:val="center"/>
            </w:pPr>
            <w:r>
              <w:rPr>
                <w:b/>
                <w:color w:val="FFFFFF"/>
                <w:sz w:val="20"/>
              </w:rPr>
              <w:t>ATT&amp;CK Technique</w:t>
            </w:r>
          </w:p>
        </w:tc>
        <w:tc>
          <w:tcPr>
            <w:tcW w:w="3744" w:type="dxa"/>
            <w:shd w:val="clear" w:color="auto" w:fill="1F4E79"/>
            <w:tcMar>
              <w:top w:w="100" w:type="dxa"/>
              <w:left w:w="120" w:type="dxa"/>
              <w:bottom w:w="100" w:type="dxa"/>
              <w:right w:w="120" w:type="dxa"/>
            </w:tcMar>
          </w:tcPr>
          <w:p w14:paraId="1ACE387C" w14:textId="77777777" w:rsidR="00010D3B" w:rsidRDefault="00000000">
            <w:pPr>
              <w:jc w:val="center"/>
            </w:pPr>
            <w:r>
              <w:rPr>
                <w:b/>
                <w:color w:val="FFFFFF"/>
                <w:sz w:val="20"/>
              </w:rPr>
              <w:t>How It Appears in This Sample</w:t>
            </w:r>
          </w:p>
        </w:tc>
        <w:tc>
          <w:tcPr>
            <w:tcW w:w="4176" w:type="dxa"/>
            <w:shd w:val="clear" w:color="auto" w:fill="1F4E79"/>
            <w:tcMar>
              <w:top w:w="100" w:type="dxa"/>
              <w:left w:w="120" w:type="dxa"/>
              <w:bottom w:w="100" w:type="dxa"/>
              <w:right w:w="120" w:type="dxa"/>
            </w:tcMar>
          </w:tcPr>
          <w:p w14:paraId="7459AA1C" w14:textId="77777777" w:rsidR="00010D3B" w:rsidRDefault="00000000">
            <w:pPr>
              <w:jc w:val="center"/>
            </w:pPr>
            <w:r>
              <w:rPr>
                <w:b/>
                <w:color w:val="FFFFFF"/>
                <w:sz w:val="20"/>
              </w:rPr>
              <w:t>Analyst Note</w:t>
            </w:r>
          </w:p>
        </w:tc>
      </w:tr>
      <w:tr w:rsidR="00010D3B" w14:paraId="41060D7D" w14:textId="77777777">
        <w:trPr>
          <w:jc w:val="center"/>
        </w:trPr>
        <w:tc>
          <w:tcPr>
            <w:tcW w:w="2592" w:type="dxa"/>
            <w:tcMar>
              <w:top w:w="100" w:type="dxa"/>
              <w:left w:w="120" w:type="dxa"/>
              <w:bottom w:w="100" w:type="dxa"/>
              <w:right w:w="120" w:type="dxa"/>
            </w:tcMar>
          </w:tcPr>
          <w:p w14:paraId="60E5763D" w14:textId="77777777" w:rsidR="00010D3B" w:rsidRDefault="00000000">
            <w:r>
              <w:rPr>
                <w:sz w:val="18"/>
              </w:rPr>
              <w:t>T1204.002 User Execution: Malicious File</w:t>
            </w:r>
          </w:p>
        </w:tc>
        <w:tc>
          <w:tcPr>
            <w:tcW w:w="3744" w:type="dxa"/>
            <w:tcMar>
              <w:top w:w="100" w:type="dxa"/>
              <w:left w:w="120" w:type="dxa"/>
              <w:bottom w:w="100" w:type="dxa"/>
              <w:right w:w="120" w:type="dxa"/>
            </w:tcMar>
          </w:tcPr>
          <w:p w14:paraId="5DF5E7E9" w14:textId="77777777" w:rsidR="00010D3B" w:rsidRDefault="00000000">
            <w:r>
              <w:rPr>
                <w:sz w:val="18"/>
              </w:rPr>
              <w:t>The user opens the PDF to trigger embedded logic</w:t>
            </w:r>
          </w:p>
        </w:tc>
        <w:tc>
          <w:tcPr>
            <w:tcW w:w="4176" w:type="dxa"/>
            <w:tcMar>
              <w:top w:w="100" w:type="dxa"/>
              <w:left w:w="120" w:type="dxa"/>
              <w:bottom w:w="100" w:type="dxa"/>
              <w:right w:w="120" w:type="dxa"/>
            </w:tcMar>
          </w:tcPr>
          <w:p w14:paraId="3DCEC91C" w14:textId="77777777" w:rsidR="00010D3B" w:rsidRDefault="00000000">
            <w:r>
              <w:rPr>
                <w:sz w:val="18"/>
              </w:rPr>
              <w:t>Primary execution path for document malware</w:t>
            </w:r>
          </w:p>
        </w:tc>
      </w:tr>
      <w:tr w:rsidR="00010D3B" w14:paraId="5978DCCE" w14:textId="77777777">
        <w:trPr>
          <w:jc w:val="center"/>
        </w:trPr>
        <w:tc>
          <w:tcPr>
            <w:tcW w:w="2592" w:type="dxa"/>
            <w:tcMar>
              <w:top w:w="100" w:type="dxa"/>
              <w:left w:w="120" w:type="dxa"/>
              <w:bottom w:w="100" w:type="dxa"/>
              <w:right w:w="120" w:type="dxa"/>
            </w:tcMar>
          </w:tcPr>
          <w:p w14:paraId="204057D8" w14:textId="77777777" w:rsidR="00010D3B" w:rsidRDefault="00000000">
            <w:r>
              <w:rPr>
                <w:sz w:val="18"/>
              </w:rPr>
              <w:t>T1059.007 JavaScript</w:t>
            </w:r>
          </w:p>
        </w:tc>
        <w:tc>
          <w:tcPr>
            <w:tcW w:w="3744" w:type="dxa"/>
            <w:tcMar>
              <w:top w:w="100" w:type="dxa"/>
              <w:left w:w="120" w:type="dxa"/>
              <w:bottom w:w="100" w:type="dxa"/>
              <w:right w:w="120" w:type="dxa"/>
            </w:tcMar>
          </w:tcPr>
          <w:p w14:paraId="5F76AE5E" w14:textId="77777777" w:rsidR="00010D3B" w:rsidRDefault="00000000">
            <w:r>
              <w:rPr>
                <w:sz w:val="18"/>
              </w:rPr>
              <w:t>Embedded script logic in the PDF</w:t>
            </w:r>
          </w:p>
        </w:tc>
        <w:tc>
          <w:tcPr>
            <w:tcW w:w="4176" w:type="dxa"/>
            <w:tcMar>
              <w:top w:w="100" w:type="dxa"/>
              <w:left w:w="120" w:type="dxa"/>
              <w:bottom w:w="100" w:type="dxa"/>
              <w:right w:w="120" w:type="dxa"/>
            </w:tcMar>
          </w:tcPr>
          <w:p w14:paraId="670C2F20" w14:textId="77777777" w:rsidR="00010D3B" w:rsidRDefault="00000000">
            <w:r>
              <w:rPr>
                <w:sz w:val="18"/>
              </w:rPr>
              <w:t>Common for PDF-based exploitation and staging</w:t>
            </w:r>
          </w:p>
        </w:tc>
      </w:tr>
      <w:tr w:rsidR="00010D3B" w14:paraId="3F32CED0" w14:textId="77777777">
        <w:trPr>
          <w:jc w:val="center"/>
        </w:trPr>
        <w:tc>
          <w:tcPr>
            <w:tcW w:w="2592" w:type="dxa"/>
            <w:tcMar>
              <w:top w:w="100" w:type="dxa"/>
              <w:left w:w="120" w:type="dxa"/>
              <w:bottom w:w="100" w:type="dxa"/>
              <w:right w:w="120" w:type="dxa"/>
            </w:tcMar>
          </w:tcPr>
          <w:p w14:paraId="0CBBA02F" w14:textId="77777777" w:rsidR="00010D3B" w:rsidRDefault="00000000">
            <w:r>
              <w:rPr>
                <w:sz w:val="18"/>
              </w:rPr>
              <w:t>T1027 Obfuscated Files or Information</w:t>
            </w:r>
          </w:p>
        </w:tc>
        <w:tc>
          <w:tcPr>
            <w:tcW w:w="3744" w:type="dxa"/>
            <w:tcMar>
              <w:top w:w="100" w:type="dxa"/>
              <w:left w:w="120" w:type="dxa"/>
              <w:bottom w:w="100" w:type="dxa"/>
              <w:right w:w="120" w:type="dxa"/>
            </w:tcMar>
          </w:tcPr>
          <w:p w14:paraId="14FCDA48" w14:textId="77777777" w:rsidR="00010D3B" w:rsidRDefault="00000000">
            <w:r>
              <w:rPr>
                <w:sz w:val="18"/>
              </w:rPr>
              <w:t>Compressed / encoded objects</w:t>
            </w:r>
          </w:p>
        </w:tc>
        <w:tc>
          <w:tcPr>
            <w:tcW w:w="4176" w:type="dxa"/>
            <w:tcMar>
              <w:top w:w="100" w:type="dxa"/>
              <w:left w:w="120" w:type="dxa"/>
              <w:bottom w:w="100" w:type="dxa"/>
              <w:right w:w="120" w:type="dxa"/>
            </w:tcMar>
          </w:tcPr>
          <w:p w14:paraId="434EC044" w14:textId="77777777" w:rsidR="00010D3B" w:rsidRDefault="00000000">
            <w:r>
              <w:rPr>
                <w:sz w:val="18"/>
              </w:rPr>
              <w:t>Used to hide payloads from simple scanning</w:t>
            </w:r>
          </w:p>
        </w:tc>
      </w:tr>
      <w:tr w:rsidR="00010D3B" w14:paraId="40F98B36" w14:textId="77777777">
        <w:trPr>
          <w:jc w:val="center"/>
        </w:trPr>
        <w:tc>
          <w:tcPr>
            <w:tcW w:w="2592" w:type="dxa"/>
            <w:tcMar>
              <w:top w:w="100" w:type="dxa"/>
              <w:left w:w="120" w:type="dxa"/>
              <w:bottom w:w="100" w:type="dxa"/>
              <w:right w:w="120" w:type="dxa"/>
            </w:tcMar>
          </w:tcPr>
          <w:p w14:paraId="1B34E0CD" w14:textId="77777777" w:rsidR="00010D3B" w:rsidRDefault="00000000">
            <w:r>
              <w:rPr>
                <w:sz w:val="18"/>
              </w:rPr>
              <w:t>T1071.001 Web Protocols</w:t>
            </w:r>
          </w:p>
        </w:tc>
        <w:tc>
          <w:tcPr>
            <w:tcW w:w="3744" w:type="dxa"/>
            <w:tcMar>
              <w:top w:w="100" w:type="dxa"/>
              <w:left w:w="120" w:type="dxa"/>
              <w:bottom w:w="100" w:type="dxa"/>
              <w:right w:w="120" w:type="dxa"/>
            </w:tcMar>
          </w:tcPr>
          <w:p w14:paraId="56A0C6C7" w14:textId="77777777" w:rsidR="00010D3B" w:rsidRDefault="00000000">
            <w:r>
              <w:rPr>
                <w:sz w:val="18"/>
              </w:rPr>
              <w:t>Malicious URL in decoded payload</w:t>
            </w:r>
          </w:p>
        </w:tc>
        <w:tc>
          <w:tcPr>
            <w:tcW w:w="4176" w:type="dxa"/>
            <w:tcMar>
              <w:top w:w="100" w:type="dxa"/>
              <w:left w:w="120" w:type="dxa"/>
              <w:bottom w:w="100" w:type="dxa"/>
              <w:right w:w="120" w:type="dxa"/>
            </w:tcMar>
          </w:tcPr>
          <w:p w14:paraId="70F6A3DF" w14:textId="77777777" w:rsidR="00010D3B" w:rsidRDefault="00000000">
            <w:r>
              <w:rPr>
                <w:sz w:val="18"/>
              </w:rPr>
              <w:t>May indicate stage-2 download or callback</w:t>
            </w:r>
          </w:p>
        </w:tc>
      </w:tr>
    </w:tbl>
    <w:p w14:paraId="405E715B" w14:textId="77777777" w:rsidR="00010D3B" w:rsidRDefault="00000000">
      <w:pPr>
        <w:pStyle w:val="Heading1"/>
        <w:spacing w:before="200" w:after="120"/>
      </w:pPr>
      <w:r>
        <w:t>9. Risk Assessment</w:t>
      </w:r>
    </w:p>
    <w:p w14:paraId="022F88A1" w14:textId="77777777" w:rsidR="00010D3B" w:rsidRDefault="00000000">
      <w:pPr>
        <w:spacing w:after="120"/>
      </w:pPr>
      <w:r>
        <w:t>Overall risk is assessed as high to critical. The document is not merely suspicious because of metadata anomalies; it contains an execution trigger and evidence of hidden script content. In operational environments, a sample with this profile should be treated as malware until proven otherwise.</w:t>
      </w:r>
    </w:p>
    <w:p w14:paraId="7499306C" w14:textId="77777777" w:rsidR="00010D3B" w:rsidRDefault="00000000">
      <w:pPr>
        <w:pStyle w:val="Heading1"/>
        <w:spacing w:before="200" w:after="120"/>
      </w:pPr>
      <w:r>
        <w:t>10. Recommendations</w:t>
      </w:r>
    </w:p>
    <w:p w14:paraId="33E39852" w14:textId="77777777" w:rsidR="00010D3B" w:rsidRDefault="00000000">
      <w:pPr>
        <w:spacing w:after="60"/>
        <w:ind w:left="360" w:hanging="259"/>
      </w:pPr>
      <w:r>
        <w:t>• Block or quarantine suspicious PDFs at the email gateway when they contain JavaScript, /OpenAction, /Launch, /URI, or compressed script objects.</w:t>
      </w:r>
    </w:p>
    <w:p w14:paraId="3D5760B9" w14:textId="77777777" w:rsidR="00010D3B" w:rsidRDefault="00000000">
      <w:pPr>
        <w:spacing w:after="60"/>
        <w:ind w:left="360" w:hanging="259"/>
      </w:pPr>
      <w:r>
        <w:t>• Disable JavaScript in PDF readers where business requirements allow it, and keep readers patched to the latest supported version.</w:t>
      </w:r>
    </w:p>
    <w:p w14:paraId="5C26785D" w14:textId="77777777" w:rsidR="00010D3B" w:rsidRDefault="00000000">
      <w:pPr>
        <w:spacing w:after="60"/>
        <w:ind w:left="360" w:hanging="259"/>
      </w:pPr>
      <w:r>
        <w:t>• Inspect documents with static-analysis tools before opening them on a production endpoint.</w:t>
      </w:r>
    </w:p>
    <w:p w14:paraId="4AE47BD9" w14:textId="77777777" w:rsidR="00010D3B" w:rsidRDefault="00000000">
      <w:pPr>
        <w:spacing w:after="60"/>
        <w:ind w:left="360" w:hanging="259"/>
      </w:pPr>
      <w:r>
        <w:t>• Use isolated analysis environments for all unknown documents and preserve a copy of the original sample for evidence handling.</w:t>
      </w:r>
    </w:p>
    <w:p w14:paraId="3A701B89" w14:textId="77777777" w:rsidR="00010D3B" w:rsidRDefault="00000000">
      <w:pPr>
        <w:spacing w:after="60"/>
        <w:ind w:left="360" w:hanging="259"/>
      </w:pPr>
      <w:r>
        <w:t>• Share hashes, URLs, and script indicators with threat-intelligence and detection teams to support blocking and hunting.</w:t>
      </w:r>
    </w:p>
    <w:p w14:paraId="79DD193A" w14:textId="77777777" w:rsidR="00010D3B" w:rsidRDefault="00000000">
      <w:pPr>
        <w:pStyle w:val="Heading1"/>
        <w:spacing w:before="200" w:after="120"/>
      </w:pPr>
      <w:r>
        <w:t>11. Conclusion</w:t>
      </w:r>
    </w:p>
    <w:p w14:paraId="321DCAB2" w14:textId="77777777" w:rsidR="00010D3B" w:rsidRDefault="00000000">
      <w:pPr>
        <w:spacing w:after="120"/>
      </w:pPr>
      <w:r>
        <w:t>This static review concludes that evil.pdf should be classified as a malicious PDF sample. The document combines structural anomalies, embedded JavaScript, an OpenAction trigger, compressed content, and a decoded network indicator that is consistent with payload delivery behavior. Even without executing the sample, the available evidence is sufficient to justify containment, IOC sharing, and defensive detection engineering.</w:t>
      </w:r>
    </w:p>
    <w:p w14:paraId="3BF5D59F" w14:textId="77777777" w:rsidR="00010D3B" w:rsidRDefault="00000000">
      <w:pPr>
        <w:spacing w:after="120"/>
      </w:pPr>
      <w:r>
        <w:t>For a GitHub portfolio, this project is strongest when presented as a documented, repeatable forensic workflow rather than as a simple lab result. The report structure, sample triage logic, findings table, ATT&amp;CK mapping, and remediation guidance together make the project look like an operational security deliverable.</w:t>
      </w:r>
    </w:p>
    <w:p w14:paraId="5D30E39E" w14:textId="77777777" w:rsidR="002C7CF7" w:rsidRDefault="002C7CF7">
      <w:pPr>
        <w:spacing w:after="120"/>
      </w:pPr>
    </w:p>
    <w:p w14:paraId="02DCE1A8" w14:textId="77777777" w:rsidR="002C7CF7" w:rsidRDefault="002C7CF7">
      <w:pPr>
        <w:spacing w:after="120"/>
      </w:pPr>
    </w:p>
    <w:p w14:paraId="46A6C1AB" w14:textId="77777777" w:rsidR="002C7CF7" w:rsidRDefault="002C7CF7">
      <w:pPr>
        <w:spacing w:after="120"/>
      </w:pPr>
    </w:p>
    <w:p w14:paraId="44A2D4FC" w14:textId="77777777" w:rsidR="002C7CF7" w:rsidRDefault="002C7CF7">
      <w:pPr>
        <w:spacing w:after="120"/>
      </w:pPr>
    </w:p>
    <w:p w14:paraId="61110F20" w14:textId="77777777" w:rsidR="00010D3B" w:rsidRDefault="00000000">
      <w:pPr>
        <w:pStyle w:val="Heading1"/>
        <w:spacing w:before="200" w:after="120"/>
      </w:pPr>
      <w:r>
        <w:lastRenderedPageBreak/>
        <w:t>12. References</w:t>
      </w:r>
    </w:p>
    <w:p w14:paraId="667E1AB6" w14:textId="77777777" w:rsidR="00010D3B" w:rsidRDefault="00000000">
      <w:pPr>
        <w:spacing w:after="120"/>
      </w:pPr>
      <w:r>
        <w:t>[1] Adobe Systems Incorporated. PDF Reference, Version 1.7 (ISO 32000 base).</w:t>
      </w:r>
    </w:p>
    <w:p w14:paraId="0ED39B07" w14:textId="77777777" w:rsidR="00010D3B" w:rsidRDefault="00000000">
      <w:pPr>
        <w:spacing w:after="120"/>
      </w:pPr>
      <w:r>
        <w:t>[2] Didier Stevens. PDFiD tool documentation and PDF Tools overview.</w:t>
      </w:r>
    </w:p>
    <w:p w14:paraId="66EF0606" w14:textId="77777777" w:rsidR="00010D3B" w:rsidRDefault="00000000">
      <w:pPr>
        <w:spacing w:after="120"/>
      </w:pPr>
      <w:r>
        <w:t>[3] Didier Stevens. pdf-parser.py tool documentation.</w:t>
      </w:r>
    </w:p>
    <w:p w14:paraId="7AC71401" w14:textId="77777777" w:rsidR="00010D3B" w:rsidRDefault="00000000">
      <w:pPr>
        <w:spacing w:after="120"/>
      </w:pPr>
      <w:r>
        <w:t>[4] peepdf project repository.</w:t>
      </w:r>
    </w:p>
    <w:p w14:paraId="425765EC" w14:textId="77777777" w:rsidR="00010D3B" w:rsidRDefault="00000000">
      <w:pPr>
        <w:spacing w:after="120"/>
      </w:pPr>
      <w:r>
        <w:t>[5] MITRE ATT&amp;CK. T1204 User Execution and T1204.002 Malicious File.</w:t>
      </w:r>
    </w:p>
    <w:p w14:paraId="18488060" w14:textId="77777777" w:rsidR="00010D3B" w:rsidRDefault="00000000">
      <w:pPr>
        <w:pStyle w:val="Heading1"/>
        <w:spacing w:before="200" w:after="120"/>
      </w:pPr>
      <w:r>
        <w:t>Appendix A. Reproducible Analysis Commands</w:t>
      </w:r>
    </w:p>
    <w:p w14:paraId="307195C1" w14:textId="77777777" w:rsidR="00010D3B" w:rsidRDefault="00000000">
      <w:pPr>
        <w:spacing w:after="120"/>
      </w:pPr>
      <w:r>
        <w:t>The following command set mirrors the original workflow and can be reused as a baseline when examining similar samples.</w:t>
      </w:r>
    </w:p>
    <w:tbl>
      <w:tblPr>
        <w:tblStyle w:val="TableGrid"/>
        <w:tblW w:w="0" w:type="auto"/>
        <w:tblLook w:val="04A0" w:firstRow="1" w:lastRow="0" w:firstColumn="1" w:lastColumn="0" w:noHBand="0" w:noVBand="1"/>
      </w:tblPr>
      <w:tblGrid>
        <w:gridCol w:w="4891"/>
        <w:gridCol w:w="4891"/>
      </w:tblGrid>
      <w:tr w:rsidR="00010D3B" w14:paraId="0FA6F9BD" w14:textId="77777777">
        <w:tc>
          <w:tcPr>
            <w:tcW w:w="4896" w:type="dxa"/>
            <w:shd w:val="clear" w:color="auto" w:fill="1F4E79"/>
          </w:tcPr>
          <w:p w14:paraId="108ACD68" w14:textId="77777777" w:rsidR="00010D3B" w:rsidRDefault="00000000">
            <w:pPr>
              <w:jc w:val="center"/>
            </w:pPr>
            <w:r>
              <w:rPr>
                <w:b/>
                <w:color w:val="FFFFFF"/>
              </w:rPr>
              <w:t>Step</w:t>
            </w:r>
          </w:p>
        </w:tc>
        <w:tc>
          <w:tcPr>
            <w:tcW w:w="4896" w:type="dxa"/>
            <w:shd w:val="clear" w:color="auto" w:fill="1F4E79"/>
          </w:tcPr>
          <w:p w14:paraId="37F6BC6A" w14:textId="77777777" w:rsidR="00010D3B" w:rsidRDefault="00000000">
            <w:pPr>
              <w:jc w:val="center"/>
            </w:pPr>
            <w:r>
              <w:rPr>
                <w:b/>
                <w:color w:val="FFFFFF"/>
              </w:rPr>
              <w:t>Example command</w:t>
            </w:r>
          </w:p>
        </w:tc>
      </w:tr>
      <w:tr w:rsidR="00010D3B" w14:paraId="2D2FD5CD" w14:textId="77777777">
        <w:tc>
          <w:tcPr>
            <w:tcW w:w="4896" w:type="dxa"/>
          </w:tcPr>
          <w:p w14:paraId="13C7893A" w14:textId="77777777" w:rsidR="00010D3B" w:rsidRDefault="00000000">
            <w:r>
              <w:t>File identification</w:t>
            </w:r>
          </w:p>
        </w:tc>
        <w:tc>
          <w:tcPr>
            <w:tcW w:w="4896" w:type="dxa"/>
          </w:tcPr>
          <w:p w14:paraId="68E82712" w14:textId="77777777" w:rsidR="00010D3B" w:rsidRDefault="00000000">
            <w:r>
              <w:t>file evil.pdf</w:t>
            </w:r>
          </w:p>
        </w:tc>
      </w:tr>
      <w:tr w:rsidR="00010D3B" w14:paraId="6B59CAD1" w14:textId="77777777">
        <w:tc>
          <w:tcPr>
            <w:tcW w:w="4896" w:type="dxa"/>
          </w:tcPr>
          <w:p w14:paraId="1F29E168" w14:textId="77777777" w:rsidR="00010D3B" w:rsidRDefault="00000000">
            <w:r>
              <w:t>Metadata review</w:t>
            </w:r>
          </w:p>
        </w:tc>
        <w:tc>
          <w:tcPr>
            <w:tcW w:w="4896" w:type="dxa"/>
          </w:tcPr>
          <w:p w14:paraId="24B914A5" w14:textId="77777777" w:rsidR="00010D3B" w:rsidRDefault="00000000">
            <w:r>
              <w:t>exiftool evil.pdf</w:t>
            </w:r>
          </w:p>
        </w:tc>
      </w:tr>
      <w:tr w:rsidR="00010D3B" w14:paraId="1ECB5F60" w14:textId="77777777">
        <w:tc>
          <w:tcPr>
            <w:tcW w:w="4896" w:type="dxa"/>
          </w:tcPr>
          <w:p w14:paraId="6EC69BB3" w14:textId="77777777" w:rsidR="00010D3B" w:rsidRDefault="00000000">
            <w:r>
              <w:t>PDF triage</w:t>
            </w:r>
          </w:p>
        </w:tc>
        <w:tc>
          <w:tcPr>
            <w:tcW w:w="4896" w:type="dxa"/>
          </w:tcPr>
          <w:p w14:paraId="545011E5" w14:textId="77777777" w:rsidR="00010D3B" w:rsidRDefault="00000000">
            <w:r>
              <w:t>pdfid.py evil.pdf</w:t>
            </w:r>
          </w:p>
        </w:tc>
      </w:tr>
      <w:tr w:rsidR="00010D3B" w14:paraId="7EBAE7B3" w14:textId="77777777">
        <w:tc>
          <w:tcPr>
            <w:tcW w:w="4896" w:type="dxa"/>
          </w:tcPr>
          <w:p w14:paraId="7B16AFE7" w14:textId="77777777" w:rsidR="00010D3B" w:rsidRDefault="00000000">
            <w:r>
              <w:t>Object inspection</w:t>
            </w:r>
          </w:p>
        </w:tc>
        <w:tc>
          <w:tcPr>
            <w:tcW w:w="4896" w:type="dxa"/>
          </w:tcPr>
          <w:p w14:paraId="30671C71" w14:textId="77777777" w:rsidR="00010D3B" w:rsidRDefault="00000000">
            <w:r>
              <w:t>pdf-parser.py --object 1 evil.pdf</w:t>
            </w:r>
          </w:p>
        </w:tc>
      </w:tr>
      <w:tr w:rsidR="00010D3B" w14:paraId="22A0C01C" w14:textId="77777777">
        <w:tc>
          <w:tcPr>
            <w:tcW w:w="4896" w:type="dxa"/>
          </w:tcPr>
          <w:p w14:paraId="6357B742" w14:textId="77777777" w:rsidR="00010D3B" w:rsidRDefault="00000000">
            <w:r>
              <w:t>Stream extraction</w:t>
            </w:r>
          </w:p>
        </w:tc>
        <w:tc>
          <w:tcPr>
            <w:tcW w:w="4896" w:type="dxa"/>
          </w:tcPr>
          <w:p w14:paraId="371E5B49" w14:textId="77777777" w:rsidR="00010D3B" w:rsidRDefault="00000000">
            <w:r>
              <w:t>pdf-parser.py --object 13 -f -w evil.pdf</w:t>
            </w:r>
          </w:p>
        </w:tc>
      </w:tr>
      <w:tr w:rsidR="00010D3B" w14:paraId="4C7FC610" w14:textId="77777777">
        <w:tc>
          <w:tcPr>
            <w:tcW w:w="4896" w:type="dxa"/>
          </w:tcPr>
          <w:p w14:paraId="0BF6BBAE" w14:textId="77777777" w:rsidR="00010D3B" w:rsidRDefault="00000000">
            <w:r>
              <w:t>Interactive review</w:t>
            </w:r>
          </w:p>
        </w:tc>
        <w:tc>
          <w:tcPr>
            <w:tcW w:w="4896" w:type="dxa"/>
          </w:tcPr>
          <w:p w14:paraId="138ABCF5" w14:textId="77777777" w:rsidR="00010D3B" w:rsidRDefault="00000000">
            <w:r>
              <w:t>python2 peepdf.py -I evil.pdf</w:t>
            </w:r>
          </w:p>
        </w:tc>
      </w:tr>
    </w:tbl>
    <w:p w14:paraId="0F4A957E" w14:textId="692E3B87" w:rsidR="00010D3B" w:rsidRDefault="00010D3B">
      <w:pPr>
        <w:spacing w:after="60"/>
        <w:ind w:left="360" w:hanging="259"/>
      </w:pPr>
    </w:p>
    <w:sectPr w:rsidR="00010D3B" w:rsidSect="00034616">
      <w:footerReference w:type="default" r:id="rId8"/>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4FA0A" w14:textId="77777777" w:rsidR="00D86DAF" w:rsidRDefault="00D86DAF">
      <w:pPr>
        <w:spacing w:after="0" w:line="240" w:lineRule="auto"/>
      </w:pPr>
      <w:r>
        <w:separator/>
      </w:r>
    </w:p>
  </w:endnote>
  <w:endnote w:type="continuationSeparator" w:id="0">
    <w:p w14:paraId="1C48CFAC" w14:textId="77777777" w:rsidR="00D86DAF" w:rsidRDefault="00D86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86156" w14:textId="77777777" w:rsidR="00010D3B" w:rsidRDefault="00000000">
    <w:pPr>
      <w:pStyle w:val="Footer"/>
      <w:jc w:val="center"/>
    </w:pPr>
    <w:r>
      <w:rPr>
        <w:sz w:val="18"/>
      </w:rPr>
      <w:t xml:space="preserve">Static Analysis of Malicious </w:t>
    </w:r>
    <w:proofErr w:type="gramStart"/>
    <w:r>
      <w:rPr>
        <w:sz w:val="18"/>
      </w:rPr>
      <w:t>PDF  |</w:t>
    </w:r>
    <w:proofErr w:type="gramEnd"/>
    <w:r>
      <w:rPr>
        <w:sz w:val="18"/>
      </w:rPr>
      <w:t xml:space="preserve">  Page </w:t>
    </w:r>
    <w:r>
      <w:fldChar w:fldCharType="begin"/>
    </w:r>
    <w:r>
      <w:instrText xml:space="preserve"> PAGE </w:instrText>
    </w:r>
    <w:r w:rsidR="002C7CF7">
      <w:fldChar w:fldCharType="separate"/>
    </w:r>
    <w:r w:rsidR="002C7C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AF6A4" w14:textId="77777777" w:rsidR="00D86DAF" w:rsidRDefault="00D86DAF">
      <w:pPr>
        <w:spacing w:after="0" w:line="240" w:lineRule="auto"/>
      </w:pPr>
      <w:r>
        <w:separator/>
      </w:r>
    </w:p>
  </w:footnote>
  <w:footnote w:type="continuationSeparator" w:id="0">
    <w:p w14:paraId="04142572" w14:textId="77777777" w:rsidR="00D86DAF" w:rsidRDefault="00D86D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099121">
    <w:abstractNumId w:val="8"/>
  </w:num>
  <w:num w:numId="2" w16cid:durableId="397022783">
    <w:abstractNumId w:val="6"/>
  </w:num>
  <w:num w:numId="3" w16cid:durableId="1800494364">
    <w:abstractNumId w:val="5"/>
  </w:num>
  <w:num w:numId="4" w16cid:durableId="427576706">
    <w:abstractNumId w:val="4"/>
  </w:num>
  <w:num w:numId="5" w16cid:durableId="906571719">
    <w:abstractNumId w:val="7"/>
  </w:num>
  <w:num w:numId="6" w16cid:durableId="367529891">
    <w:abstractNumId w:val="3"/>
  </w:num>
  <w:num w:numId="7" w16cid:durableId="911769006">
    <w:abstractNumId w:val="2"/>
  </w:num>
  <w:num w:numId="8" w16cid:durableId="706416081">
    <w:abstractNumId w:val="1"/>
  </w:num>
  <w:num w:numId="9" w16cid:durableId="563955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D3B"/>
    <w:rsid w:val="00034616"/>
    <w:rsid w:val="0006063C"/>
    <w:rsid w:val="0015074B"/>
    <w:rsid w:val="0029639D"/>
    <w:rsid w:val="002C7CF7"/>
    <w:rsid w:val="00326F90"/>
    <w:rsid w:val="0059222B"/>
    <w:rsid w:val="00AA1D8D"/>
    <w:rsid w:val="00B37452"/>
    <w:rsid w:val="00B47730"/>
    <w:rsid w:val="00CB0664"/>
    <w:rsid w:val="00D86D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35E25D"/>
  <w14:defaultImageDpi w14:val="300"/>
  <w15:docId w15:val="{F0E7C2B7-8CEB-42B0-B274-2C6F1A4C0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0346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050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1562</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Tejas Wakodkar</cp:lastModifiedBy>
  <cp:revision>2</cp:revision>
  <dcterms:created xsi:type="dcterms:W3CDTF">2026-03-24T13:55:00Z</dcterms:created>
  <dcterms:modified xsi:type="dcterms:W3CDTF">2026-03-24T13:55:00Z</dcterms:modified>
  <cp:category/>
</cp:coreProperties>
</file>