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D01" w:rsidRDefault="00897524" w:rsidP="00B4540C">
      <w:pPr>
        <w:rPr>
          <w:rFonts w:ascii="Arial" w:hAnsi="Arial" w:cs="Arial"/>
          <w:color w:val="7030A0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UN MONDO </w:t>
      </w:r>
      <w:proofErr w:type="spellStart"/>
      <w:r>
        <w:rPr>
          <w:rFonts w:ascii="Arial" w:hAnsi="Arial" w:cs="Arial"/>
          <w:sz w:val="40"/>
          <w:szCs w:val="40"/>
        </w:rPr>
        <w:t>DI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color w:val="FF0000"/>
          <w:sz w:val="40"/>
          <w:szCs w:val="40"/>
        </w:rPr>
        <w:t>C</w:t>
      </w:r>
      <w:r>
        <w:rPr>
          <w:rFonts w:ascii="Arial" w:hAnsi="Arial" w:cs="Arial"/>
          <w:color w:val="00B0F0"/>
          <w:sz w:val="40"/>
          <w:szCs w:val="40"/>
        </w:rPr>
        <w:t>O</w:t>
      </w:r>
      <w:r>
        <w:rPr>
          <w:rFonts w:ascii="Arial" w:hAnsi="Arial" w:cs="Arial"/>
          <w:color w:val="00B050"/>
          <w:sz w:val="40"/>
          <w:szCs w:val="40"/>
        </w:rPr>
        <w:t>L</w:t>
      </w:r>
      <w:r>
        <w:rPr>
          <w:rFonts w:ascii="Arial" w:hAnsi="Arial" w:cs="Arial"/>
          <w:color w:val="00B0F0"/>
          <w:sz w:val="40"/>
          <w:szCs w:val="40"/>
        </w:rPr>
        <w:t>O</w:t>
      </w:r>
      <w:r>
        <w:rPr>
          <w:rFonts w:ascii="Arial" w:hAnsi="Arial" w:cs="Arial"/>
          <w:color w:val="FFFF00"/>
          <w:sz w:val="40"/>
          <w:szCs w:val="40"/>
        </w:rPr>
        <w:t>R</w:t>
      </w:r>
      <w:r>
        <w:rPr>
          <w:rFonts w:ascii="Arial" w:hAnsi="Arial" w:cs="Arial"/>
          <w:color w:val="7030A0"/>
          <w:sz w:val="40"/>
          <w:szCs w:val="40"/>
        </w:rPr>
        <w:t>I</w:t>
      </w:r>
    </w:p>
    <w:p w:rsidR="00897524" w:rsidRDefault="00897524" w:rsidP="00B4540C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 </w:t>
      </w:r>
      <w:r w:rsidRPr="00897524">
        <w:rPr>
          <w:rFonts w:ascii="Arial" w:hAnsi="Arial" w:cs="Arial"/>
          <w:sz w:val="40"/>
          <w:szCs w:val="40"/>
          <w:highlight w:val="yellow"/>
        </w:rPr>
        <w:t>colori primari</w:t>
      </w:r>
      <w:r>
        <w:rPr>
          <w:rFonts w:ascii="Arial" w:hAnsi="Arial" w:cs="Arial"/>
          <w:sz w:val="40"/>
          <w:szCs w:val="40"/>
        </w:rPr>
        <w:t xml:space="preserve"> sono i colori di base dai quali si ottengono, mescolandoli, tutti gli altri. Questi colori sono i mattoni di tutti i colori e sono considerati “assoluti” perché non si possono ottenere con nessuna mescolanza. Sono il </w:t>
      </w:r>
      <w:r w:rsidRPr="00897524">
        <w:rPr>
          <w:rFonts w:ascii="Arial" w:hAnsi="Arial" w:cs="Arial"/>
          <w:b/>
          <w:color w:val="FF0000"/>
          <w:sz w:val="40"/>
          <w:szCs w:val="40"/>
        </w:rPr>
        <w:t>rosso</w:t>
      </w:r>
      <w:r w:rsidRPr="00897524">
        <w:rPr>
          <w:rFonts w:ascii="Arial" w:hAnsi="Arial" w:cs="Arial"/>
          <w:sz w:val="40"/>
          <w:szCs w:val="40"/>
        </w:rPr>
        <w:t>,</w:t>
      </w:r>
      <w:r>
        <w:rPr>
          <w:rFonts w:ascii="Arial" w:hAnsi="Arial" w:cs="Arial"/>
          <w:b/>
          <w:sz w:val="40"/>
          <w:szCs w:val="40"/>
        </w:rPr>
        <w:t xml:space="preserve"> </w:t>
      </w:r>
      <w:r w:rsidRPr="00897524">
        <w:rPr>
          <w:rFonts w:ascii="Arial" w:hAnsi="Arial" w:cs="Arial"/>
          <w:b/>
          <w:color w:val="00B0F0"/>
          <w:sz w:val="40"/>
          <w:szCs w:val="40"/>
        </w:rPr>
        <w:t>blu</w:t>
      </w:r>
      <w:r w:rsidRPr="00897524">
        <w:rPr>
          <w:rFonts w:ascii="Arial" w:hAnsi="Arial" w:cs="Arial"/>
          <w:sz w:val="40"/>
          <w:szCs w:val="40"/>
        </w:rPr>
        <w:t>,</w:t>
      </w:r>
      <w:r>
        <w:rPr>
          <w:rFonts w:ascii="Arial" w:hAnsi="Arial" w:cs="Arial"/>
          <w:b/>
          <w:sz w:val="40"/>
          <w:szCs w:val="40"/>
        </w:rPr>
        <w:t xml:space="preserve"> </w:t>
      </w:r>
      <w:r w:rsidRPr="00897524">
        <w:rPr>
          <w:rFonts w:ascii="Arial" w:hAnsi="Arial" w:cs="Arial"/>
          <w:b/>
          <w:color w:val="FFFF00"/>
          <w:sz w:val="40"/>
          <w:szCs w:val="40"/>
        </w:rPr>
        <w:t>giallo</w:t>
      </w:r>
      <w:r>
        <w:rPr>
          <w:rFonts w:ascii="Arial" w:hAnsi="Arial" w:cs="Arial"/>
          <w:b/>
          <w:sz w:val="40"/>
          <w:szCs w:val="40"/>
        </w:rPr>
        <w:t>.</w:t>
      </w:r>
    </w:p>
    <w:p w:rsidR="00897524" w:rsidRDefault="00897524" w:rsidP="00B454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 colori secondari si ottengono mescolando due colori primari.</w:t>
      </w:r>
    </w:p>
    <w:p w:rsidR="00897524" w:rsidRDefault="00897524" w:rsidP="00B4540C">
      <w:pPr>
        <w:rPr>
          <w:rFonts w:ascii="Arial" w:hAnsi="Arial" w:cs="Arial"/>
          <w:b/>
          <w:sz w:val="40"/>
          <w:szCs w:val="40"/>
        </w:rPr>
      </w:pPr>
      <w:r w:rsidRPr="00B4540C">
        <w:rPr>
          <w:rFonts w:ascii="Arial" w:hAnsi="Arial" w:cs="Arial"/>
          <w:b/>
          <w:color w:val="FFFF00"/>
          <w:sz w:val="40"/>
          <w:szCs w:val="40"/>
        </w:rPr>
        <w:t>Giallo</w:t>
      </w:r>
      <w:r>
        <w:rPr>
          <w:rFonts w:ascii="Arial" w:hAnsi="Arial" w:cs="Arial"/>
          <w:sz w:val="40"/>
          <w:szCs w:val="40"/>
        </w:rPr>
        <w:t xml:space="preserve"> + </w:t>
      </w:r>
      <w:r w:rsidRPr="00B4540C">
        <w:rPr>
          <w:rFonts w:ascii="Arial" w:hAnsi="Arial" w:cs="Arial"/>
          <w:b/>
          <w:color w:val="FF0000"/>
          <w:sz w:val="40"/>
          <w:szCs w:val="40"/>
        </w:rPr>
        <w:t>Rosso</w:t>
      </w:r>
      <w:r>
        <w:rPr>
          <w:rFonts w:ascii="Arial" w:hAnsi="Arial" w:cs="Arial"/>
          <w:sz w:val="40"/>
          <w:szCs w:val="40"/>
        </w:rPr>
        <w:t xml:space="preserve"> </w:t>
      </w:r>
      <w:r w:rsidRPr="00B4540C">
        <w:rPr>
          <w:rFonts w:ascii="Arial" w:hAnsi="Arial" w:cs="Arial"/>
          <w:sz w:val="40"/>
          <w:szCs w:val="40"/>
        </w:rPr>
        <w:t>=</w:t>
      </w:r>
      <w:r>
        <w:rPr>
          <w:rFonts w:ascii="Arial" w:hAnsi="Arial" w:cs="Arial"/>
          <w:sz w:val="40"/>
          <w:szCs w:val="40"/>
        </w:rPr>
        <w:t xml:space="preserve"> </w:t>
      </w:r>
      <w:r w:rsidRPr="00B4540C">
        <w:rPr>
          <w:rFonts w:ascii="Arial" w:hAnsi="Arial" w:cs="Arial"/>
          <w:b/>
          <w:color w:val="FFC000"/>
          <w:sz w:val="40"/>
          <w:szCs w:val="40"/>
        </w:rPr>
        <w:t>Arancione</w:t>
      </w:r>
    </w:p>
    <w:p w:rsidR="00897524" w:rsidRDefault="00897524" w:rsidP="00B4540C">
      <w:pPr>
        <w:rPr>
          <w:rFonts w:ascii="Arial" w:hAnsi="Arial" w:cs="Arial"/>
          <w:b/>
          <w:sz w:val="40"/>
          <w:szCs w:val="40"/>
        </w:rPr>
      </w:pPr>
      <w:r w:rsidRPr="00B4540C">
        <w:rPr>
          <w:rFonts w:ascii="Arial" w:hAnsi="Arial" w:cs="Arial"/>
          <w:b/>
          <w:color w:val="FFFF00"/>
          <w:sz w:val="40"/>
          <w:szCs w:val="40"/>
        </w:rPr>
        <w:t>Giallo</w:t>
      </w:r>
      <w:r>
        <w:rPr>
          <w:rFonts w:ascii="Arial" w:hAnsi="Arial" w:cs="Arial"/>
          <w:sz w:val="40"/>
          <w:szCs w:val="40"/>
        </w:rPr>
        <w:t xml:space="preserve"> + </w:t>
      </w:r>
      <w:r w:rsidR="00B4540C" w:rsidRPr="00B4540C">
        <w:rPr>
          <w:rFonts w:ascii="Arial" w:hAnsi="Arial" w:cs="Arial"/>
          <w:b/>
          <w:color w:val="0070C0"/>
          <w:sz w:val="40"/>
          <w:szCs w:val="40"/>
        </w:rPr>
        <w:t>Blu</w:t>
      </w:r>
      <w:r w:rsidR="00B4540C">
        <w:rPr>
          <w:rFonts w:ascii="Arial" w:hAnsi="Arial" w:cs="Arial"/>
          <w:sz w:val="40"/>
          <w:szCs w:val="40"/>
        </w:rPr>
        <w:t xml:space="preserve"> </w:t>
      </w:r>
      <w:r w:rsidR="00B4540C" w:rsidRPr="00B4540C">
        <w:rPr>
          <w:rFonts w:ascii="Arial" w:hAnsi="Arial" w:cs="Arial"/>
          <w:sz w:val="40"/>
          <w:szCs w:val="40"/>
        </w:rPr>
        <w:t>=</w:t>
      </w:r>
      <w:r w:rsidR="00B4540C">
        <w:rPr>
          <w:rFonts w:ascii="Arial" w:hAnsi="Arial" w:cs="Arial"/>
          <w:sz w:val="40"/>
          <w:szCs w:val="40"/>
        </w:rPr>
        <w:t xml:space="preserve"> </w:t>
      </w:r>
      <w:r w:rsidR="00B4540C" w:rsidRPr="00B4540C">
        <w:rPr>
          <w:rFonts w:ascii="Arial" w:hAnsi="Arial" w:cs="Arial"/>
          <w:b/>
          <w:color w:val="00B050"/>
          <w:sz w:val="40"/>
          <w:szCs w:val="40"/>
        </w:rPr>
        <w:t>Verde</w:t>
      </w:r>
    </w:p>
    <w:p w:rsidR="00B4540C" w:rsidRDefault="00B4540C" w:rsidP="00B4540C">
      <w:pPr>
        <w:rPr>
          <w:rFonts w:ascii="Arial" w:hAnsi="Arial" w:cs="Arial"/>
          <w:b/>
          <w:color w:val="7030A0"/>
          <w:sz w:val="40"/>
          <w:szCs w:val="40"/>
        </w:rPr>
      </w:pPr>
      <w:r w:rsidRPr="00B4540C">
        <w:rPr>
          <w:rFonts w:ascii="Arial" w:hAnsi="Arial" w:cs="Arial"/>
          <w:b/>
          <w:color w:val="FF0000"/>
          <w:sz w:val="40"/>
          <w:szCs w:val="40"/>
        </w:rPr>
        <w:t>Rosso</w:t>
      </w:r>
      <w:r>
        <w:rPr>
          <w:rFonts w:ascii="Arial" w:hAnsi="Arial" w:cs="Arial"/>
          <w:sz w:val="40"/>
          <w:szCs w:val="40"/>
        </w:rPr>
        <w:t xml:space="preserve"> + </w:t>
      </w:r>
      <w:r w:rsidRPr="00B4540C">
        <w:rPr>
          <w:rFonts w:ascii="Arial" w:hAnsi="Arial" w:cs="Arial"/>
          <w:b/>
          <w:color w:val="0070C0"/>
          <w:sz w:val="40"/>
          <w:szCs w:val="40"/>
        </w:rPr>
        <w:t>Blu</w:t>
      </w:r>
      <w:r>
        <w:rPr>
          <w:rFonts w:ascii="Arial" w:hAnsi="Arial" w:cs="Arial"/>
          <w:sz w:val="40"/>
          <w:szCs w:val="40"/>
        </w:rPr>
        <w:t xml:space="preserve"> = </w:t>
      </w:r>
      <w:r w:rsidRPr="00B4540C">
        <w:rPr>
          <w:rFonts w:ascii="Arial" w:hAnsi="Arial" w:cs="Arial"/>
          <w:b/>
          <w:color w:val="7030A0"/>
          <w:sz w:val="40"/>
          <w:szCs w:val="40"/>
        </w:rPr>
        <w:t>Viola</w:t>
      </w:r>
    </w:p>
    <w:p w:rsidR="00B4540C" w:rsidRDefault="00B4540C" w:rsidP="00B454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Ogni coppia di colori primari genera un </w:t>
      </w:r>
      <w:r w:rsidRPr="00014E7F">
        <w:rPr>
          <w:rFonts w:ascii="Arial" w:hAnsi="Arial" w:cs="Arial"/>
          <w:sz w:val="40"/>
          <w:szCs w:val="40"/>
          <w:highlight w:val="darkCyan"/>
        </w:rPr>
        <w:t>colore secondario</w:t>
      </w:r>
      <w:r>
        <w:rPr>
          <w:rFonts w:ascii="Arial" w:hAnsi="Arial" w:cs="Arial"/>
          <w:sz w:val="40"/>
          <w:szCs w:val="40"/>
        </w:rPr>
        <w:t>. A questo punto il nostro pittore ha ottenuto, mescolando le coppie di primari, i 6 colori fondamentali della nostra ruota dei colori che, uniti al bianco e nero, sono gli unici colori disponibili in natura. Tutti gli altri colori non sono altro che una versione più o meno accesa e più o meno chiara di questi colori.</w:t>
      </w:r>
    </w:p>
    <w:p w:rsidR="00B4540C" w:rsidRDefault="00B4540C" w:rsidP="00B4540C">
      <w:pPr>
        <w:spacing w:after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Mischiando un colore secondario con il primario otteniamo un </w:t>
      </w:r>
      <w:r w:rsidRPr="00014E7F">
        <w:rPr>
          <w:rFonts w:ascii="Arial" w:hAnsi="Arial" w:cs="Arial"/>
          <w:sz w:val="40"/>
          <w:szCs w:val="40"/>
          <w:highlight w:val="darkMagenta"/>
        </w:rPr>
        <w:t>colore terziario</w:t>
      </w:r>
      <w:r>
        <w:rPr>
          <w:rFonts w:ascii="Arial" w:hAnsi="Arial" w:cs="Arial"/>
          <w:sz w:val="40"/>
          <w:szCs w:val="40"/>
        </w:rPr>
        <w:t>.</w:t>
      </w:r>
    </w:p>
    <w:p w:rsidR="00B4540C" w:rsidRDefault="00B4540C" w:rsidP="00B4540C">
      <w:pPr>
        <w:spacing w:after="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Ecco alcuni esempi di colori terziari!</w:t>
      </w:r>
    </w:p>
    <w:p w:rsidR="00B4540C" w:rsidRDefault="00B4540C" w:rsidP="00B4540C">
      <w:pPr>
        <w:spacing w:after="0"/>
        <w:rPr>
          <w:rFonts w:ascii="Arial" w:hAnsi="Arial" w:cs="Arial"/>
          <w:b/>
          <w:sz w:val="40"/>
          <w:szCs w:val="40"/>
        </w:rPr>
      </w:pPr>
      <w:r w:rsidRPr="00B4540C">
        <w:rPr>
          <w:rFonts w:ascii="Arial" w:hAnsi="Arial" w:cs="Arial"/>
          <w:b/>
          <w:color w:val="FFFF00"/>
          <w:sz w:val="40"/>
          <w:szCs w:val="40"/>
        </w:rPr>
        <w:t>Giallo</w:t>
      </w:r>
      <w:r>
        <w:rPr>
          <w:rFonts w:ascii="Arial" w:hAnsi="Arial" w:cs="Arial"/>
          <w:sz w:val="40"/>
          <w:szCs w:val="40"/>
        </w:rPr>
        <w:t xml:space="preserve"> + </w:t>
      </w:r>
      <w:r w:rsidRPr="00B4540C">
        <w:rPr>
          <w:rFonts w:ascii="Arial" w:hAnsi="Arial" w:cs="Arial"/>
          <w:b/>
          <w:color w:val="00B050"/>
          <w:sz w:val="40"/>
          <w:szCs w:val="40"/>
        </w:rPr>
        <w:t>Verde</w:t>
      </w:r>
      <w:r>
        <w:rPr>
          <w:rFonts w:ascii="Arial" w:hAnsi="Arial" w:cs="Arial"/>
          <w:sz w:val="40"/>
          <w:szCs w:val="40"/>
        </w:rPr>
        <w:t xml:space="preserve"> = </w:t>
      </w:r>
      <w:r w:rsidRPr="00B4540C">
        <w:rPr>
          <w:rFonts w:ascii="Arial" w:hAnsi="Arial" w:cs="Arial"/>
          <w:b/>
          <w:color w:val="00B050"/>
          <w:sz w:val="40"/>
          <w:szCs w:val="40"/>
        </w:rPr>
        <w:t>Verde</w:t>
      </w:r>
      <w:r>
        <w:rPr>
          <w:rFonts w:ascii="Arial" w:hAnsi="Arial" w:cs="Arial"/>
          <w:b/>
          <w:sz w:val="40"/>
          <w:szCs w:val="40"/>
        </w:rPr>
        <w:t xml:space="preserve"> </w:t>
      </w:r>
      <w:r w:rsidRPr="00B4540C">
        <w:rPr>
          <w:rFonts w:ascii="Arial" w:hAnsi="Arial" w:cs="Arial"/>
          <w:b/>
          <w:color w:val="FFFF00"/>
          <w:sz w:val="40"/>
          <w:szCs w:val="40"/>
        </w:rPr>
        <w:t>giallognolo</w:t>
      </w:r>
    </w:p>
    <w:p w:rsidR="00B4540C" w:rsidRDefault="00B4540C" w:rsidP="00B4540C">
      <w:pPr>
        <w:spacing w:after="0"/>
        <w:rPr>
          <w:rFonts w:ascii="Arial" w:hAnsi="Arial" w:cs="Arial"/>
          <w:b/>
          <w:sz w:val="40"/>
          <w:szCs w:val="40"/>
        </w:rPr>
      </w:pPr>
      <w:r w:rsidRPr="00B4540C">
        <w:rPr>
          <w:rFonts w:ascii="Arial" w:hAnsi="Arial" w:cs="Arial"/>
          <w:b/>
          <w:color w:val="FF0000"/>
          <w:sz w:val="40"/>
          <w:szCs w:val="40"/>
        </w:rPr>
        <w:t>Rosso</w:t>
      </w:r>
      <w:r>
        <w:rPr>
          <w:rFonts w:ascii="Arial" w:hAnsi="Arial" w:cs="Arial"/>
          <w:sz w:val="40"/>
          <w:szCs w:val="40"/>
        </w:rPr>
        <w:t xml:space="preserve"> + </w:t>
      </w:r>
      <w:r w:rsidRPr="00B4540C">
        <w:rPr>
          <w:rFonts w:ascii="Arial" w:hAnsi="Arial" w:cs="Arial"/>
          <w:b/>
          <w:color w:val="FFC000"/>
          <w:sz w:val="40"/>
          <w:szCs w:val="40"/>
        </w:rPr>
        <w:t>Arancio</w:t>
      </w:r>
      <w:r>
        <w:rPr>
          <w:rFonts w:ascii="Arial" w:hAnsi="Arial" w:cs="Arial"/>
          <w:sz w:val="40"/>
          <w:szCs w:val="40"/>
        </w:rPr>
        <w:t xml:space="preserve"> = </w:t>
      </w:r>
      <w:r w:rsidRPr="00B4540C">
        <w:rPr>
          <w:rFonts w:ascii="Arial" w:hAnsi="Arial" w:cs="Arial"/>
          <w:b/>
          <w:color w:val="FF0000"/>
          <w:sz w:val="40"/>
          <w:szCs w:val="40"/>
        </w:rPr>
        <w:t>Rosso</w:t>
      </w:r>
      <w:r>
        <w:rPr>
          <w:rFonts w:ascii="Arial" w:hAnsi="Arial" w:cs="Arial"/>
          <w:b/>
          <w:sz w:val="40"/>
          <w:szCs w:val="40"/>
        </w:rPr>
        <w:t xml:space="preserve"> </w:t>
      </w:r>
      <w:r w:rsidRPr="00B4540C">
        <w:rPr>
          <w:rFonts w:ascii="Arial" w:hAnsi="Arial" w:cs="Arial"/>
          <w:b/>
          <w:color w:val="FFC000"/>
          <w:sz w:val="40"/>
          <w:szCs w:val="40"/>
        </w:rPr>
        <w:t>aranciato</w:t>
      </w:r>
    </w:p>
    <w:p w:rsidR="00A03BFA" w:rsidRDefault="00B4540C" w:rsidP="00B4540C">
      <w:pPr>
        <w:spacing w:after="0"/>
        <w:rPr>
          <w:rFonts w:ascii="Arial" w:hAnsi="Arial" w:cs="Arial"/>
          <w:b/>
          <w:color w:val="00B050"/>
          <w:sz w:val="40"/>
          <w:szCs w:val="40"/>
        </w:rPr>
      </w:pPr>
      <w:r w:rsidRPr="00B4540C">
        <w:rPr>
          <w:rFonts w:ascii="Arial" w:hAnsi="Arial" w:cs="Arial"/>
          <w:b/>
          <w:color w:val="0070C0"/>
          <w:sz w:val="40"/>
          <w:szCs w:val="40"/>
        </w:rPr>
        <w:t>Blu</w:t>
      </w:r>
      <w:r>
        <w:rPr>
          <w:rFonts w:ascii="Arial" w:hAnsi="Arial" w:cs="Arial"/>
          <w:sz w:val="40"/>
          <w:szCs w:val="40"/>
        </w:rPr>
        <w:t xml:space="preserve"> + </w:t>
      </w:r>
      <w:r w:rsidRPr="00B4540C">
        <w:rPr>
          <w:rFonts w:ascii="Arial" w:hAnsi="Arial" w:cs="Arial"/>
          <w:b/>
          <w:color w:val="00B050"/>
          <w:sz w:val="40"/>
          <w:szCs w:val="40"/>
        </w:rPr>
        <w:t>Verde</w:t>
      </w:r>
      <w:r>
        <w:rPr>
          <w:rFonts w:ascii="Arial" w:hAnsi="Arial" w:cs="Arial"/>
          <w:sz w:val="40"/>
          <w:szCs w:val="40"/>
        </w:rPr>
        <w:t xml:space="preserve"> = </w:t>
      </w:r>
      <w:r w:rsidRPr="00B4540C">
        <w:rPr>
          <w:rFonts w:ascii="Arial" w:hAnsi="Arial" w:cs="Arial"/>
          <w:b/>
          <w:color w:val="0070C0"/>
          <w:sz w:val="40"/>
          <w:szCs w:val="40"/>
        </w:rPr>
        <w:t>Blu</w:t>
      </w:r>
      <w:r>
        <w:rPr>
          <w:rFonts w:ascii="Arial" w:hAnsi="Arial" w:cs="Arial"/>
          <w:b/>
          <w:sz w:val="40"/>
          <w:szCs w:val="40"/>
        </w:rPr>
        <w:t xml:space="preserve"> </w:t>
      </w:r>
      <w:r w:rsidRPr="00B4540C">
        <w:rPr>
          <w:rFonts w:ascii="Arial" w:hAnsi="Arial" w:cs="Arial"/>
          <w:b/>
          <w:color w:val="00B050"/>
          <w:sz w:val="40"/>
          <w:szCs w:val="40"/>
        </w:rPr>
        <w:t>verdastro</w:t>
      </w:r>
    </w:p>
    <w:p w:rsidR="00A03BFA" w:rsidRDefault="00A03BFA">
      <w:pPr>
        <w:rPr>
          <w:rFonts w:ascii="Arial" w:hAnsi="Arial" w:cs="Arial"/>
          <w:b/>
          <w:color w:val="00B050"/>
          <w:sz w:val="40"/>
          <w:szCs w:val="40"/>
        </w:rPr>
      </w:pPr>
      <w:r>
        <w:rPr>
          <w:rFonts w:ascii="Arial" w:hAnsi="Arial" w:cs="Arial"/>
          <w:b/>
          <w:color w:val="00B050"/>
          <w:sz w:val="40"/>
          <w:szCs w:val="40"/>
        </w:rPr>
        <w:br w:type="page"/>
      </w:r>
    </w:p>
    <w:p w:rsidR="00A03BFA" w:rsidRDefault="00A03BFA" w:rsidP="00A03BFA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color w:val="FF0000"/>
          <w:sz w:val="40"/>
        </w:rPr>
        <w:lastRenderedPageBreak/>
        <w:t>FAI ATTENZIONE AL BOLLINO GIALLO</w:t>
      </w:r>
    </w:p>
    <w:p w:rsidR="00A03BFA" w:rsidRPr="007F05D7" w:rsidRDefault="00A03BFA" w:rsidP="00A03BFA">
      <w:pPr>
        <w:rPr>
          <w:rFonts w:ascii="Times New Roman" w:hAnsi="Times New Roman" w:cs="Times New Roman"/>
          <w:b/>
          <w:sz w:val="40"/>
        </w:rPr>
      </w:pPr>
    </w:p>
    <w:p w:rsidR="00B4540C" w:rsidRDefault="00A03BFA" w:rsidP="00A03BFA">
      <w:pPr>
        <w:rPr>
          <w:rFonts w:ascii="Arial" w:hAnsi="Arial" w:cs="Arial"/>
          <w:sz w:val="40"/>
        </w:rPr>
      </w:pPr>
      <w:r w:rsidRPr="00A03BFA">
        <w:rPr>
          <w:rFonts w:ascii="Times New Roman" w:hAnsi="Times New Roman" w:cs="Times New Roman"/>
          <w:b/>
          <w:sz w:val="40"/>
          <w:highlight w:val="darkGreen"/>
        </w:rPr>
        <w:t xml:space="preserve">☺ </w:t>
      </w:r>
      <w:r w:rsidRPr="00A03BFA">
        <w:rPr>
          <w:rFonts w:ascii="Arial" w:hAnsi="Arial" w:cs="Arial"/>
          <w:b/>
          <w:sz w:val="40"/>
          <w:highlight w:val="darkGreen"/>
        </w:rPr>
        <w:t>Bollino verde</w:t>
      </w:r>
      <w:r w:rsidRPr="00A03BFA">
        <w:rPr>
          <w:rFonts w:ascii="Arial" w:hAnsi="Arial" w:cs="Arial"/>
          <w:sz w:val="40"/>
        </w:rPr>
        <w:t>: indica che</w:t>
      </w:r>
      <w:r>
        <w:rPr>
          <w:rFonts w:cstheme="minorHAnsi"/>
          <w:sz w:val="40"/>
        </w:rPr>
        <w:t xml:space="preserve"> </w:t>
      </w:r>
      <w:r>
        <w:rPr>
          <w:rFonts w:ascii="Arial" w:hAnsi="Arial" w:cs="Arial"/>
          <w:sz w:val="40"/>
        </w:rPr>
        <w:t>la visione di un programma è adatta generalmente a tutti poiché i contenuti al suo interno sono di impatto tranquillo.</w:t>
      </w:r>
    </w:p>
    <w:p w:rsidR="00A03BFA" w:rsidRDefault="00A03BFA" w:rsidP="00A03BFA">
      <w:pPr>
        <w:rPr>
          <w:rFonts w:ascii="Arial" w:hAnsi="Arial" w:cs="Arial"/>
          <w:sz w:val="40"/>
        </w:rPr>
      </w:pPr>
      <w:r w:rsidRPr="00A03BFA">
        <w:rPr>
          <w:rFonts w:ascii="Arial" w:hAnsi="Arial" w:cs="Arial"/>
          <w:b/>
          <w:sz w:val="40"/>
          <w:highlight w:val="yellow"/>
        </w:rPr>
        <w:t>Bollino giallo</w:t>
      </w:r>
      <w:r>
        <w:rPr>
          <w:rFonts w:ascii="Arial" w:hAnsi="Arial" w:cs="Arial"/>
          <w:sz w:val="40"/>
        </w:rPr>
        <w:t>: avverte che per il programma si consiglia la visione accompagnata da un adulto per via di contenuti con un impatto moderato. Generalmente questa avvertenza è valida per bambini o ragazzi fino ai 13 anni.</w:t>
      </w:r>
    </w:p>
    <w:p w:rsidR="00A03BFA" w:rsidRPr="00A03BFA" w:rsidRDefault="00A03BFA" w:rsidP="00A03BFA">
      <w:pPr>
        <w:rPr>
          <w:rFonts w:ascii="Arial" w:hAnsi="Arial" w:cs="Arial"/>
          <w:sz w:val="40"/>
        </w:rPr>
      </w:pPr>
      <w:r w:rsidRPr="00A03BFA">
        <w:rPr>
          <w:rFonts w:ascii="Arial" w:hAnsi="Arial" w:cs="Arial"/>
          <w:b/>
          <w:sz w:val="40"/>
          <w:highlight w:val="red"/>
        </w:rPr>
        <w:t>Bollino rosso</w:t>
      </w:r>
      <w:r>
        <w:rPr>
          <w:rFonts w:ascii="Arial" w:hAnsi="Arial" w:cs="Arial"/>
          <w:sz w:val="40"/>
        </w:rPr>
        <w:t>: avverte che la visione di un programma è preferibilmente consigliabile ad un pubblico adulto per via di contenuti forti, ma non estremi.</w:t>
      </w:r>
    </w:p>
    <w:sectPr w:rsidR="00A03BFA" w:rsidRPr="00A03BFA" w:rsidSect="00A80441">
      <w:pgSz w:w="11906" w:h="16838"/>
      <w:pgMar w:top="28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/>
  <w:rsids>
    <w:rsidRoot w:val="00897524"/>
    <w:rsid w:val="00014E7F"/>
    <w:rsid w:val="00516056"/>
    <w:rsid w:val="00897524"/>
    <w:rsid w:val="00964BAE"/>
    <w:rsid w:val="00A03BFA"/>
    <w:rsid w:val="00A80441"/>
    <w:rsid w:val="00B4540C"/>
    <w:rsid w:val="00BB0615"/>
    <w:rsid w:val="00BD4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D4D0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STUDENTE</dc:creator>
  <cp:lastModifiedBy>STUDENTE</cp:lastModifiedBy>
  <cp:revision>4</cp:revision>
  <dcterms:created xsi:type="dcterms:W3CDTF">2023-01-18T11:35:00Z</dcterms:created>
  <dcterms:modified xsi:type="dcterms:W3CDTF">2023-01-18T12:11:00Z</dcterms:modified>
</cp:coreProperties>
</file>