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D82827" w14:textId="5CDBBC20" w:rsidR="00C12E81" w:rsidRPr="00C168AD" w:rsidRDefault="00D64840">
      <w:pPr>
        <w:pStyle w:val="Corpsdetexte"/>
        <w:spacing w:after="0" w:line="100" w:lineRule="atLeast"/>
        <w:jc w:val="center"/>
        <w:rPr>
          <w:rFonts w:ascii="Calibri" w:hAnsi="Calibri" w:cs="Calibri"/>
          <w:b/>
          <w:smallCaps/>
          <w:kern w:val="28"/>
        </w:rPr>
      </w:pPr>
      <w:r>
        <w:rPr>
          <w:rFonts w:ascii="Calibri" w:hAnsi="Calibri" w:cs="Arial"/>
          <w:smallCaps/>
          <w:color w:val="071D49"/>
          <w:kern w:val="28"/>
          <w:sz w:val="28"/>
          <w:szCs w:val="28"/>
        </w:rPr>
        <w:t>Liste d’émargement</w:t>
      </w:r>
      <w:r w:rsidR="00F24B97">
        <w:rPr>
          <w:rFonts w:ascii="Calibri" w:hAnsi="Calibri" w:cs="Calibri"/>
          <w:smallCaps/>
          <w:noProof/>
          <w:color w:val="071D49"/>
          <w:sz w:val="28"/>
          <w:szCs w:val="28"/>
          <w:lang w:eastAsia="fr-FR"/>
        </w:rPr>
        <mc:AlternateContent>
          <mc:Choice Requires="wps">
            <w:drawing>
              <wp:anchor distT="0" distB="0" distL="114300" distR="114300" simplePos="0" relativeHeight="251657728" behindDoc="0" locked="0" layoutInCell="1" allowOverlap="1" wp14:anchorId="590C4E98" wp14:editId="050646EE">
                <wp:simplePos x="0" y="0"/>
                <wp:positionH relativeFrom="column">
                  <wp:posOffset>8389620</wp:posOffset>
                </wp:positionH>
                <wp:positionV relativeFrom="paragraph">
                  <wp:posOffset>-113665</wp:posOffset>
                </wp:positionV>
                <wp:extent cx="1579880" cy="499110"/>
                <wp:effectExtent l="7620" t="12700"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499110"/>
                        </a:xfrm>
                        <a:prstGeom prst="rect">
                          <a:avLst/>
                        </a:prstGeom>
                        <a:solidFill>
                          <a:srgbClr val="FFFFFF"/>
                        </a:solidFill>
                        <a:ln w="9525">
                          <a:solidFill>
                            <a:srgbClr val="000000"/>
                          </a:solidFill>
                          <a:miter lim="800000"/>
                          <a:headEnd/>
                          <a:tailEnd/>
                        </a:ln>
                      </wps:spPr>
                      <wps:txbx>
                        <w:txbxContent>
                          <w:p w14:paraId="74D3EFE6" w14:textId="77777777" w:rsidR="0067071E" w:rsidRPr="003072B2" w:rsidRDefault="0067071E" w:rsidP="0067071E">
                            <w:pPr>
                              <w:spacing w:before="60" w:after="60"/>
                              <w:jc w:val="center"/>
                              <w:rPr>
                                <w:rFonts w:ascii="Calibri" w:hAnsi="Calibri" w:cs="Calibri"/>
                                <w:sz w:val="20"/>
                                <w:szCs w:val="20"/>
                              </w:rPr>
                            </w:pPr>
                            <w:r w:rsidRPr="003072B2">
                              <w:rPr>
                                <w:rFonts w:ascii="Calibri" w:hAnsi="Calibri" w:cs="Calibri"/>
                                <w:sz w:val="20"/>
                                <w:szCs w:val="20"/>
                              </w:rPr>
                              <w:t>N° page / Total pages :</w:t>
                            </w:r>
                          </w:p>
                          <w:p w14:paraId="01A74657" w14:textId="77777777" w:rsidR="0067071E" w:rsidRPr="003072B2" w:rsidRDefault="0067071E" w:rsidP="0067071E">
                            <w:pPr>
                              <w:spacing w:before="60" w:after="60"/>
                              <w:jc w:val="center"/>
                              <w:rPr>
                                <w:rFonts w:ascii="Calibri" w:hAnsi="Calibri" w:cs="Calibri"/>
                                <w:sz w:val="20"/>
                                <w:szCs w:val="20"/>
                              </w:rPr>
                            </w:pPr>
                            <w:r w:rsidRPr="003072B2">
                              <w:rPr>
                                <w:rFonts w:ascii="Calibri" w:hAnsi="Calibri" w:cs="Calibri"/>
                                <w:sz w:val="20"/>
                                <w:szCs w:val="20"/>
                              </w:rPr>
                              <w:t>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C4E98" id="Rectangle 2" o:spid="_x0000_s1026" style="position:absolute;left:0;text-align:left;margin-left:660.6pt;margin-top:-8.95pt;width:124.4pt;height:3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">
                <v:textbox>
                  <w:txbxContent>
                    <w:p w14:paraId="74D3EFE6" w14:textId="77777777" w:rsidR="0067071E" w:rsidRPr="003072B2" w:rsidRDefault="0067071E" w:rsidP="0067071E">
                      <w:pPr>
                        <w:spacing w:before="60" w:after="60"/>
                        <w:jc w:val="center"/>
                        <w:rPr>
                          <w:rFonts w:ascii="Calibri" w:hAnsi="Calibri" w:cs="Calibri"/>
                          <w:sz w:val="20"/>
                          <w:szCs w:val="20"/>
                        </w:rPr>
                      </w:pPr>
                      <w:r w:rsidRPr="003072B2">
                        <w:rPr>
                          <w:rFonts w:ascii="Calibri" w:hAnsi="Calibri" w:cs="Calibri"/>
                          <w:sz w:val="20"/>
                          <w:szCs w:val="20"/>
                        </w:rPr>
                        <w:t>N° page / Total pages :</w:t>
                      </w:r>
                    </w:p>
                    <w:p w14:paraId="01A74657" w14:textId="77777777" w:rsidR="0067071E" w:rsidRPr="003072B2" w:rsidRDefault="0067071E" w:rsidP="0067071E">
                      <w:pPr>
                        <w:spacing w:before="60" w:after="60"/>
                        <w:jc w:val="center"/>
                        <w:rPr>
                          <w:rFonts w:ascii="Calibri" w:hAnsi="Calibri" w:cs="Calibri"/>
                          <w:sz w:val="20"/>
                          <w:szCs w:val="20"/>
                        </w:rPr>
                      </w:pPr>
                      <w:r w:rsidRPr="003072B2">
                        <w:rPr>
                          <w:rFonts w:ascii="Calibri" w:hAnsi="Calibri" w:cs="Calibri"/>
                          <w:sz w:val="20"/>
                          <w:szCs w:val="20"/>
                        </w:rPr>
                        <w:t>________/________</w:t>
                      </w:r>
                    </w:p>
                  </w:txbxContent>
                </v:textbox>
              </v:rect>
            </w:pict>
          </mc:Fallback>
        </mc:AlternateContent>
      </w:r>
      <w:r>
        <w:rPr>
          <w:rFonts w:ascii="Calibri" w:hAnsi="Calibri" w:cs="Arial"/>
          <w:smallCaps/>
          <w:color w:val="071D49"/>
          <w:kern w:val="28"/>
          <w:sz w:val="28"/>
          <w:szCs w:val="28"/>
        </w:rPr>
        <w:t xml:space="preserve"> : </w:t>
      </w:r>
      <w:r w:rsidR="008D471B">
        <w:rPr>
          <w:rFonts w:ascii="Calibri" w:hAnsi="Calibri" w:cs="Calibri"/>
          <w:smallCaps/>
          <w:color w:val="071D49"/>
          <w:sz w:val="28"/>
          <w:szCs w:val="28"/>
        </w:rPr>
        <w:t>Réunion de groupes d’Experts (</w:t>
      </w:r>
      <w:r w:rsidR="000E393D">
        <w:rPr>
          <w:rFonts w:ascii="Calibri" w:hAnsi="Calibri" w:cs="Calibri"/>
          <w:smallCaps/>
          <w:color w:val="071D49"/>
          <w:sz w:val="28"/>
          <w:szCs w:val="28"/>
        </w:rPr>
        <w:t>Advisory-Board</w:t>
      </w:r>
      <w:r w:rsidR="008D471B">
        <w:rPr>
          <w:rFonts w:ascii="Calibri" w:hAnsi="Calibri" w:cs="Calibri"/>
          <w:smallCaps/>
          <w:color w:val="071D49"/>
          <w:sz w:val="28"/>
          <w:szCs w:val="28"/>
        </w:rPr>
        <w:t>)</w:t>
      </w:r>
      <w:r w:rsidR="000E393D">
        <w:rPr>
          <w:rFonts w:ascii="Calibri" w:hAnsi="Calibri" w:cs="Calibri"/>
          <w:smallCaps/>
          <w:color w:val="071D49"/>
          <w:sz w:val="28"/>
          <w:szCs w:val="28"/>
        </w:rPr>
        <w:t xml:space="preserve"> </w:t>
      </w:r>
    </w:p>
    <w:p w14:paraId="7F892240" w14:textId="77777777" w:rsidR="00C12E81" w:rsidRPr="00D13A81" w:rsidRDefault="00D13A81">
      <w:pPr>
        <w:pStyle w:val="Normal1"/>
        <w:spacing w:after="0" w:line="100" w:lineRule="atLeast"/>
        <w:jc w:val="center"/>
        <w:rPr>
          <w:rFonts w:ascii="Calibri" w:hAnsi="Calibri" w:cs="Calibri"/>
          <w:color w:val="071D49"/>
          <w:kern w:val="28"/>
          <w:lang w:eastAsia="ja-JP"/>
        </w:rPr>
      </w:pPr>
      <w:r w:rsidRPr="00D13A81">
        <w:rPr>
          <w:rFonts w:ascii="Calibri" w:hAnsi="Calibri" w:cs="Calibri"/>
          <w:color w:val="071D49"/>
          <w:kern w:val="28"/>
          <w:lang w:eastAsia="ja-JP"/>
        </w:rPr>
        <w:t>(A faire signer par tous les participants, y compris les collaborateurs AbbVie)</w:t>
      </w:r>
    </w:p>
    <w:p w14:paraId="4AF3F965" w14:textId="77777777" w:rsidR="00C12E81" w:rsidRDefault="00C12E81">
      <w:pPr>
        <w:pStyle w:val="Normal1"/>
        <w:spacing w:after="0"/>
        <w:jc w:val="center"/>
        <w:rPr>
          <w:rFonts w:ascii="Calibri" w:hAnsi="Calibri" w:cs="Calibri"/>
          <w:b/>
          <w:sz w:val="10"/>
          <w:szCs w:val="10"/>
        </w:rPr>
      </w:pPr>
    </w:p>
    <w:tbl>
      <w:tblPr>
        <w:tblW w:w="15988" w:type="dxa"/>
        <w:tblInd w:w="-176" w:type="dxa"/>
        <w:tblLayout w:type="fixed"/>
        <w:tblLook w:val="0000" w:firstRow="0" w:lastRow="0" w:firstColumn="0" w:lastColumn="0" w:noHBand="0" w:noVBand="0"/>
      </w:tblPr>
      <w:tblGrid>
        <w:gridCol w:w="3296"/>
        <w:gridCol w:w="3932"/>
        <w:gridCol w:w="1136"/>
        <w:gridCol w:w="2976"/>
        <w:gridCol w:w="1560"/>
        <w:gridCol w:w="3088"/>
      </w:tblGrid>
      <w:tr w:rsidR="00D13A81" w14:paraId="2F8699A8" w14:textId="77777777" w:rsidTr="00A63E0D">
        <w:trPr>
          <w:trHeight w:val="551"/>
        </w:trPr>
        <w:tc>
          <w:tcPr>
            <w:tcW w:w="32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B37EB9" w14:textId="77777777" w:rsidR="00D13A81" w:rsidRDefault="00D13A81">
            <w:pPr>
              <w:pStyle w:val="Normal1"/>
              <w:spacing w:after="0" w:line="100" w:lineRule="atLeast"/>
              <w:rPr>
                <w:rFonts w:ascii="Calibri" w:hAnsi="Calibri" w:cs="Arial"/>
              </w:rPr>
            </w:pPr>
            <w:r>
              <w:rPr>
                <w:rFonts w:ascii="Calibri" w:hAnsi="Calibri" w:cs="Calibri"/>
                <w:b/>
              </w:rPr>
              <w:t>Initiateur</w:t>
            </w:r>
          </w:p>
        </w:tc>
        <w:tc>
          <w:tcPr>
            <w:tcW w:w="3932" w:type="dxa"/>
            <w:tcBorders>
              <w:top w:val="single" w:sz="4" w:space="0" w:color="000000"/>
              <w:left w:val="single" w:sz="4" w:space="0" w:color="000000"/>
              <w:bottom w:val="single" w:sz="4" w:space="0" w:color="000000"/>
              <w:right w:val="single" w:sz="4" w:space="0" w:color="auto"/>
            </w:tcBorders>
            <w:shd w:val="clear" w:color="auto" w:fill="auto"/>
            <w:vAlign w:val="center"/>
          </w:tcPr>
          <w:p w14:paraId="5D112951" w14:textId="77777777" w:rsidR="00D13A81" w:rsidRPr="00A56C1F" w:rsidRDefault="00D13A81">
            <w:pPr>
              <w:spacing w:line="100" w:lineRule="atLeast"/>
              <w:rPr>
                <w:rFonts w:ascii="Calibri" w:hAnsi="Calibri" w:cs="Calibri"/>
                <w:b/>
                <w:sz w:val="22"/>
                <w:szCs w:val="22"/>
                <w:highlight w:val="yellow"/>
              </w:rPr>
            </w:pPr>
          </w:p>
        </w:tc>
        <w:tc>
          <w:tcPr>
            <w:tcW w:w="1136" w:type="dxa"/>
            <w:tcBorders>
              <w:top w:val="single" w:sz="4" w:space="0" w:color="000000"/>
              <w:left w:val="single" w:sz="4" w:space="0" w:color="auto"/>
              <w:bottom w:val="single" w:sz="4" w:space="0" w:color="000000"/>
              <w:right w:val="single" w:sz="4" w:space="0" w:color="auto"/>
            </w:tcBorders>
            <w:shd w:val="clear" w:color="auto" w:fill="D9D9D9"/>
            <w:vAlign w:val="center"/>
          </w:tcPr>
          <w:p w14:paraId="766AE569" w14:textId="77777777" w:rsidR="00D13A81" w:rsidRPr="00D13A81" w:rsidRDefault="007D2D22">
            <w:pPr>
              <w:spacing w:line="100" w:lineRule="atLeast"/>
              <w:rPr>
                <w:rFonts w:ascii="Calibri" w:hAnsi="Calibri" w:cs="Calibri"/>
                <w:b/>
                <w:sz w:val="22"/>
                <w:szCs w:val="22"/>
              </w:rPr>
            </w:pPr>
            <w:r>
              <w:rPr>
                <w:rFonts w:ascii="Calibri" w:hAnsi="Calibri" w:cs="Calibri"/>
                <w:b/>
                <w:sz w:val="22"/>
                <w:szCs w:val="22"/>
              </w:rPr>
              <w:t>N° UPI</w:t>
            </w:r>
          </w:p>
        </w:tc>
        <w:tc>
          <w:tcPr>
            <w:tcW w:w="2976" w:type="dxa"/>
            <w:tcBorders>
              <w:top w:val="single" w:sz="4" w:space="0" w:color="000000"/>
              <w:left w:val="single" w:sz="4" w:space="0" w:color="auto"/>
              <w:bottom w:val="single" w:sz="4" w:space="0" w:color="000000"/>
              <w:right w:val="single" w:sz="4" w:space="0" w:color="auto"/>
            </w:tcBorders>
            <w:shd w:val="clear" w:color="auto" w:fill="auto"/>
            <w:vAlign w:val="bottom"/>
          </w:tcPr>
          <w:p w14:paraId="7DEFD6F1" w14:textId="77777777" w:rsidR="00D13A81" w:rsidRPr="00C67E2E" w:rsidRDefault="00C67E2E" w:rsidP="00C67E2E">
            <w:pPr>
              <w:spacing w:after="60" w:line="100" w:lineRule="atLeast"/>
              <w:jc w:val="center"/>
              <w:rPr>
                <w:rFonts w:ascii="Calibri" w:hAnsi="Calibri" w:cs="Calibri"/>
                <w:b/>
                <w:sz w:val="22"/>
                <w:szCs w:val="22"/>
                <w:highlight w:val="yellow"/>
              </w:rPr>
            </w:pPr>
            <w:r w:rsidRPr="00C67E2E">
              <w:rPr>
                <w:rFonts w:ascii="Calibri" w:hAnsi="Calibri" w:cs="Calibri"/>
                <w:sz w:val="22"/>
                <w:szCs w:val="22"/>
                <w:lang w:val="en-US" w:eastAsia="fr-FR"/>
              </w:rPr>
              <w:t>|__</w:t>
            </w:r>
            <w:r w:rsidRPr="00C67E2E">
              <w:rPr>
                <w:rFonts w:ascii="Calibri" w:hAnsi="Calibri" w:cs="Calibri"/>
                <w:sz w:val="22"/>
                <w:szCs w:val="22"/>
                <w:lang w:val="en-US"/>
              </w:rPr>
              <w:t>|__|__|__</w:t>
            </w:r>
            <w:r w:rsidRPr="00C67E2E">
              <w:rPr>
                <w:rFonts w:ascii="Calibri" w:hAnsi="Calibri" w:cs="Calibri"/>
                <w:sz w:val="22"/>
                <w:szCs w:val="22"/>
                <w:lang w:val="en-US" w:eastAsia="fr-FR"/>
              </w:rPr>
              <w:t>|__</w:t>
            </w:r>
            <w:r w:rsidRPr="00C67E2E">
              <w:rPr>
                <w:rFonts w:ascii="Calibri" w:hAnsi="Calibri" w:cs="Calibri"/>
                <w:sz w:val="22"/>
                <w:szCs w:val="22"/>
                <w:lang w:val="en-US"/>
              </w:rPr>
              <w:t>|__|__|__|</w:t>
            </w:r>
          </w:p>
        </w:tc>
        <w:tc>
          <w:tcPr>
            <w:tcW w:w="1560" w:type="dxa"/>
            <w:tcBorders>
              <w:top w:val="single" w:sz="4" w:space="0" w:color="000000"/>
              <w:left w:val="single" w:sz="4" w:space="0" w:color="auto"/>
              <w:bottom w:val="single" w:sz="4" w:space="0" w:color="000000"/>
              <w:right w:val="single" w:sz="4" w:space="0" w:color="auto"/>
            </w:tcBorders>
            <w:shd w:val="clear" w:color="auto" w:fill="D9D9D9"/>
            <w:vAlign w:val="center"/>
          </w:tcPr>
          <w:p w14:paraId="7515C7AB" w14:textId="77777777" w:rsidR="00D13A81" w:rsidRPr="00D13A81" w:rsidRDefault="00D13A81">
            <w:pPr>
              <w:spacing w:line="100" w:lineRule="atLeast"/>
              <w:rPr>
                <w:rFonts w:ascii="Calibri" w:hAnsi="Calibri" w:cs="Calibri"/>
                <w:b/>
                <w:sz w:val="22"/>
                <w:szCs w:val="22"/>
              </w:rPr>
            </w:pPr>
            <w:r w:rsidRPr="00D13A81">
              <w:rPr>
                <w:rFonts w:ascii="Calibri" w:hAnsi="Calibri" w:cs="Calibri"/>
                <w:b/>
                <w:sz w:val="22"/>
                <w:szCs w:val="22"/>
              </w:rPr>
              <w:t>Département</w:t>
            </w:r>
          </w:p>
        </w:tc>
        <w:tc>
          <w:tcPr>
            <w:tcW w:w="3088" w:type="dxa"/>
            <w:tcBorders>
              <w:top w:val="single" w:sz="4" w:space="0" w:color="000000"/>
              <w:left w:val="single" w:sz="4" w:space="0" w:color="auto"/>
              <w:bottom w:val="single" w:sz="4" w:space="0" w:color="000000"/>
              <w:right w:val="single" w:sz="4" w:space="0" w:color="000000"/>
            </w:tcBorders>
            <w:shd w:val="clear" w:color="auto" w:fill="auto"/>
            <w:vAlign w:val="center"/>
          </w:tcPr>
          <w:p w14:paraId="5F99EF85" w14:textId="77777777" w:rsidR="00D13A81" w:rsidRPr="00D13A81" w:rsidRDefault="00D13A81">
            <w:pPr>
              <w:spacing w:line="100" w:lineRule="atLeast"/>
              <w:rPr>
                <w:rFonts w:ascii="Calibri" w:hAnsi="Calibri" w:cs="Calibri"/>
                <w:b/>
                <w:sz w:val="22"/>
                <w:szCs w:val="22"/>
              </w:rPr>
            </w:pPr>
          </w:p>
        </w:tc>
      </w:tr>
      <w:tr w:rsidR="00A63E0D" w14:paraId="6D073F53" w14:textId="29A4BA15" w:rsidTr="004E5DE7">
        <w:trPr>
          <w:trHeight w:val="616"/>
        </w:trPr>
        <w:tc>
          <w:tcPr>
            <w:tcW w:w="32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C1A1CA" w14:textId="77777777" w:rsidR="00A63E0D" w:rsidRDefault="00A63E0D" w:rsidP="00A63E0D">
            <w:pPr>
              <w:pStyle w:val="Normal1"/>
              <w:spacing w:after="0" w:line="100" w:lineRule="atLeast"/>
              <w:rPr>
                <w:rFonts w:ascii="Calibri" w:hAnsi="Calibri" w:cs="Arial"/>
              </w:rPr>
            </w:pPr>
            <w:r>
              <w:rPr>
                <w:rFonts w:ascii="Calibri" w:hAnsi="Calibri" w:cs="Calibri"/>
                <w:b/>
              </w:rPr>
              <w:t>Thème de l’évènement</w:t>
            </w:r>
          </w:p>
        </w:tc>
        <w:tc>
          <w:tcPr>
            <w:tcW w:w="8044"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14:paraId="7468A177" w14:textId="77777777" w:rsidR="00A63E0D" w:rsidRPr="00A56C1F" w:rsidRDefault="00A63E0D" w:rsidP="00A63E0D">
            <w:pPr>
              <w:spacing w:line="100" w:lineRule="atLeast"/>
              <w:rPr>
                <w:rFonts w:ascii="Calibri" w:hAnsi="Calibri" w:cs="Calibri"/>
                <w:b/>
                <w:sz w:val="22"/>
                <w:szCs w:val="22"/>
                <w:highlight w:val="yellow"/>
              </w:rPr>
            </w:pPr>
          </w:p>
        </w:tc>
        <w:tc>
          <w:tcPr>
            <w:tcW w:w="1560" w:type="dxa"/>
            <w:tcBorders>
              <w:top w:val="single" w:sz="4" w:space="0" w:color="000000"/>
              <w:left w:val="single" w:sz="4" w:space="0" w:color="auto"/>
              <w:bottom w:val="single" w:sz="4" w:space="0" w:color="000000"/>
              <w:right w:val="single" w:sz="4" w:space="0" w:color="auto"/>
            </w:tcBorders>
            <w:shd w:val="clear" w:color="auto" w:fill="D9D9D9"/>
            <w:vAlign w:val="center"/>
          </w:tcPr>
          <w:p w14:paraId="31A5A7D0" w14:textId="20BF60A9" w:rsidR="00A63E0D" w:rsidRPr="008A735A" w:rsidRDefault="00A63E0D" w:rsidP="00A63E0D">
            <w:pPr>
              <w:spacing w:line="100" w:lineRule="atLeast"/>
              <w:rPr>
                <w:rFonts w:ascii="Calibri" w:hAnsi="Calibri" w:cs="Calibri"/>
                <w:b/>
                <w:sz w:val="22"/>
                <w:szCs w:val="22"/>
                <w:highlight w:val="yellow"/>
              </w:rPr>
            </w:pPr>
            <w:r w:rsidRPr="008A735A">
              <w:rPr>
                <w:rFonts w:ascii="Calibri" w:hAnsi="Calibri" w:cs="Calibri"/>
                <w:b/>
                <w:sz w:val="22"/>
                <w:szCs w:val="22"/>
              </w:rPr>
              <w:t>Réf Ad-Board#</w:t>
            </w:r>
          </w:p>
        </w:tc>
        <w:tc>
          <w:tcPr>
            <w:tcW w:w="3088" w:type="dxa"/>
            <w:tcBorders>
              <w:top w:val="single" w:sz="4" w:space="0" w:color="000000"/>
              <w:left w:val="single" w:sz="4" w:space="0" w:color="auto"/>
              <w:bottom w:val="single" w:sz="4" w:space="0" w:color="000000"/>
              <w:right w:val="single" w:sz="4" w:space="0" w:color="000000"/>
            </w:tcBorders>
            <w:shd w:val="clear" w:color="auto" w:fill="auto"/>
            <w:vAlign w:val="center"/>
          </w:tcPr>
          <w:p w14:paraId="2F838EEC" w14:textId="77777777" w:rsidR="00A63E0D" w:rsidRPr="00A56C1F" w:rsidRDefault="00A63E0D" w:rsidP="00A63E0D">
            <w:pPr>
              <w:spacing w:line="100" w:lineRule="atLeast"/>
              <w:rPr>
                <w:rFonts w:ascii="Calibri" w:hAnsi="Calibri" w:cs="Calibri"/>
                <w:b/>
                <w:sz w:val="22"/>
                <w:szCs w:val="22"/>
                <w:highlight w:val="yellow"/>
              </w:rPr>
            </w:pPr>
          </w:p>
        </w:tc>
      </w:tr>
      <w:tr w:rsidR="00D13A81" w14:paraId="498E74D4" w14:textId="77777777" w:rsidTr="00A63E0D">
        <w:trPr>
          <w:trHeight w:val="497"/>
        </w:trPr>
        <w:tc>
          <w:tcPr>
            <w:tcW w:w="32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153EF9" w14:textId="77777777" w:rsidR="0088090F" w:rsidRDefault="00D13A81" w:rsidP="0088090F">
            <w:pPr>
              <w:pStyle w:val="Normal1"/>
              <w:spacing w:after="0" w:line="100" w:lineRule="atLeast"/>
              <w:rPr>
                <w:rFonts w:ascii="Calibri" w:hAnsi="Calibri" w:cs="Calibri"/>
              </w:rPr>
            </w:pPr>
            <w:r>
              <w:rPr>
                <w:rFonts w:ascii="Calibri" w:hAnsi="Calibri" w:cs="Calibri"/>
                <w:b/>
              </w:rPr>
              <w:t>Date(s)</w:t>
            </w:r>
            <w:r w:rsidR="0088090F">
              <w:rPr>
                <w:rFonts w:ascii="Calibri" w:hAnsi="Calibri" w:cs="Calibri"/>
                <w:b/>
              </w:rPr>
              <w:t xml:space="preserve"> / Heures début &amp; fin</w:t>
            </w:r>
          </w:p>
        </w:tc>
        <w:tc>
          <w:tcPr>
            <w:tcW w:w="5068" w:type="dxa"/>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2C1DBEFC" w14:textId="77777777" w:rsidR="00D13A81" w:rsidRPr="00A56C1F" w:rsidRDefault="00D13A81">
            <w:pPr>
              <w:pStyle w:val="Corpsdetexte"/>
              <w:spacing w:after="0" w:line="100" w:lineRule="atLeast"/>
              <w:rPr>
                <w:rFonts w:ascii="Calibri" w:hAnsi="Calibri" w:cs="Calibri"/>
                <w:b/>
                <w:sz w:val="22"/>
                <w:szCs w:val="22"/>
                <w:highlight w:val="yellow"/>
              </w:rPr>
            </w:pPr>
          </w:p>
        </w:tc>
        <w:tc>
          <w:tcPr>
            <w:tcW w:w="2976" w:type="dxa"/>
            <w:tcBorders>
              <w:top w:val="single" w:sz="4" w:space="0" w:color="000000"/>
              <w:left w:val="single" w:sz="4" w:space="0" w:color="auto"/>
              <w:bottom w:val="single" w:sz="4" w:space="0" w:color="000000"/>
              <w:right w:val="single" w:sz="4" w:space="0" w:color="auto"/>
            </w:tcBorders>
            <w:shd w:val="clear" w:color="auto" w:fill="D9D9D9"/>
            <w:vAlign w:val="center"/>
          </w:tcPr>
          <w:p w14:paraId="0C348BF0" w14:textId="77777777" w:rsidR="00D13A81" w:rsidRPr="00A56C1F" w:rsidRDefault="00D13A81">
            <w:pPr>
              <w:pStyle w:val="Corpsdetexte"/>
              <w:spacing w:after="0" w:line="100" w:lineRule="atLeast"/>
              <w:rPr>
                <w:rFonts w:ascii="Calibri" w:hAnsi="Calibri" w:cs="Calibri"/>
                <w:b/>
                <w:sz w:val="22"/>
                <w:szCs w:val="22"/>
                <w:highlight w:val="yellow"/>
              </w:rPr>
            </w:pPr>
            <w:r w:rsidRPr="0094654D">
              <w:rPr>
                <w:rFonts w:ascii="Calibri" w:hAnsi="Calibri" w:cs="Calibri"/>
                <w:b/>
                <w:sz w:val="22"/>
                <w:szCs w:val="22"/>
              </w:rPr>
              <w:t>Lieu de l’évènement</w:t>
            </w:r>
          </w:p>
        </w:tc>
        <w:tc>
          <w:tcPr>
            <w:tcW w:w="4648"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56E9271D" w14:textId="77777777" w:rsidR="00D13A81" w:rsidRPr="00A56C1F" w:rsidRDefault="00D13A81">
            <w:pPr>
              <w:pStyle w:val="Corpsdetexte"/>
              <w:spacing w:after="0" w:line="100" w:lineRule="atLeast"/>
              <w:rPr>
                <w:rFonts w:ascii="Calibri" w:hAnsi="Calibri" w:cs="Calibri"/>
                <w:b/>
                <w:sz w:val="22"/>
                <w:szCs w:val="22"/>
                <w:highlight w:val="yellow"/>
              </w:rPr>
            </w:pPr>
          </w:p>
        </w:tc>
      </w:tr>
    </w:tbl>
    <w:p w14:paraId="7924B511" w14:textId="77777777" w:rsidR="00C12E81" w:rsidRPr="00C67E2E" w:rsidRDefault="00C12E81" w:rsidP="007D2D22">
      <w:pPr>
        <w:pStyle w:val="Normal1"/>
        <w:spacing w:after="0"/>
        <w:ind w:left="-284"/>
        <w:rPr>
          <w:rFonts w:ascii="Calibri" w:hAnsi="Calibri" w:cs="Calibri"/>
          <w:sz w:val="12"/>
          <w:szCs w:val="12"/>
        </w:rPr>
      </w:pPr>
    </w:p>
    <w:tbl>
      <w:tblPr>
        <w:tblW w:w="16019" w:type="dxa"/>
        <w:tblInd w:w="-176" w:type="dxa"/>
        <w:tblLayout w:type="fixed"/>
        <w:tblLook w:val="0000" w:firstRow="0" w:lastRow="0" w:firstColumn="0" w:lastColumn="0" w:noHBand="0" w:noVBand="0"/>
      </w:tblPr>
      <w:tblGrid>
        <w:gridCol w:w="1465"/>
        <w:gridCol w:w="1465"/>
        <w:gridCol w:w="1465"/>
        <w:gridCol w:w="1276"/>
        <w:gridCol w:w="1984"/>
        <w:gridCol w:w="851"/>
        <w:gridCol w:w="2693"/>
        <w:gridCol w:w="2268"/>
        <w:gridCol w:w="709"/>
        <w:gridCol w:w="1843"/>
      </w:tblGrid>
      <w:tr w:rsidR="00AD4AA2" w14:paraId="7B75D3DC" w14:textId="77777777" w:rsidTr="00DA3B2B">
        <w:trPr>
          <w:trHeight w:val="600"/>
          <w:tblHeader/>
        </w:trPr>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0433508"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Nom</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561E16"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Prénom</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CD3C4F"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RPPS</w:t>
            </w:r>
          </w:p>
        </w:tc>
        <w:tc>
          <w:tcPr>
            <w:tcW w:w="1276" w:type="dxa"/>
            <w:tcBorders>
              <w:top w:val="single" w:sz="4" w:space="0" w:color="000000"/>
              <w:left w:val="single" w:sz="4" w:space="0" w:color="000000"/>
              <w:bottom w:val="single" w:sz="4" w:space="0" w:color="000000"/>
            </w:tcBorders>
            <w:shd w:val="clear" w:color="auto" w:fill="D9D9D9"/>
            <w:vAlign w:val="center"/>
          </w:tcPr>
          <w:p w14:paraId="3B8F8887"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Spécialité</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757731"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Lieu d’exercice</w:t>
            </w:r>
          </w:p>
        </w:tc>
        <w:tc>
          <w:tcPr>
            <w:tcW w:w="851" w:type="dxa"/>
            <w:tcBorders>
              <w:top w:val="single" w:sz="4" w:space="0" w:color="000000"/>
              <w:left w:val="single" w:sz="4" w:space="0" w:color="000000"/>
              <w:bottom w:val="single" w:sz="4" w:space="0" w:color="000000"/>
            </w:tcBorders>
            <w:shd w:val="clear" w:color="auto" w:fill="D9D9D9"/>
            <w:vAlign w:val="center"/>
          </w:tcPr>
          <w:p w14:paraId="116A459B" w14:textId="77777777" w:rsidR="00AD4AA2" w:rsidRDefault="008E7044" w:rsidP="00AD4AA2">
            <w:pPr>
              <w:pStyle w:val="Normal1"/>
              <w:spacing w:after="0" w:line="100" w:lineRule="atLeast"/>
              <w:jc w:val="center"/>
              <w:rPr>
                <w:rFonts w:ascii="Calibri" w:hAnsi="Calibri" w:cs="Calibri"/>
                <w:b/>
                <w:sz w:val="20"/>
                <w:szCs w:val="20"/>
              </w:rPr>
            </w:pPr>
            <w:r>
              <w:rPr>
                <w:rFonts w:ascii="Calibri" w:hAnsi="Calibri" w:cs="Calibri"/>
                <w:b/>
                <w:sz w:val="20"/>
                <w:szCs w:val="20"/>
              </w:rPr>
              <w:t>O A C</w:t>
            </w:r>
          </w:p>
          <w:p w14:paraId="34FD04A1"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A76C9A" w14:textId="1F9336BA" w:rsidR="00AD4AA2" w:rsidRPr="008052CE" w:rsidRDefault="00AD4AA2" w:rsidP="00AD4AA2">
            <w:pPr>
              <w:pStyle w:val="Normal1"/>
              <w:spacing w:after="0" w:line="100" w:lineRule="atLeast"/>
              <w:jc w:val="center"/>
              <w:rPr>
                <w:rFonts w:ascii="Calibri" w:hAnsi="Calibri" w:cs="Calibri"/>
                <w:b/>
                <w:sz w:val="20"/>
                <w:szCs w:val="20"/>
              </w:rPr>
            </w:pPr>
            <w:r w:rsidRPr="008A735A">
              <w:rPr>
                <w:rFonts w:ascii="Calibri" w:hAnsi="Calibri" w:cs="Calibri"/>
                <w:b/>
                <w:sz w:val="20"/>
                <w:szCs w:val="20"/>
              </w:rPr>
              <w:t xml:space="preserve">Identifiant </w:t>
            </w:r>
            <w:r w:rsidR="0016096F" w:rsidRPr="008A735A">
              <w:rPr>
                <w:rFonts w:ascii="Calibri" w:hAnsi="Calibri" w:cs="Calibri"/>
                <w:b/>
                <w:sz w:val="20"/>
                <w:szCs w:val="20"/>
              </w:rPr>
              <w:t>du Contrat Expert</w:t>
            </w:r>
          </w:p>
        </w:tc>
        <w:tc>
          <w:tcPr>
            <w:tcW w:w="22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FE4129"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Présence toute la durée de l’Advisory-Board</w:t>
            </w:r>
          </w:p>
        </w:t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16AD57" w14:textId="77777777" w:rsidR="00AD4AA2" w:rsidRDefault="00AD4AA2" w:rsidP="00AD4AA2">
            <w:pPr>
              <w:pStyle w:val="Normal1"/>
              <w:spacing w:after="0" w:line="100" w:lineRule="atLeast"/>
              <w:jc w:val="center"/>
              <w:rPr>
                <w:rFonts w:ascii="Calibri" w:hAnsi="Calibri" w:cs="Calibri"/>
                <w:b/>
                <w:sz w:val="20"/>
                <w:szCs w:val="20"/>
              </w:rPr>
            </w:pPr>
            <w:r>
              <w:rPr>
                <w:rFonts w:ascii="Calibri" w:hAnsi="Calibri" w:cs="Calibri"/>
                <w:b/>
                <w:sz w:val="20"/>
                <w:szCs w:val="20"/>
              </w:rPr>
              <w:t>SA</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04CE94" w14:textId="77777777" w:rsidR="00AD4AA2" w:rsidRDefault="00AD4AA2" w:rsidP="00AD4AA2">
            <w:pPr>
              <w:pStyle w:val="Normal1"/>
              <w:spacing w:after="0" w:line="100" w:lineRule="atLeast"/>
              <w:jc w:val="center"/>
              <w:rPr>
                <w:rFonts w:ascii="Calibri" w:hAnsi="Calibri"/>
                <w:sz w:val="18"/>
                <w:szCs w:val="18"/>
              </w:rPr>
            </w:pPr>
            <w:r>
              <w:rPr>
                <w:rFonts w:ascii="Calibri" w:hAnsi="Calibri" w:cs="Calibri"/>
                <w:b/>
                <w:sz w:val="20"/>
                <w:szCs w:val="20"/>
              </w:rPr>
              <w:t>Signature (2)</w:t>
            </w:r>
          </w:p>
        </w:tc>
      </w:tr>
      <w:tr w:rsidR="00AD4AA2" w14:paraId="1155C0F8" w14:textId="77777777" w:rsidTr="00DA3B2B">
        <w:trPr>
          <w:trHeight w:val="543"/>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DA5CA" w14:textId="77777777" w:rsidR="00AD4AA2" w:rsidRPr="00A56C1F" w:rsidRDefault="00AD4AA2">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E34CA" w14:textId="77777777" w:rsidR="00AD4AA2" w:rsidRPr="00A56C1F" w:rsidRDefault="00AD4AA2">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BED59" w14:textId="77777777" w:rsidR="00AD4AA2" w:rsidRPr="00A56C1F" w:rsidRDefault="00AD4AA2">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02ED1925" w14:textId="77777777" w:rsidR="00AD4AA2" w:rsidRPr="00A56C1F" w:rsidRDefault="00AD4AA2">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CEA618D" w14:textId="77777777" w:rsidR="00AD4AA2" w:rsidRPr="00A56C1F" w:rsidRDefault="00AD4AA2" w:rsidP="00300F54">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26AD5883" w14:textId="77777777" w:rsidR="00AD4AA2" w:rsidRPr="00A56C1F" w:rsidRDefault="00AD4AA2">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294E7D" w14:textId="6DA74918" w:rsidR="00AD4AA2" w:rsidRPr="004827F8" w:rsidRDefault="00AD4AA2" w:rsidP="00C67E2E">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42B4F464" w14:textId="77777777" w:rsidR="00AD4AA2" w:rsidRPr="00361421" w:rsidRDefault="00AD4AA2"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33107825" w14:textId="77777777" w:rsidR="00AD4AA2" w:rsidRDefault="00AD4AA2" w:rsidP="00AD4AA2">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19DDF8CA" w14:textId="77777777" w:rsidR="00AD4AA2" w:rsidRDefault="00AD4AA2"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E0C96" w14:textId="77777777" w:rsidR="00AD4AA2" w:rsidRDefault="00AD4AA2" w:rsidP="00AD4AA2">
            <w:pPr>
              <w:pStyle w:val="Normal1"/>
              <w:spacing w:after="0" w:line="100" w:lineRule="atLeast"/>
              <w:jc w:val="center"/>
              <w:rPr>
                <w:rFonts w:ascii="Calibri" w:hAnsi="Calibri"/>
                <w:sz w:val="18"/>
                <w:szCs w:val="18"/>
              </w:rPr>
            </w:pPr>
          </w:p>
        </w:tc>
      </w:tr>
      <w:tr w:rsidR="00AD4AA2" w14:paraId="33593BDB" w14:textId="77777777" w:rsidTr="00DA3B2B">
        <w:trPr>
          <w:trHeight w:val="551"/>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8A1EB" w14:textId="77777777" w:rsidR="00AD4AA2" w:rsidRPr="00A56C1F" w:rsidRDefault="00AD4AA2">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87437" w14:textId="77777777" w:rsidR="00AD4AA2" w:rsidRPr="00A56C1F" w:rsidRDefault="00AD4AA2">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F0C2A" w14:textId="77777777" w:rsidR="00AD4AA2" w:rsidRPr="00A56C1F" w:rsidRDefault="00AD4AA2">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31228B37" w14:textId="77777777" w:rsidR="00AD4AA2" w:rsidRPr="00A56C1F" w:rsidRDefault="00AD4AA2">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5437C4C" w14:textId="77777777" w:rsidR="00AD4AA2" w:rsidRPr="00A56C1F" w:rsidRDefault="00AD4AA2" w:rsidP="00300F54">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590435BE" w14:textId="77777777" w:rsidR="00AD4AA2" w:rsidRPr="00A56C1F" w:rsidRDefault="00AD4AA2">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8E9477" w14:textId="45AC2185" w:rsidR="00AD4AA2" w:rsidRPr="004827F8" w:rsidRDefault="00AD4AA2" w:rsidP="00C67E2E">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25E255ED" w14:textId="77777777" w:rsidR="00AD4AA2" w:rsidRPr="00361421" w:rsidRDefault="00AD4AA2"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77071D84" w14:textId="77777777" w:rsidR="00AD4AA2" w:rsidRDefault="00AD4AA2" w:rsidP="00AD4AA2">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67044889" w14:textId="77777777" w:rsidR="00AD4AA2" w:rsidRDefault="00AD4AA2"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FAC14" w14:textId="77777777" w:rsidR="00AD4AA2" w:rsidRDefault="00AD4AA2" w:rsidP="00AD4AA2">
            <w:pPr>
              <w:pStyle w:val="Normal1"/>
              <w:spacing w:after="0" w:line="100" w:lineRule="atLeast"/>
              <w:jc w:val="center"/>
              <w:rPr>
                <w:rFonts w:ascii="Calibri" w:hAnsi="Calibri"/>
                <w:sz w:val="18"/>
                <w:szCs w:val="18"/>
              </w:rPr>
            </w:pPr>
          </w:p>
        </w:tc>
      </w:tr>
      <w:tr w:rsidR="004827F8" w14:paraId="6A501989" w14:textId="77777777" w:rsidTr="00DA3B2B">
        <w:trPr>
          <w:trHeight w:val="559"/>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A0A11" w14:textId="77777777" w:rsidR="004827F8" w:rsidRPr="00A56C1F" w:rsidRDefault="004827F8">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0E8EB" w14:textId="77777777" w:rsidR="004827F8" w:rsidRPr="00A56C1F" w:rsidRDefault="004827F8">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468CC" w14:textId="77777777" w:rsidR="004827F8" w:rsidRPr="00A56C1F" w:rsidRDefault="004827F8">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7CA52F00" w14:textId="77777777" w:rsidR="004827F8" w:rsidRPr="00A56C1F" w:rsidRDefault="004827F8">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8090B7C"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3E0A70E2" w14:textId="77777777" w:rsidR="004827F8" w:rsidRPr="00A56C1F" w:rsidRDefault="004827F8">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9969F7" w14:textId="778EB245" w:rsidR="004827F8" w:rsidRPr="004827F8" w:rsidRDefault="004827F8" w:rsidP="00722A9A">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6582F6BB" w14:textId="77777777" w:rsidR="004827F8" w:rsidRPr="00361421" w:rsidRDefault="004827F8"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6C404124" w14:textId="77777777" w:rsidR="004827F8" w:rsidRDefault="004827F8" w:rsidP="00DA3B2B">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781000C7" w14:textId="77777777" w:rsidR="004827F8" w:rsidRDefault="004827F8"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AD87E" w14:textId="77777777" w:rsidR="004827F8" w:rsidRDefault="004827F8" w:rsidP="00AD4AA2">
            <w:pPr>
              <w:pStyle w:val="Normal1"/>
              <w:spacing w:after="0" w:line="100" w:lineRule="atLeast"/>
              <w:jc w:val="center"/>
              <w:rPr>
                <w:rFonts w:ascii="Calibri" w:hAnsi="Calibri"/>
                <w:sz w:val="18"/>
                <w:szCs w:val="18"/>
              </w:rPr>
            </w:pPr>
          </w:p>
        </w:tc>
      </w:tr>
      <w:tr w:rsidR="004827F8" w14:paraId="1379ED7E" w14:textId="77777777" w:rsidTr="00DA3B2B">
        <w:trPr>
          <w:trHeight w:val="553"/>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08CB7" w14:textId="77777777" w:rsidR="004827F8" w:rsidRPr="00A56C1F" w:rsidRDefault="004827F8">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30A32" w14:textId="77777777" w:rsidR="004827F8" w:rsidRPr="00A56C1F" w:rsidRDefault="004827F8">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ADF1A" w14:textId="77777777" w:rsidR="004827F8" w:rsidRPr="00A56C1F" w:rsidRDefault="004827F8">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280DD877" w14:textId="77777777" w:rsidR="004827F8" w:rsidRPr="00A56C1F" w:rsidRDefault="004827F8">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363615FD"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53F64CB2" w14:textId="77777777" w:rsidR="004827F8" w:rsidRPr="00A56C1F" w:rsidRDefault="004827F8">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934F0" w14:textId="385A01CB" w:rsidR="004827F8" w:rsidRPr="004827F8" w:rsidRDefault="004827F8" w:rsidP="00722A9A">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4FA0A0B8" w14:textId="77777777" w:rsidR="004827F8" w:rsidRPr="00361421" w:rsidRDefault="004827F8"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6042A243" w14:textId="77777777" w:rsidR="004827F8" w:rsidRDefault="004827F8" w:rsidP="00DA3B2B">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7757C1FF" w14:textId="77777777" w:rsidR="004827F8" w:rsidRDefault="004827F8"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A55C9" w14:textId="77777777" w:rsidR="004827F8" w:rsidRDefault="004827F8" w:rsidP="00AD4AA2">
            <w:pPr>
              <w:pStyle w:val="Normal1"/>
              <w:spacing w:after="0" w:line="100" w:lineRule="atLeast"/>
              <w:jc w:val="center"/>
              <w:rPr>
                <w:rFonts w:ascii="Calibri" w:hAnsi="Calibri"/>
                <w:sz w:val="18"/>
                <w:szCs w:val="18"/>
              </w:rPr>
            </w:pPr>
          </w:p>
        </w:tc>
      </w:tr>
      <w:tr w:rsidR="004827F8" w14:paraId="2AFEE227" w14:textId="77777777" w:rsidTr="00DA3B2B">
        <w:trPr>
          <w:trHeight w:val="561"/>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8BCC9"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F45D5"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6DBEA"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22DF6A30"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FF98688"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52AAFA1A"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49AA77" w14:textId="7003A4FB" w:rsidR="004827F8" w:rsidRPr="004827F8" w:rsidRDefault="004827F8" w:rsidP="00722A9A">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191D43BE" w14:textId="77777777" w:rsidR="004827F8" w:rsidRPr="00361421" w:rsidRDefault="004827F8"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12BC7F75" w14:textId="77777777" w:rsidR="004827F8" w:rsidRDefault="004827F8" w:rsidP="00DA3B2B">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64725E27" w14:textId="77777777" w:rsidR="004827F8" w:rsidRDefault="004827F8"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2F648" w14:textId="77777777" w:rsidR="004827F8" w:rsidRDefault="004827F8" w:rsidP="00AD4AA2">
            <w:pPr>
              <w:pStyle w:val="Normal1"/>
              <w:spacing w:after="0" w:line="100" w:lineRule="atLeast"/>
              <w:jc w:val="center"/>
              <w:rPr>
                <w:rFonts w:ascii="Calibri" w:hAnsi="Calibri"/>
                <w:sz w:val="18"/>
                <w:szCs w:val="18"/>
              </w:rPr>
            </w:pPr>
          </w:p>
        </w:tc>
      </w:tr>
      <w:tr w:rsidR="004827F8" w14:paraId="4984C11D" w14:textId="77777777" w:rsidTr="00DA3B2B">
        <w:trPr>
          <w:trHeight w:val="555"/>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6BC46"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1958F"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35769"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7AACFD0E"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974FED7"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78616893" w14:textId="77777777" w:rsidR="004827F8" w:rsidRPr="00A56C1F" w:rsidRDefault="004827F8" w:rsidP="00300F54">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F5D3E0" w14:textId="56DD2206" w:rsidR="004827F8" w:rsidRPr="004827F8" w:rsidRDefault="004827F8" w:rsidP="00722A9A">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30CE179C" w14:textId="77777777" w:rsidR="004827F8" w:rsidRPr="00361421" w:rsidRDefault="004827F8"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6D6C9057" w14:textId="77777777" w:rsidR="004827F8" w:rsidRDefault="004827F8" w:rsidP="00DA3B2B">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78EA3D2F" w14:textId="77777777" w:rsidR="004827F8" w:rsidRDefault="004827F8"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A1D59" w14:textId="77777777" w:rsidR="004827F8" w:rsidRDefault="004827F8" w:rsidP="00AD4AA2">
            <w:pPr>
              <w:pStyle w:val="Normal1"/>
              <w:spacing w:after="0" w:line="100" w:lineRule="atLeast"/>
              <w:jc w:val="center"/>
              <w:rPr>
                <w:rFonts w:ascii="Calibri" w:hAnsi="Calibri"/>
                <w:sz w:val="18"/>
                <w:szCs w:val="18"/>
              </w:rPr>
            </w:pPr>
          </w:p>
        </w:tc>
      </w:tr>
      <w:tr w:rsidR="004827F8" w14:paraId="3318C74F" w14:textId="77777777" w:rsidTr="00DA3B2B">
        <w:trPr>
          <w:trHeight w:val="555"/>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150F4"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B44D5"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C6EF5"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26495CBC"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677766D2"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6AB084EA"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8042A" w14:textId="7C6F2F4C" w:rsidR="004827F8" w:rsidRPr="004827F8" w:rsidRDefault="004827F8" w:rsidP="00722A9A">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2FF47C1A" w14:textId="77777777" w:rsidR="004827F8" w:rsidRPr="00361421" w:rsidRDefault="004827F8"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5149B7CD" w14:textId="77777777" w:rsidR="004827F8" w:rsidRDefault="004827F8" w:rsidP="00DA3B2B">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141D22D2" w14:textId="77777777" w:rsidR="004827F8" w:rsidRDefault="004827F8"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D829E" w14:textId="77777777" w:rsidR="004827F8" w:rsidRDefault="004827F8" w:rsidP="00AD4AA2">
            <w:pPr>
              <w:pStyle w:val="Normal1"/>
              <w:spacing w:after="0" w:line="100" w:lineRule="atLeast"/>
              <w:jc w:val="center"/>
              <w:rPr>
                <w:rFonts w:ascii="Calibri" w:hAnsi="Calibri"/>
                <w:sz w:val="18"/>
                <w:szCs w:val="18"/>
              </w:rPr>
            </w:pPr>
          </w:p>
        </w:tc>
      </w:tr>
      <w:tr w:rsidR="004827F8" w14:paraId="54BB60DF" w14:textId="77777777" w:rsidTr="00DA3B2B">
        <w:trPr>
          <w:trHeight w:val="555"/>
        </w:trPr>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2E85B"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8CFE9"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D0A37"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276" w:type="dxa"/>
            <w:tcBorders>
              <w:top w:val="single" w:sz="4" w:space="0" w:color="000000"/>
              <w:left w:val="single" w:sz="4" w:space="0" w:color="000000"/>
              <w:bottom w:val="single" w:sz="4" w:space="0" w:color="000000"/>
            </w:tcBorders>
            <w:shd w:val="clear" w:color="auto" w:fill="auto"/>
            <w:vAlign w:val="center"/>
          </w:tcPr>
          <w:p w14:paraId="644DC176"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603B1C6"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851" w:type="dxa"/>
            <w:tcBorders>
              <w:top w:val="single" w:sz="4" w:space="0" w:color="000000"/>
              <w:left w:val="single" w:sz="4" w:space="0" w:color="000000"/>
              <w:bottom w:val="single" w:sz="4" w:space="0" w:color="000000"/>
            </w:tcBorders>
            <w:shd w:val="clear" w:color="auto" w:fill="auto"/>
            <w:vAlign w:val="center"/>
          </w:tcPr>
          <w:p w14:paraId="26C7AD9B" w14:textId="77777777" w:rsidR="004827F8" w:rsidRPr="00A56C1F" w:rsidRDefault="004827F8" w:rsidP="00435FA0">
            <w:pPr>
              <w:pStyle w:val="Normal1"/>
              <w:spacing w:after="0" w:line="100" w:lineRule="atLeast"/>
              <w:jc w:val="center"/>
              <w:rPr>
                <w:rFonts w:ascii="Calibri" w:hAnsi="Calibri"/>
                <w:sz w:val="18"/>
                <w:szCs w:val="18"/>
                <w:highlight w:val="yellow"/>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5BE162" w14:textId="50765EC2" w:rsidR="004827F8" w:rsidRPr="004827F8" w:rsidRDefault="004827F8" w:rsidP="00722A9A">
            <w:pPr>
              <w:pStyle w:val="Normal1"/>
              <w:spacing w:after="60" w:line="100" w:lineRule="atLeast"/>
              <w:jc w:val="center"/>
              <w:rPr>
                <w:rFonts w:ascii="Calibri" w:hAnsi="Calibri"/>
                <w:sz w:val="20"/>
                <w:szCs w:val="20"/>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40E250C8" w14:textId="77777777" w:rsidR="004827F8" w:rsidRPr="00361421" w:rsidRDefault="004827F8" w:rsidP="00DA3B2B">
            <w:pPr>
              <w:pStyle w:val="Normal1"/>
              <w:spacing w:after="0" w:line="100" w:lineRule="atLeast"/>
              <w:rPr>
                <w:rFonts w:ascii="Calibri" w:hAnsi="Calibri"/>
                <w:sz w:val="20"/>
                <w:szCs w:val="20"/>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Oui</w:t>
            </w:r>
          </w:p>
          <w:p w14:paraId="4541DCE0" w14:textId="77777777" w:rsidR="004827F8" w:rsidRDefault="004827F8" w:rsidP="00DA3B2B">
            <w:pPr>
              <w:pStyle w:val="Normal1"/>
              <w:spacing w:after="0" w:line="100" w:lineRule="atLeast"/>
              <w:rPr>
                <w:rFonts w:ascii="Calibri" w:hAnsi="Calibri"/>
                <w:sz w:val="18"/>
                <w:szCs w:val="18"/>
              </w:rPr>
            </w:pPr>
            <w:r w:rsidRPr="00361421">
              <w:rPr>
                <w:rFonts w:ascii="Calibri" w:hAnsi="Calibri" w:cs="Calibri"/>
                <w:sz w:val="20"/>
                <w:szCs w:val="20"/>
              </w:rPr>
              <w:fldChar w:fldCharType="begin">
                <w:ffData>
                  <w:name w:val="Check13"/>
                  <w:enabled/>
                  <w:calcOnExit w:val="0"/>
                  <w:checkBox>
                    <w:sizeAuto/>
                    <w:default w:val="0"/>
                  </w:checkBox>
                </w:ffData>
              </w:fldChar>
            </w:r>
            <w:r w:rsidRPr="00361421">
              <w:rPr>
                <w:rFonts w:ascii="Calibri" w:hAnsi="Calibri" w:cs="Calibri"/>
                <w:sz w:val="20"/>
                <w:szCs w:val="20"/>
                <w:lang w:val="en-US"/>
              </w:rPr>
              <w:instrText xml:space="preserve"> FORMCHECKBOX </w:instrText>
            </w:r>
            <w:r w:rsidR="009D1D69">
              <w:rPr>
                <w:rFonts w:ascii="Calibri" w:hAnsi="Calibri" w:cs="Calibri"/>
                <w:sz w:val="20"/>
                <w:szCs w:val="20"/>
              </w:rPr>
            </w:r>
            <w:r w:rsidR="009D1D69">
              <w:rPr>
                <w:rFonts w:ascii="Calibri" w:hAnsi="Calibri" w:cs="Calibri"/>
                <w:sz w:val="20"/>
                <w:szCs w:val="20"/>
              </w:rPr>
              <w:fldChar w:fldCharType="separate"/>
            </w:r>
            <w:r w:rsidRPr="00361421">
              <w:rPr>
                <w:rFonts w:ascii="Calibri" w:hAnsi="Calibri" w:cs="Calibri"/>
                <w:sz w:val="20"/>
                <w:szCs w:val="20"/>
              </w:rPr>
              <w:fldChar w:fldCharType="end"/>
            </w:r>
            <w:r>
              <w:rPr>
                <w:rFonts w:ascii="Calibri" w:hAnsi="Calibri" w:cs="Calibri"/>
                <w:sz w:val="20"/>
                <w:szCs w:val="20"/>
              </w:rPr>
              <w:t xml:space="preserve"> </w:t>
            </w:r>
            <w:r w:rsidRPr="00361421">
              <w:rPr>
                <w:rFonts w:ascii="Calibri" w:hAnsi="Calibri"/>
                <w:sz w:val="20"/>
                <w:szCs w:val="20"/>
              </w:rPr>
              <w:t>Non</w:t>
            </w:r>
            <w:r>
              <w:rPr>
                <w:rFonts w:ascii="Calibri" w:hAnsi="Calibri"/>
                <w:sz w:val="20"/>
                <w:szCs w:val="20"/>
              </w:rPr>
              <w:t> :_____________</w:t>
            </w:r>
          </w:p>
        </w:tc>
        <w:tc>
          <w:tcPr>
            <w:tcW w:w="709" w:type="dxa"/>
            <w:tcBorders>
              <w:top w:val="single" w:sz="4" w:space="0" w:color="000000"/>
              <w:left w:val="single" w:sz="4" w:space="0" w:color="000000"/>
              <w:bottom w:val="single" w:sz="4" w:space="0" w:color="000000"/>
              <w:right w:val="single" w:sz="4" w:space="0" w:color="000000"/>
            </w:tcBorders>
            <w:vAlign w:val="center"/>
          </w:tcPr>
          <w:p w14:paraId="0AC35D83" w14:textId="77777777" w:rsidR="004827F8" w:rsidRDefault="004827F8" w:rsidP="00AD4AA2">
            <w:pPr>
              <w:pStyle w:val="Normal1"/>
              <w:spacing w:after="0" w:line="100" w:lineRule="atLeast"/>
              <w:jc w:val="center"/>
              <w:rPr>
                <w:rFonts w:ascii="Calibri" w:hAnsi="Calibri"/>
                <w:sz w:val="18"/>
                <w:szCs w:val="18"/>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71FCB" w14:textId="77777777" w:rsidR="004827F8" w:rsidRDefault="004827F8" w:rsidP="00AD4AA2">
            <w:pPr>
              <w:pStyle w:val="Normal1"/>
              <w:spacing w:after="0" w:line="100" w:lineRule="atLeast"/>
              <w:jc w:val="center"/>
              <w:rPr>
                <w:rFonts w:ascii="Calibri" w:hAnsi="Calibri"/>
                <w:sz w:val="18"/>
                <w:szCs w:val="18"/>
              </w:rPr>
            </w:pPr>
          </w:p>
        </w:tc>
      </w:tr>
    </w:tbl>
    <w:p w14:paraId="338038B5" w14:textId="77777777" w:rsidR="00C12E81" w:rsidRPr="00AD4AA2" w:rsidRDefault="00AD4AA2" w:rsidP="00AD4AA2">
      <w:pPr>
        <w:pStyle w:val="Normal1"/>
        <w:tabs>
          <w:tab w:val="left" w:pos="4678"/>
        </w:tabs>
        <w:ind w:left="-284"/>
        <w:rPr>
          <w:rFonts w:ascii="Calibri" w:hAnsi="Calibri" w:cs="Calibri"/>
          <w:sz w:val="14"/>
          <w:szCs w:val="14"/>
        </w:rPr>
      </w:pPr>
      <w:r w:rsidRPr="00AD4AA2">
        <w:rPr>
          <w:rFonts w:ascii="Calibri" w:hAnsi="Calibri" w:cs="Calibri"/>
          <w:sz w:val="14"/>
          <w:szCs w:val="14"/>
        </w:rPr>
        <w:t>(1)</w:t>
      </w:r>
      <w:r w:rsidR="00361421" w:rsidRPr="00AD4AA2">
        <w:rPr>
          <w:rFonts w:ascii="Calibri" w:hAnsi="Calibri" w:cs="Calibri"/>
          <w:sz w:val="14"/>
          <w:szCs w:val="14"/>
        </w:rPr>
        <w:t xml:space="preserve"> </w:t>
      </w:r>
      <w:r w:rsidR="007D2D22" w:rsidRPr="00AD4AA2">
        <w:rPr>
          <w:rFonts w:ascii="Calibri" w:hAnsi="Calibri" w:cs="Calibri"/>
          <w:sz w:val="14"/>
          <w:szCs w:val="14"/>
        </w:rPr>
        <w:t>O = Orateur, A = Auditeur, C = Collaborateur AbbVie</w:t>
      </w:r>
      <w:r w:rsidR="008E7044">
        <w:rPr>
          <w:rFonts w:ascii="Calibri" w:hAnsi="Calibri" w:cs="Calibri"/>
          <w:sz w:val="14"/>
          <w:szCs w:val="14"/>
        </w:rPr>
        <w:t>,</w:t>
      </w:r>
      <w:r w:rsidRPr="00AD4AA2">
        <w:rPr>
          <w:rFonts w:ascii="Calibri" w:hAnsi="Calibri" w:cs="Calibri"/>
          <w:sz w:val="14"/>
          <w:szCs w:val="14"/>
        </w:rPr>
        <w:tab/>
        <w:t>(2) Si absent, inscrire Abs (Absent) – Si absent facturé, inscrire NS (No Show) – Si présent à la réunion mais pas d’avantage, compléter la colonne SA (Sans Avantage</w:t>
      </w:r>
      <w:r>
        <w:rPr>
          <w:rFonts w:ascii="Calibri" w:hAnsi="Calibri" w:cs="Calibri"/>
          <w:sz w:val="14"/>
          <w:szCs w:val="14"/>
        </w:rPr>
        <w:t xml:space="preserve"> / Sans Hospitalité)</w:t>
      </w:r>
    </w:p>
    <w:sectPr w:rsidR="00C12E81" w:rsidRPr="00AD4AA2" w:rsidSect="00E428B0">
      <w:headerReference w:type="even" r:id="rId11"/>
      <w:headerReference w:type="default" r:id="rId12"/>
      <w:footerReference w:type="even" r:id="rId13"/>
      <w:footerReference w:type="default" r:id="rId14"/>
      <w:headerReference w:type="first" r:id="rId15"/>
      <w:footerReference w:type="first" r:id="rId16"/>
      <w:pgSz w:w="16838" w:h="11906" w:orient="landscape"/>
      <w:pgMar w:top="720" w:right="395" w:bottom="720" w:left="720" w:header="284" w:footer="185" w:gutter="0"/>
      <w:cols w:space="72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C351" w14:textId="77777777" w:rsidR="009D1D69" w:rsidRDefault="009D1D69">
      <w:r>
        <w:separator/>
      </w:r>
    </w:p>
  </w:endnote>
  <w:endnote w:type="continuationSeparator" w:id="0">
    <w:p w14:paraId="2D8B9781" w14:textId="77777777" w:rsidR="009D1D69" w:rsidRDefault="009D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8B59" w14:textId="77777777" w:rsidR="00424A9A" w:rsidRDefault="00424A9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E487" w14:textId="78B57264" w:rsidR="00E63840" w:rsidRPr="008A735A" w:rsidRDefault="00E63840" w:rsidP="00316F1D">
    <w:pPr>
      <w:ind w:right="130"/>
      <w:jc w:val="both"/>
      <w:rPr>
        <w:rFonts w:asciiTheme="minorHAnsi" w:eastAsiaTheme="minorHAnsi" w:hAnsiTheme="minorHAnsi" w:cstheme="minorHAnsi"/>
        <w:color w:val="2F5496" w:themeColor="accent1" w:themeShade="BF"/>
        <w:kern w:val="0"/>
        <w:sz w:val="16"/>
        <w:szCs w:val="16"/>
        <w:lang w:eastAsia="en-US"/>
      </w:rPr>
    </w:pPr>
    <w:r w:rsidRPr="008A735A">
      <w:rPr>
        <w:rFonts w:asciiTheme="minorHAnsi" w:hAnsiTheme="minorHAnsi" w:cstheme="minorHAnsi"/>
        <w:color w:val="2F5496" w:themeColor="accent1" w:themeShade="BF"/>
        <w:sz w:val="16"/>
        <w:szCs w:val="16"/>
      </w:rPr>
      <w:t>Sur la base</w:t>
    </w:r>
    <w:r w:rsidR="008B1762">
      <w:rPr>
        <w:rFonts w:asciiTheme="minorHAnsi" w:hAnsiTheme="minorHAnsi" w:cstheme="minorHAnsi"/>
        <w:color w:val="2F5496" w:themeColor="accent1" w:themeShade="BF"/>
        <w:sz w:val="16"/>
        <w:szCs w:val="16"/>
      </w:rPr>
      <w:t xml:space="preserve"> des dispositions</w:t>
    </w:r>
    <w:r w:rsidRPr="008A735A">
      <w:rPr>
        <w:rFonts w:asciiTheme="minorHAnsi" w:hAnsiTheme="minorHAnsi" w:cstheme="minorHAnsi"/>
        <w:color w:val="2F5496" w:themeColor="accent1" w:themeShade="BF"/>
        <w:sz w:val="16"/>
        <w:szCs w:val="16"/>
      </w:rPr>
      <w:t xml:space="preserve"> légales de se conformer à ses obligations de transparence des liens d’intérêt et à la loi sur l’encadrement des avantages, AbbVie, une société du groupe AbbVie (« AbbVie »), traitera vos données personnelles telles que votre nom, prénom, coordonnées professionnelles, ainsi que les informations liées à votre paiement et transfert de valeur relatives à vos interactions avec AbbVie. Vos données sont conservées pendant dix (10) ans à compter de la fin de la relation contractuelle par le service habilité d’AbbVie. Vos données sont également destinées à toute autorité à laquelle AbbVie doit communiquer des informations pour satisfaire à ses obligations légales et en particulier l’Ordre professionnel dont vous relevez, ou le cas échéant à l’Agence régionale de santé Ile de France, et le site Internet public </w:t>
    </w:r>
    <w:hyperlink r:id="rId1" w:history="1">
      <w:r w:rsidRPr="008A735A">
        <w:rPr>
          <w:rStyle w:val="Lienhypertexte"/>
          <w:rFonts w:asciiTheme="minorHAnsi" w:hAnsiTheme="minorHAnsi" w:cstheme="minorHAnsi"/>
          <w:color w:val="2F5496" w:themeColor="accent1" w:themeShade="BF"/>
          <w:sz w:val="16"/>
          <w:szCs w:val="16"/>
        </w:rPr>
        <w:t>www.transparence.sante.gouv.fr</w:t>
      </w:r>
    </w:hyperlink>
    <w:r w:rsidRPr="008A735A">
      <w:rPr>
        <w:rFonts w:asciiTheme="minorHAnsi" w:hAnsiTheme="minorHAnsi" w:cstheme="minorHAnsi"/>
        <w:color w:val="2F5496" w:themeColor="accent1" w:themeShade="BF"/>
        <w:sz w:val="16"/>
        <w:szCs w:val="16"/>
      </w:rPr>
      <w:t xml:space="preserve"> en application de l’article L.1453-1 du Code de la santé publique sur lequel vos données seront accessibles à toutes les personnes pouvant accéder au site. Conformément à la loi, ces informations resteront en ligne pendant cinq (5) ans. Concernant le dispositif relatif à la transparence des liens, vous êtes informé que vous ne bénéficiez pas du droit de vous opposer à la publication des informations vous concernant ainsi que du droit à l’effacement de ces données, compte tenu du caractère légal du dispositif. Vous pourrez en revanche exercer votre droit d’accès et de rectification auprès de l’autorité responsable du site internet public unique à l’adresse suivante : Madame/Monsieur le Ministre des Affaires Sociales et de la Santé – 14, avenue Duquesne – 75350 Paris 07 SP.</w:t>
    </w:r>
  </w:p>
  <w:p w14:paraId="105BB84C" w14:textId="00F5BC61" w:rsidR="00695DE5" w:rsidRPr="008A735A" w:rsidRDefault="00E63840" w:rsidP="00E63840">
    <w:pPr>
      <w:pStyle w:val="Pieddepage"/>
      <w:rPr>
        <w:rFonts w:asciiTheme="minorHAnsi" w:hAnsiTheme="minorHAnsi" w:cstheme="minorHAnsi"/>
        <w:sz w:val="22"/>
        <w:szCs w:val="22"/>
      </w:rPr>
    </w:pPr>
    <w:r w:rsidRPr="008A735A">
      <w:rPr>
        <w:rFonts w:asciiTheme="minorHAnsi" w:hAnsiTheme="minorHAnsi" w:cstheme="minorHAnsi"/>
        <w:color w:val="2F5496" w:themeColor="accent1" w:themeShade="BF"/>
        <w:sz w:val="16"/>
        <w:szCs w:val="16"/>
      </w:rPr>
      <w:t xml:space="preserve">Veuillez-vous référer à notre </w:t>
    </w:r>
    <w:hyperlink r:id="rId2" w:history="1">
      <w:r w:rsidRPr="008A735A">
        <w:rPr>
          <w:rStyle w:val="Lienhypertexte"/>
          <w:rFonts w:asciiTheme="minorHAnsi" w:hAnsiTheme="minorHAnsi" w:cstheme="minorHAnsi"/>
          <w:color w:val="2F5496" w:themeColor="accent1" w:themeShade="BF"/>
          <w:sz w:val="16"/>
          <w:szCs w:val="16"/>
        </w:rPr>
        <w:t>Politique de confidentialité</w:t>
      </w:r>
    </w:hyperlink>
    <w:r w:rsidRPr="008A735A">
      <w:rPr>
        <w:rFonts w:asciiTheme="minorHAnsi" w:hAnsiTheme="minorHAnsi" w:cstheme="minorHAnsi"/>
        <w:color w:val="2F5496" w:themeColor="accent1" w:themeShade="BF"/>
        <w:sz w:val="16"/>
        <w:szCs w:val="16"/>
      </w:rPr>
      <w:t xml:space="preserve"> pour plus d’informations sur la manière dont AbbVie traite vos données personnelles et sur les droits que vous avez sur vos données.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8DEA" w14:textId="77777777" w:rsidR="00424A9A" w:rsidRDefault="00424A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41D1" w14:textId="77777777" w:rsidR="009D1D69" w:rsidRDefault="009D1D69">
      <w:r>
        <w:separator/>
      </w:r>
    </w:p>
  </w:footnote>
  <w:footnote w:type="continuationSeparator" w:id="0">
    <w:p w14:paraId="55071A1C" w14:textId="77777777" w:rsidR="009D1D69" w:rsidRDefault="009D1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3BA3" w14:textId="77777777" w:rsidR="00424A9A" w:rsidRDefault="00424A9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3784" w14:textId="44BDC367" w:rsidR="00C12E81" w:rsidRDefault="007D2285" w:rsidP="007D2285">
    <w:pPr>
      <w:jc w:val="right"/>
      <w:rPr>
        <w:rFonts w:ascii="Calibri" w:hAnsi="Calibri"/>
        <w:color w:val="808080"/>
        <w:lang w:val="en-US"/>
      </w:rPr>
    </w:pPr>
    <w:r w:rsidRPr="00850F24">
      <w:rPr>
        <w:rFonts w:ascii="Calibri" w:hAnsi="Calibri" w:cs="Calibri"/>
        <w:color w:val="071D49"/>
        <w:sz w:val="20"/>
        <w:szCs w:val="20"/>
      </w:rPr>
      <w:t xml:space="preserve">Référence : </w:t>
    </w:r>
    <w:r w:rsidR="00F24B97">
      <w:rPr>
        <w:noProof/>
      </w:rPr>
      <w:drawing>
        <wp:anchor distT="0" distB="0" distL="0" distR="0" simplePos="0" relativeHeight="251657728" behindDoc="0" locked="0" layoutInCell="1" allowOverlap="1" wp14:anchorId="3BD4FBFD" wp14:editId="621AA513">
          <wp:simplePos x="0" y="0"/>
          <wp:positionH relativeFrom="column">
            <wp:posOffset>-154940</wp:posOffset>
          </wp:positionH>
          <wp:positionV relativeFrom="paragraph">
            <wp:posOffset>22860</wp:posOffset>
          </wp:positionV>
          <wp:extent cx="1545590" cy="4851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590" cy="4851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F0417F" w:rsidRPr="00F0417F">
      <w:rPr>
        <w:rFonts w:ascii="Calibri" w:hAnsi="Calibri" w:cs="Calibri"/>
        <w:color w:val="071D49"/>
        <w:sz w:val="20"/>
        <w:szCs w:val="20"/>
      </w:rPr>
      <w:t>FORM-ABV-DMOS-024</w:t>
    </w:r>
    <w:r w:rsidR="00F0417F">
      <w:rPr>
        <w:rFonts w:ascii="Calibri" w:hAnsi="Calibri" w:cs="Calibri"/>
        <w:color w:val="071D49"/>
        <w:sz w:val="20"/>
        <w:szCs w:val="20"/>
      </w:rPr>
      <w:t xml:space="preserve"> / </w:t>
    </w:r>
    <w:r w:rsidR="009665DE">
      <w:rPr>
        <w:rFonts w:ascii="Calibri" w:hAnsi="Calibri" w:cs="Calibri"/>
        <w:color w:val="071D49"/>
        <w:sz w:val="20"/>
        <w:szCs w:val="20"/>
      </w:rPr>
      <w:t>3</w:t>
    </w:r>
    <w:r w:rsidR="004044DF">
      <w:rPr>
        <w:rFonts w:ascii="Calibri" w:hAnsi="Calibri" w:cs="Calibri"/>
        <w:color w:val="071D49"/>
        <w:sz w:val="20"/>
        <w:szCs w:val="20"/>
      </w:rPr>
      <w:t>.0</w:t>
    </w:r>
  </w:p>
  <w:p w14:paraId="11FFA569" w14:textId="77777777" w:rsidR="00C12E81" w:rsidRDefault="00C12E81">
    <w:pPr>
      <w:rPr>
        <w:rFonts w:ascii="Calibri" w:hAnsi="Calibri"/>
        <w:color w:val="808080"/>
        <w:lang w:val="en-US"/>
      </w:rPr>
    </w:pPr>
  </w:p>
  <w:p w14:paraId="17797A8C" w14:textId="77777777" w:rsidR="00C12E81" w:rsidRDefault="00C12E81">
    <w:pPr>
      <w:rPr>
        <w:rFonts w:ascii="Calibri" w:hAnsi="Calibri"/>
        <w:color w:val="80808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75D1" w14:textId="77777777" w:rsidR="00424A9A" w:rsidRDefault="00424A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43"/>
    <w:rsid w:val="000756EA"/>
    <w:rsid w:val="000B63AF"/>
    <w:rsid w:val="000E393D"/>
    <w:rsid w:val="000F2A0B"/>
    <w:rsid w:val="0016096F"/>
    <w:rsid w:val="00170C18"/>
    <w:rsid w:val="001A49F4"/>
    <w:rsid w:val="00224EC9"/>
    <w:rsid w:val="002D4AC8"/>
    <w:rsid w:val="00300F54"/>
    <w:rsid w:val="003072B2"/>
    <w:rsid w:val="00316F1D"/>
    <w:rsid w:val="00354E30"/>
    <w:rsid w:val="00361421"/>
    <w:rsid w:val="00361C43"/>
    <w:rsid w:val="003B5D39"/>
    <w:rsid w:val="003F7D52"/>
    <w:rsid w:val="004044DF"/>
    <w:rsid w:val="00424A9A"/>
    <w:rsid w:val="00435FA0"/>
    <w:rsid w:val="004827F8"/>
    <w:rsid w:val="004E5DE7"/>
    <w:rsid w:val="005329E6"/>
    <w:rsid w:val="005514FA"/>
    <w:rsid w:val="005E49BB"/>
    <w:rsid w:val="005E6413"/>
    <w:rsid w:val="0060241C"/>
    <w:rsid w:val="0067071E"/>
    <w:rsid w:val="006777A6"/>
    <w:rsid w:val="00695DE5"/>
    <w:rsid w:val="00705A52"/>
    <w:rsid w:val="00722A9A"/>
    <w:rsid w:val="00726AE9"/>
    <w:rsid w:val="007D2285"/>
    <w:rsid w:val="007D2D22"/>
    <w:rsid w:val="007F0F19"/>
    <w:rsid w:val="008052CE"/>
    <w:rsid w:val="00843C96"/>
    <w:rsid w:val="00851C50"/>
    <w:rsid w:val="0088090F"/>
    <w:rsid w:val="008A735A"/>
    <w:rsid w:val="008B1762"/>
    <w:rsid w:val="008D471B"/>
    <w:rsid w:val="008E7044"/>
    <w:rsid w:val="0094654D"/>
    <w:rsid w:val="009665DE"/>
    <w:rsid w:val="00974ACD"/>
    <w:rsid w:val="009D1D69"/>
    <w:rsid w:val="00A12165"/>
    <w:rsid w:val="00A56C1F"/>
    <w:rsid w:val="00A63E0D"/>
    <w:rsid w:val="00A856B8"/>
    <w:rsid w:val="00AD4AA2"/>
    <w:rsid w:val="00C12E81"/>
    <w:rsid w:val="00C168AD"/>
    <w:rsid w:val="00C67E2E"/>
    <w:rsid w:val="00C956EF"/>
    <w:rsid w:val="00CA6797"/>
    <w:rsid w:val="00D12FF9"/>
    <w:rsid w:val="00D1338B"/>
    <w:rsid w:val="00D13A81"/>
    <w:rsid w:val="00D35EFE"/>
    <w:rsid w:val="00D51809"/>
    <w:rsid w:val="00D64840"/>
    <w:rsid w:val="00DA3B2B"/>
    <w:rsid w:val="00DF13BD"/>
    <w:rsid w:val="00E13431"/>
    <w:rsid w:val="00E16A84"/>
    <w:rsid w:val="00E428B0"/>
    <w:rsid w:val="00E55151"/>
    <w:rsid w:val="00E63840"/>
    <w:rsid w:val="00E63F4A"/>
    <w:rsid w:val="00EE4952"/>
    <w:rsid w:val="00F0417F"/>
    <w:rsid w:val="00F24B97"/>
    <w:rsid w:val="00F84B28"/>
    <w:rsid w:val="00FB5B9D"/>
    <w:rsid w:val="00FE6E37"/>
    <w:rsid w:val="00FF3C56"/>
    <w:rsid w:val="00FF4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CE3FE7F"/>
  <w15:chartTrackingRefBased/>
  <w15:docId w15:val="{757FD70D-F1E2-4E7C-A04D-AD134C38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S Mincho"/>
      <w:kern w:val="1"/>
      <w:sz w:val="24"/>
      <w:szCs w:val="24"/>
      <w:lang w:eastAsia="ja-JP"/>
    </w:rPr>
  </w:style>
  <w:style w:type="paragraph" w:styleId="Titre4">
    <w:name w:val="heading 4"/>
    <w:basedOn w:val="Heading"/>
    <w:next w:val="Corpsdetexte"/>
    <w:qFormat/>
    <w:pPr>
      <w:numPr>
        <w:ilvl w:val="3"/>
        <w:numId w:val="1"/>
      </w:num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efaultParagraphFont1">
    <w:name w:val="Default Paragraph Font1"/>
  </w:style>
  <w:style w:type="character" w:customStyle="1" w:styleId="En-tteCar">
    <w:name w:val="En-tête Car"/>
    <w:rPr>
      <w:sz w:val="24"/>
      <w:szCs w:val="24"/>
      <w:lang w:eastAsia="ja-JP"/>
    </w:rPr>
  </w:style>
  <w:style w:type="character" w:customStyle="1" w:styleId="PieddepageCar">
    <w:name w:val="Pied de page Car"/>
    <w:rPr>
      <w:sz w:val="24"/>
      <w:szCs w:val="24"/>
      <w:lang w:eastAsia="ja-JP"/>
    </w:rPr>
  </w:style>
  <w:style w:type="character" w:customStyle="1" w:styleId="Marquedecommentaire1">
    <w:name w:val="Marque de commentaire1"/>
    <w:rPr>
      <w:sz w:val="16"/>
      <w:szCs w:val="16"/>
    </w:rPr>
  </w:style>
  <w:style w:type="character" w:customStyle="1" w:styleId="CommentaireCar">
    <w:name w:val="Commentaire Car"/>
    <w:rPr>
      <w:lang w:eastAsia="ja-JP"/>
    </w:rPr>
  </w:style>
  <w:style w:type="character" w:customStyle="1" w:styleId="ObjetducommentaireCar">
    <w:name w:val="Objet du commentaire Car"/>
    <w:rPr>
      <w:b/>
      <w:bCs/>
      <w:lang w:eastAsia="ja-JP"/>
    </w:rPr>
  </w:style>
  <w:style w:type="character" w:customStyle="1" w:styleId="TextedebullesCar">
    <w:name w:val="Texte de bulles Car"/>
    <w:rPr>
      <w:rFonts w:ascii="Tahoma" w:hAnsi="Tahoma" w:cs="Tahoma"/>
      <w:sz w:val="16"/>
      <w:szCs w:val="16"/>
      <w:lang w:eastAsia="ja-JP"/>
    </w:rPr>
  </w:style>
  <w:style w:type="character" w:customStyle="1" w:styleId="ListLabel1">
    <w:name w:val="ListLabel 1"/>
    <w:rPr>
      <w:rFonts w:cs="Courier New"/>
    </w:rPr>
  </w:style>
  <w:style w:type="character" w:customStyle="1" w:styleId="badgerlabel">
    <w:name w:val="badger_label"/>
    <w:basedOn w:val="DefaultParagraphFont1"/>
  </w:style>
  <w:style w:type="character" w:customStyle="1" w:styleId="ListLabel2">
    <w:name w:val="ListLabel 2"/>
    <w:rPr>
      <w:rFonts w:cs="Courier New"/>
    </w:rPr>
  </w:style>
  <w:style w:type="character" w:customStyle="1" w:styleId="ListLabel3">
    <w:name w:val="ListLabel 3"/>
    <w:rPr>
      <w:rFonts w:eastAsia="MS Mincho" w:cs="Times New Roman"/>
    </w:rPr>
  </w:style>
  <w:style w:type="character" w:styleId="Lienhypertexte">
    <w:name w:val="Hyperlink"/>
    <w:rPr>
      <w:color w:val="000080"/>
      <w:u w:val="single"/>
    </w:rPr>
  </w:style>
  <w:style w:type="paragraph" w:customStyle="1" w:styleId="Heading">
    <w:name w:val="Heading"/>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gende1">
    <w:name w:val="Légende1"/>
    <w:basedOn w:val="Normal"/>
    <w:pPr>
      <w:suppressLineNumbers/>
      <w:spacing w:before="120" w:after="120"/>
    </w:pPr>
    <w:rPr>
      <w:rFonts w:cs="Mangal"/>
      <w:i/>
      <w:iCs/>
    </w:rPr>
  </w:style>
  <w:style w:type="paragraph" w:styleId="En-tte">
    <w:name w:val="header"/>
    <w:basedOn w:val="Normal"/>
    <w:pPr>
      <w:suppressLineNumbers/>
      <w:tabs>
        <w:tab w:val="center" w:pos="4536"/>
        <w:tab w:val="right" w:pos="9072"/>
      </w:tabs>
    </w:pPr>
  </w:style>
  <w:style w:type="paragraph" w:styleId="Pieddepage">
    <w:name w:val="footer"/>
    <w:basedOn w:val="Normal"/>
    <w:pPr>
      <w:suppressLineNumbers/>
      <w:tabs>
        <w:tab w:val="center" w:pos="4536"/>
        <w:tab w:val="right" w:pos="9072"/>
      </w:tabs>
    </w:pPr>
  </w:style>
  <w:style w:type="paragraph" w:customStyle="1" w:styleId="ListParagraph1">
    <w:name w:val="List Paragraph1"/>
    <w:basedOn w:val="Normal"/>
    <w:pPr>
      <w:ind w:left="720"/>
    </w:pPr>
  </w:style>
  <w:style w:type="paragraph" w:customStyle="1" w:styleId="Commentaire1">
    <w:name w:val="Commentaire1"/>
    <w:basedOn w:val="Normal"/>
    <w:rPr>
      <w:sz w:val="20"/>
      <w:szCs w:val="20"/>
    </w:rPr>
  </w:style>
  <w:style w:type="paragraph" w:customStyle="1" w:styleId="Objetducommentaire1">
    <w:name w:val="Objet du commentaire1"/>
    <w:basedOn w:val="Commentaire1"/>
    <w:rPr>
      <w:b/>
      <w:bCs/>
    </w:rPr>
  </w:style>
  <w:style w:type="paragraph" w:customStyle="1" w:styleId="BalloonText1">
    <w:name w:val="Balloon Text1"/>
    <w:basedOn w:val="Normal"/>
    <w:rPr>
      <w:rFonts w:ascii="Tahoma" w:hAnsi="Tahoma" w:cs="Tahoma"/>
      <w:sz w:val="16"/>
      <w:szCs w:val="16"/>
    </w:rPr>
  </w:style>
  <w:style w:type="paragraph" w:customStyle="1" w:styleId="NoSpacing1">
    <w:name w:val="No Spacing1"/>
    <w:pPr>
      <w:suppressAutoHyphens/>
    </w:pPr>
    <w:rPr>
      <w:rFonts w:ascii="Calibri" w:eastAsia="Calibri" w:hAnsi="Calibri"/>
      <w:kern w:val="1"/>
      <w:sz w:val="22"/>
      <w:szCs w:val="22"/>
      <w:lang w:eastAsia="en-US"/>
    </w:rPr>
  </w:style>
  <w:style w:type="paragraph" w:customStyle="1" w:styleId="Revision1">
    <w:name w:val="Revision1"/>
    <w:pPr>
      <w:suppressAutoHyphens/>
    </w:pPr>
    <w:rPr>
      <w:rFonts w:eastAsia="MS Mincho"/>
      <w:kern w:val="1"/>
    </w:rPr>
  </w:style>
  <w:style w:type="paragraph" w:customStyle="1" w:styleId="HorizontalLine">
    <w:name w:val="Horizontal Line"/>
    <w:basedOn w:val="Normal"/>
    <w:next w:val="Corpsdetexte"/>
    <w:pPr>
      <w:suppressLineNumbers/>
      <w:pBdr>
        <w:bottom w:val="double" w:sz="1" w:space="0" w:color="808080"/>
      </w:pBdr>
      <w:spacing w:after="283"/>
    </w:pPr>
    <w:rPr>
      <w:sz w:val="12"/>
      <w:szCs w:val="12"/>
    </w:rPr>
  </w:style>
  <w:style w:type="paragraph" w:customStyle="1" w:styleId="Normal1">
    <w:name w:val="Normal1"/>
    <w:pPr>
      <w:widowControl w:val="0"/>
      <w:suppressAutoHyphens/>
      <w:spacing w:after="200" w:line="276" w:lineRule="auto"/>
    </w:pPr>
    <w:rPr>
      <w:rFonts w:eastAsia="MS Mincho"/>
      <w:kern w:val="1"/>
      <w:sz w:val="22"/>
      <w:szCs w:val="22"/>
      <w:lang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EE4952"/>
    <w:pPr>
      <w:suppressAutoHyphens w:val="0"/>
      <w:spacing w:before="100" w:beforeAutospacing="1" w:after="100" w:afterAutospacing="1"/>
    </w:pPr>
    <w:rPr>
      <w:rFonts w:eastAsia="Times New Roman"/>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1709">
      <w:bodyDiv w:val="1"/>
      <w:marLeft w:val="0"/>
      <w:marRight w:val="0"/>
      <w:marTop w:val="0"/>
      <w:marBottom w:val="0"/>
      <w:divBdr>
        <w:top w:val="none" w:sz="0" w:space="0" w:color="auto"/>
        <w:left w:val="none" w:sz="0" w:space="0" w:color="auto"/>
        <w:bottom w:val="none" w:sz="0" w:space="0" w:color="auto"/>
        <w:right w:val="none" w:sz="0" w:space="0" w:color="auto"/>
      </w:divBdr>
    </w:div>
    <w:div w:id="1663046689">
      <w:bodyDiv w:val="1"/>
      <w:marLeft w:val="0"/>
      <w:marRight w:val="0"/>
      <w:marTop w:val="0"/>
      <w:marBottom w:val="0"/>
      <w:divBdr>
        <w:top w:val="none" w:sz="0" w:space="0" w:color="auto"/>
        <w:left w:val="none" w:sz="0" w:space="0" w:color="auto"/>
        <w:bottom w:val="none" w:sz="0" w:space="0" w:color="auto"/>
        <w:right w:val="none" w:sz="0" w:space="0" w:color="auto"/>
      </w:divBdr>
      <w:divsChild>
        <w:div w:id="1545751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www.abbvie.fr/privacy.html?trackingSelection=Ask" TargetMode="External"/><Relationship Id="rId1" Type="http://schemas.openxmlformats.org/officeDocument/2006/relationships/hyperlink" Target="http://www.transparence.sante.gouv.f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V_Location xmlns="da0ae66f-1fc3-4c53-a37d-4f58d326587c">France (Commercial Office)</OV_Location>
    <OV_Name xmlns="da0ae66f-1fc3-4c53-a37d-4f58d326587c">FORM-ABV-DMOS-024</OV_Name>
    <OV_Department xmlns="da0ae66f-1fc3-4c53-a37d-4f58d326587c">Commercial</OV_Department>
    <OV_Subtype xmlns="da0ae66f-1fc3-4c53-a37d-4f58d326587c">Master Form</OV_Subtyp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417AAFFB877C94FAB942C41EF568267" ma:contentTypeVersion="17" ma:contentTypeDescription="Create a new document." ma:contentTypeScope="" ma:versionID="5be719df04d26d1ccfd49b0cf53c2e97">
  <xsd:schema xmlns:xsd="http://www.w3.org/2001/XMLSchema" xmlns:xs="http://www.w3.org/2001/XMLSchema" xmlns:p="http://schemas.microsoft.com/office/2006/metadata/properties" xmlns:ns2="da0ae66f-1fc3-4c53-a37d-4f58d326587c" xmlns:ns3="fb7e922a-aae3-4b07-b2c4-d6972b5878ed" targetNamespace="http://schemas.microsoft.com/office/2006/metadata/properties" ma:root="true" ma:fieldsID="3b87474243800bf396474d58f260466b" ns2:_="" ns3:_="">
    <xsd:import namespace="da0ae66f-1fc3-4c53-a37d-4f58d326587c"/>
    <xsd:import namespace="fb7e922a-aae3-4b07-b2c4-d6972b5878ed"/>
    <xsd:element name="properties">
      <xsd:complexType>
        <xsd:sequence>
          <xsd:element name="documentManagement">
            <xsd:complexType>
              <xsd:all>
                <xsd:element ref="ns2:OV_Location" minOccurs="0"/>
                <xsd:element ref="ns2:OV_Department" minOccurs="0"/>
                <xsd:element ref="ns2:OV_Subtype" minOccurs="0"/>
                <xsd:element ref="ns2:OV_Na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ae66f-1fc3-4c53-a37d-4f58d326587c" elementFormDefault="qualified">
    <xsd:import namespace="http://schemas.microsoft.com/office/2006/documentManagement/types"/>
    <xsd:import namespace="http://schemas.microsoft.com/office/infopath/2007/PartnerControls"/>
    <xsd:element name="OV_Location" ma:index="5" nillable="true" ma:displayName="OV_Location" ma:internalName="OV_Location" ma:readOnly="false">
      <xsd:simpleType>
        <xsd:restriction base="dms:Text">
          <xsd:maxLength value="255"/>
        </xsd:restriction>
      </xsd:simpleType>
    </xsd:element>
    <xsd:element name="OV_Department" ma:index="6" nillable="true" ma:displayName="OV_Department" ma:internalName="OV_Department" ma:readOnly="false">
      <xsd:simpleType>
        <xsd:restriction base="dms:Text">
          <xsd:maxLength value="255"/>
        </xsd:restriction>
      </xsd:simpleType>
    </xsd:element>
    <xsd:element name="OV_Subtype" ma:index="7" nillable="true" ma:displayName="OV_Subtype" ma:internalName="OV_Subtype" ma:readOnly="false">
      <xsd:simpleType>
        <xsd:restriction base="dms:Text">
          <xsd:maxLength value="255"/>
        </xsd:restriction>
      </xsd:simpleType>
    </xsd:element>
    <xsd:element name="OV_Name" ma:index="8" nillable="true" ma:displayName="OV_Name" ma:indexed="true" ma:internalName="OV_Name" ma:readOnly="fals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7e922a-aae3-4b07-b2c4-d6972b5878ed" elementFormDefault="qualified">
    <xsd:import namespace="http://schemas.microsoft.com/office/2006/documentManagement/types"/>
    <xsd:import namespace="http://schemas.microsoft.com/office/infopath/2007/PartnerControls"/>
    <xsd:element name="SharedWithUsers" ma:index="16"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43B71-244C-48B0-917B-D9FDD0FA357B}">
  <ds:schemaRefs>
    <ds:schemaRef ds:uri="http://schemas.microsoft.com/sharepoint/v3/contenttype/forms"/>
  </ds:schemaRefs>
</ds:datastoreItem>
</file>

<file path=customXml/itemProps2.xml><?xml version="1.0" encoding="utf-8"?>
<ds:datastoreItem xmlns:ds="http://schemas.openxmlformats.org/officeDocument/2006/customXml" ds:itemID="{8C75A1FA-07EF-4DC2-BA77-390B34A60A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A177AB-CF6D-4A6D-B19B-AA6CEF4C2971}">
  <ds:schemaRefs>
    <ds:schemaRef ds:uri="http://schemas.openxmlformats.org/officeDocument/2006/bibliography"/>
  </ds:schemaRefs>
</ds:datastoreItem>
</file>

<file path=customXml/itemProps4.xml><?xml version="1.0" encoding="utf-8"?>
<ds:datastoreItem xmlns:ds="http://schemas.openxmlformats.org/officeDocument/2006/customXml" ds:itemID="{0612A242-5C6B-43ED-BB8C-CEE4097A2C44}"/>
</file>

<file path=docProps/app.xml><?xml version="1.0" encoding="utf-8"?>
<Properties xmlns="http://schemas.openxmlformats.org/officeDocument/2006/extended-properties" xmlns:vt="http://schemas.openxmlformats.org/officeDocument/2006/docPropsVTypes">
  <Template>Normal</Template>
  <TotalTime>33</TotalTime>
  <Pages>1</Pages>
  <Words>193</Words>
  <Characters>1063</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En recommandé avec A</vt:lpstr>
      <vt:lpstr>En recommandé avec A</vt:lpstr>
    </vt:vector>
  </TitlesOfParts>
  <Company>AbbVie Inc</Company>
  <LinksUpToDate>false</LinksUpToDate>
  <CharactersWithSpaces>1254</CharactersWithSpaces>
  <SharedDoc>false</SharedDoc>
  <HLinks>
    <vt:vector size="30" baseType="variant">
      <vt:variant>
        <vt:i4>5832723</vt:i4>
      </vt:variant>
      <vt:variant>
        <vt:i4>12</vt:i4>
      </vt:variant>
      <vt:variant>
        <vt:i4>0</vt:i4>
      </vt:variant>
      <vt:variant>
        <vt:i4>5</vt:i4>
      </vt:variant>
      <vt:variant>
        <vt:lpwstr>https://www.abbvie.com/contactus.html</vt:lpwstr>
      </vt:variant>
      <vt:variant>
        <vt:lpwstr/>
      </vt:variant>
      <vt:variant>
        <vt:i4>2752529</vt:i4>
      </vt:variant>
      <vt:variant>
        <vt:i4>9</vt:i4>
      </vt:variant>
      <vt:variant>
        <vt:i4>0</vt:i4>
      </vt:variant>
      <vt:variant>
        <vt:i4>5</vt:i4>
      </vt:variant>
      <vt:variant>
        <vt:lpwstr>mailto:FranceCPD@abbvie.com</vt:lpwstr>
      </vt:variant>
      <vt:variant>
        <vt:lpwstr/>
      </vt:variant>
      <vt:variant>
        <vt:i4>2752529</vt:i4>
      </vt:variant>
      <vt:variant>
        <vt:i4>6</vt:i4>
      </vt:variant>
      <vt:variant>
        <vt:i4>0</vt:i4>
      </vt:variant>
      <vt:variant>
        <vt:i4>5</vt:i4>
      </vt:variant>
      <vt:variant>
        <vt:lpwstr>mailto:FranceCPD@abbvie.com</vt:lpwstr>
      </vt:variant>
      <vt:variant>
        <vt:lpwstr/>
      </vt:variant>
      <vt:variant>
        <vt:i4>2228245</vt:i4>
      </vt:variant>
      <vt:variant>
        <vt:i4>3</vt:i4>
      </vt:variant>
      <vt:variant>
        <vt:i4>0</vt:i4>
      </vt:variant>
      <vt:variant>
        <vt:i4>5</vt:i4>
      </vt:variant>
      <vt:variant>
        <vt:lpwstr>mailto:privacyoffice@abbvie.com</vt:lpwstr>
      </vt:variant>
      <vt:variant>
        <vt:lpwstr/>
      </vt:variant>
      <vt:variant>
        <vt:i4>7274611</vt:i4>
      </vt:variant>
      <vt:variant>
        <vt:i4>0</vt:i4>
      </vt:variant>
      <vt:variant>
        <vt:i4>0</vt:i4>
      </vt:variant>
      <vt:variant>
        <vt:i4>5</vt:i4>
      </vt:variant>
      <vt:variant>
        <vt:lpwstr>http://www.transparence.sante.gouv.fr/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FORM-ABV-DMOS-024-Liste d'émargement - Réunion de groupes d'experts (Advisory Board)</dc:title>
  <dc:subject/>
  <dc:creator>Moulin Sylvie</dc:creator>
  <cp:keywords/>
  <cp:lastModifiedBy>Ruby, Guilaine</cp:lastModifiedBy>
  <cp:revision>7</cp:revision>
  <cp:lastPrinted>2018-04-27T14:34:00Z</cp:lastPrinted>
  <dcterms:created xsi:type="dcterms:W3CDTF">2021-09-22T07:41:00Z</dcterms:created>
  <dcterms:modified xsi:type="dcterms:W3CDTF">2021-09-22T08:22:00Z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Producer">
    <vt:lpwstr>OpenTBS 1.9.2</vt:lpwstr>
  </property>
  <property fmtid="{D5CDD505-2E9C-101B-9397-08002B2CF9AE}" pid="8" name="ScaleCrop">
    <vt:bool>false</vt:bool>
  </property>
  <property fmtid="{D5CDD505-2E9C-101B-9397-08002B2CF9AE}" pid="9" name="ShareDoc">
    <vt:bool>false</vt:bool>
  </property>
  <property fmtid="{D5CDD505-2E9C-101B-9397-08002B2CF9AE}" pid="10" name="ContentTypeId">
    <vt:lpwstr>0x010100A417AAFFB877C94FAB942C41EF568267</vt:lpwstr>
  </property>
</Properties>
</file>