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30800F" w14:textId="77777777" w:rsidR="00D54E0F" w:rsidRDefault="00D54E0F">
      <w:pPr>
        <w:spacing w:before="80" w:after="80"/>
      </w:pPr>
    </w:p>
    <w:p w14:paraId="21AD8A61" w14:textId="77777777" w:rsidR="00D54E0F" w:rsidRDefault="00D54E0F">
      <w:pPr>
        <w:spacing w:before="80" w:after="80"/>
      </w:pPr>
    </w:p>
    <w:p w14:paraId="19A2774B" w14:textId="77777777" w:rsidR="00D54E0F" w:rsidRDefault="00D54E0F">
      <w:pPr>
        <w:spacing w:before="80" w:after="80"/>
      </w:pPr>
    </w:p>
    <w:p w14:paraId="08C739BD" w14:textId="77777777" w:rsidR="00D54E0F" w:rsidRDefault="00000000">
      <w:pPr>
        <w:spacing w:before="400" w:after="100"/>
        <w:jc w:val="center"/>
      </w:pPr>
      <w:r>
        <w:rPr>
          <w:b/>
          <w:bCs/>
          <w:color w:val="1F4E79"/>
          <w:sz w:val="72"/>
          <w:szCs w:val="72"/>
        </w:rPr>
        <w:t>EXPENSE TRACKER</w:t>
      </w:r>
    </w:p>
    <w:p w14:paraId="5DFEB1B2" w14:textId="77777777" w:rsidR="00D54E0F" w:rsidRDefault="00000000">
      <w:pPr>
        <w:spacing w:after="200"/>
        <w:jc w:val="center"/>
      </w:pPr>
      <w:r>
        <w:rPr>
          <w:b/>
          <w:bCs/>
          <w:color w:val="2E75B6"/>
          <w:sz w:val="72"/>
          <w:szCs w:val="72"/>
        </w:rPr>
        <w:t>PROJECT</w:t>
      </w:r>
    </w:p>
    <w:p w14:paraId="0EF3CFAF" w14:textId="77777777" w:rsidR="00D54E0F" w:rsidRDefault="00000000">
      <w:pPr>
        <w:pBdr>
          <w:bottom w:val="single" w:sz="12" w:space="1" w:color="2E75B6"/>
        </w:pBdr>
        <w:spacing w:after="400"/>
        <w:jc w:val="center"/>
      </w:pPr>
      <w:r>
        <w:rPr>
          <w:sz w:val="24"/>
          <w:szCs w:val="24"/>
        </w:rPr>
        <w:t xml:space="preserve"> </w:t>
      </w:r>
    </w:p>
    <w:p w14:paraId="3A733422" w14:textId="77777777" w:rsidR="00D54E0F" w:rsidRDefault="00000000">
      <w:pPr>
        <w:spacing w:before="200" w:after="100"/>
        <w:jc w:val="center"/>
      </w:pPr>
      <w:r>
        <w:rPr>
          <w:i/>
          <w:iCs/>
          <w:color w:val="555555"/>
          <w:sz w:val="28"/>
          <w:szCs w:val="28"/>
        </w:rPr>
        <w:t>Comprehensive Technical &amp; Product Documentation</w:t>
      </w:r>
    </w:p>
    <w:p w14:paraId="554C2AC7" w14:textId="77777777" w:rsidR="00D54E0F" w:rsidRDefault="00000000">
      <w:pPr>
        <w:spacing w:before="100" w:after="500"/>
        <w:jc w:val="center"/>
      </w:pPr>
      <w:r>
        <w:rPr>
          <w:color w:val="888888"/>
        </w:rPr>
        <w:t xml:space="preserve">Version </w:t>
      </w:r>
      <w:proofErr w:type="gramStart"/>
      <w:r>
        <w:rPr>
          <w:color w:val="888888"/>
        </w:rPr>
        <w:t>1.0  |</w:t>
      </w:r>
      <w:proofErr w:type="gramEnd"/>
      <w:r>
        <w:rPr>
          <w:color w:val="888888"/>
        </w:rPr>
        <w:t xml:space="preserve">  March 2026</w:t>
      </w:r>
    </w:p>
    <w:p w14:paraId="6611FA45" w14:textId="77777777" w:rsidR="00D54E0F" w:rsidRDefault="00000000">
      <w:r>
        <w:br w:type="page"/>
      </w:r>
    </w:p>
    <w:p w14:paraId="5ABB0B12" w14:textId="77777777" w:rsidR="00D54E0F" w:rsidRDefault="00000000">
      <w:pPr>
        <w:pStyle w:val="Heading1"/>
        <w:pBdr>
          <w:bottom w:val="single" w:sz="6" w:space="1" w:color="2E75B6"/>
        </w:pBdr>
      </w:pPr>
      <w:r>
        <w:lastRenderedPageBreak/>
        <w:t>1. Executive Summary</w:t>
      </w:r>
    </w:p>
    <w:p w14:paraId="54A4A1DB" w14:textId="77777777" w:rsidR="00D54E0F" w:rsidRDefault="00000000">
      <w:pPr>
        <w:spacing w:before="80" w:after="80"/>
      </w:pPr>
      <w:r>
        <w:rPr>
          <w:color w:val="1A1A1A"/>
        </w:rPr>
        <w:t>The Expense Tracker Project is a full-stack personal finance management application designed to empower individuals and small teams to record, categorize, monitor, and analyze their daily spending. Built with modern web technologies, the system delivers a clean and intuitive interface that transforms raw transaction data into actionable financial insights.</w:t>
      </w:r>
    </w:p>
    <w:p w14:paraId="4AE2331D" w14:textId="77777777" w:rsidR="00D54E0F" w:rsidRDefault="00D54E0F">
      <w:pPr>
        <w:spacing w:before="80" w:after="80"/>
      </w:pPr>
    </w:p>
    <w:p w14:paraId="62CFB03B" w14:textId="77777777" w:rsidR="00D54E0F" w:rsidRDefault="00000000">
      <w:pPr>
        <w:spacing w:before="80" w:after="80"/>
      </w:pPr>
      <w:r>
        <w:rPr>
          <w:color w:val="1A1A1A"/>
        </w:rPr>
        <w:t>The application addresses a universal need: gaining control over personal finances. Whether tracking monthly budgets, identifying spending patterns, or managing shared household expenses, the Expense Tracker provides the tools required to make informed financial decisions without relying on complex enterprise-grade software.</w:t>
      </w:r>
    </w:p>
    <w:p w14:paraId="54A8B953" w14:textId="77777777" w:rsidR="00D54E0F" w:rsidRDefault="00D54E0F">
      <w:pPr>
        <w:spacing w:before="80" w:after="80"/>
      </w:pPr>
    </w:p>
    <w:p w14:paraId="67DA8296" w14:textId="77777777" w:rsidR="00D54E0F" w:rsidRDefault="00000000">
      <w:pPr>
        <w:spacing w:before="80" w:after="80"/>
      </w:pPr>
      <w:r>
        <w:rPr>
          <w:color w:val="1A1A1A"/>
        </w:rPr>
        <w:t>This document provides a comprehensive technical and product overview of the Expense Tracker Project, covering its architecture, feature set, security model, deployment procedures, and commercial positioning. It is intended for developers, evaluators, and stakeholders seeking a thorough understanding of the system.</w:t>
      </w:r>
    </w:p>
    <w:p w14:paraId="44D0A1BD" w14:textId="77777777" w:rsidR="00D54E0F" w:rsidRDefault="00D54E0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D54E0F" w14:paraId="3FB68FC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2D9A30F" w14:textId="77777777" w:rsidR="00D54E0F" w:rsidRDefault="00000000">
            <w:r>
              <w:rPr>
                <w:b/>
                <w:bCs/>
                <w:color w:val="FFFFFF"/>
                <w:sz w:val="20"/>
                <w:szCs w:val="20"/>
              </w:rPr>
              <w:t>Project Name</w:t>
            </w:r>
          </w:p>
        </w:tc>
        <w:tc>
          <w:tcPr>
            <w:tcW w:w="6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251304B" w14:textId="77777777" w:rsidR="00D54E0F" w:rsidRDefault="00000000">
            <w:r>
              <w:rPr>
                <w:color w:val="FFFFFF"/>
                <w:sz w:val="20"/>
                <w:szCs w:val="20"/>
              </w:rPr>
              <w:t>Expense Tracker Project</w:t>
            </w:r>
          </w:p>
        </w:tc>
      </w:tr>
      <w:tr w:rsidR="00D54E0F" w14:paraId="2E3D2B5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3540877" w14:textId="77777777" w:rsidR="00D54E0F" w:rsidRDefault="00000000">
            <w:r>
              <w:rPr>
                <w:b/>
                <w:bCs/>
                <w:color w:val="1F4E79"/>
                <w:sz w:val="20"/>
                <w:szCs w:val="20"/>
              </w:rPr>
              <w:t>Target Audience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D57D86" w14:textId="77777777" w:rsidR="00D54E0F" w:rsidRDefault="00000000">
            <w:r>
              <w:rPr>
                <w:color w:val="1A1A1A"/>
                <w:sz w:val="20"/>
                <w:szCs w:val="20"/>
              </w:rPr>
              <w:t>Individuals, families, and small teams</w:t>
            </w:r>
          </w:p>
        </w:tc>
      </w:tr>
      <w:tr w:rsidR="00D54E0F" w14:paraId="6E7E01A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BB3674A" w14:textId="77777777" w:rsidR="00D54E0F" w:rsidRDefault="00000000">
            <w:r>
              <w:rPr>
                <w:b/>
                <w:bCs/>
                <w:color w:val="1F4E79"/>
                <w:sz w:val="20"/>
                <w:szCs w:val="20"/>
              </w:rPr>
              <w:t>Primary Goal</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8E69CF" w14:textId="77777777" w:rsidR="00D54E0F" w:rsidRDefault="00000000">
            <w:r>
              <w:rPr>
                <w:color w:val="1A1A1A"/>
                <w:sz w:val="20"/>
                <w:szCs w:val="20"/>
              </w:rPr>
              <w:t>Simplify personal and team expense management</w:t>
            </w:r>
          </w:p>
        </w:tc>
      </w:tr>
      <w:tr w:rsidR="00D54E0F" w14:paraId="5484D91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311C971" w14:textId="77777777" w:rsidR="00D54E0F" w:rsidRDefault="00000000">
            <w:r>
              <w:rPr>
                <w:b/>
                <w:bCs/>
                <w:color w:val="1F4E79"/>
                <w:sz w:val="20"/>
                <w:szCs w:val="20"/>
              </w:rPr>
              <w:t>Document Version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69DE61" w14:textId="77777777" w:rsidR="00D54E0F" w:rsidRDefault="00000000">
            <w:r>
              <w:rPr>
                <w:color w:val="1A1A1A"/>
                <w:sz w:val="20"/>
                <w:szCs w:val="20"/>
              </w:rPr>
              <w:t>1.0 — March 2026</w:t>
            </w:r>
          </w:p>
        </w:tc>
      </w:tr>
    </w:tbl>
    <w:p w14:paraId="078A68B6" w14:textId="77777777" w:rsidR="00D54E0F" w:rsidRDefault="00000000">
      <w:r>
        <w:br w:type="page"/>
      </w:r>
    </w:p>
    <w:p w14:paraId="63DFB78D" w14:textId="77777777" w:rsidR="00D54E0F" w:rsidRDefault="00000000">
      <w:pPr>
        <w:pStyle w:val="Heading1"/>
        <w:pBdr>
          <w:bottom w:val="single" w:sz="6" w:space="1" w:color="2E75B6"/>
        </w:pBdr>
      </w:pPr>
      <w:r>
        <w:lastRenderedPageBreak/>
        <w:t>2. Product Description and Vision</w:t>
      </w:r>
    </w:p>
    <w:p w14:paraId="18918739" w14:textId="77777777" w:rsidR="00D54E0F" w:rsidRDefault="00000000">
      <w:pPr>
        <w:pStyle w:val="Heading2"/>
      </w:pPr>
      <w:r>
        <w:t>2.1 What is the Expense Tracker?</w:t>
      </w:r>
    </w:p>
    <w:p w14:paraId="21FD57DF" w14:textId="77777777" w:rsidR="00D54E0F" w:rsidRDefault="00000000">
      <w:pPr>
        <w:spacing w:before="80" w:after="80"/>
      </w:pPr>
      <w:r>
        <w:rPr>
          <w:color w:val="1A1A1A"/>
        </w:rPr>
        <w:t xml:space="preserve">The Expense Tracker is a web-based financial management tool that enables users to </w:t>
      </w:r>
      <w:proofErr w:type="gramStart"/>
      <w:r>
        <w:rPr>
          <w:color w:val="1A1A1A"/>
        </w:rPr>
        <w:t>log</w:t>
      </w:r>
      <w:proofErr w:type="gramEnd"/>
      <w:r>
        <w:rPr>
          <w:color w:val="1A1A1A"/>
        </w:rPr>
        <w:t xml:space="preserve"> income and expenses, organize transactions by category, set budget limits, and visualize their financial health through dynamic reports and charts. The application is self-hosted and open-source, making it accessible to users who value data privacy and customization.</w:t>
      </w:r>
    </w:p>
    <w:p w14:paraId="0F20C867" w14:textId="77777777" w:rsidR="00D54E0F" w:rsidRDefault="00D54E0F">
      <w:pPr>
        <w:spacing w:before="80" w:after="80"/>
      </w:pPr>
    </w:p>
    <w:p w14:paraId="77B4C858" w14:textId="77777777" w:rsidR="00D54E0F" w:rsidRDefault="00000000">
      <w:pPr>
        <w:pStyle w:val="Heading2"/>
      </w:pPr>
      <w:r>
        <w:t>2.2 Vision Statement</w:t>
      </w:r>
    </w:p>
    <w:p w14:paraId="6D76C942" w14:textId="77777777" w:rsidR="00D54E0F" w:rsidRDefault="00000000">
      <w:pPr>
        <w:spacing w:before="80" w:after="80"/>
      </w:pPr>
      <w:r>
        <w:rPr>
          <w:color w:val="1A1A1A"/>
        </w:rPr>
        <w:t>To provide individuals and small teams with a transparent, privacy-first financial tracking experience that requires no subscriptions, shares no data with third parties, and can be fully customized to suit any financial workflow.</w:t>
      </w:r>
    </w:p>
    <w:p w14:paraId="0113DB65" w14:textId="77777777" w:rsidR="00D54E0F" w:rsidRDefault="00D54E0F">
      <w:pPr>
        <w:spacing w:before="80" w:after="80"/>
      </w:pPr>
    </w:p>
    <w:p w14:paraId="71D47340" w14:textId="77777777" w:rsidR="00D54E0F" w:rsidRDefault="00000000">
      <w:pPr>
        <w:pStyle w:val="Heading2"/>
      </w:pPr>
      <w:r>
        <w:t>2.3 Problem Statement</w:t>
      </w:r>
    </w:p>
    <w:p w14:paraId="7E565BFA" w14:textId="77777777" w:rsidR="00D54E0F" w:rsidRDefault="00000000">
      <w:pPr>
        <w:spacing w:before="80" w:after="80"/>
      </w:pPr>
      <w:r>
        <w:rPr>
          <w:color w:val="1A1A1A"/>
        </w:rPr>
        <w:t>Many existing personal finance tools suffer from one or more of the following drawbacks:</w:t>
      </w:r>
    </w:p>
    <w:p w14:paraId="5213899E" w14:textId="77777777" w:rsidR="00D54E0F" w:rsidRDefault="00000000">
      <w:pPr>
        <w:pStyle w:val="ListParagraph"/>
        <w:numPr>
          <w:ilvl w:val="0"/>
          <w:numId w:val="2"/>
        </w:numPr>
        <w:spacing w:before="60" w:after="60"/>
      </w:pPr>
      <w:r>
        <w:rPr>
          <w:color w:val="1A1A1A"/>
        </w:rPr>
        <w:t>Subscription costs that add up over time</w:t>
      </w:r>
    </w:p>
    <w:p w14:paraId="52935FB8" w14:textId="77777777" w:rsidR="00D54E0F" w:rsidRDefault="00000000">
      <w:pPr>
        <w:pStyle w:val="ListParagraph"/>
        <w:numPr>
          <w:ilvl w:val="0"/>
          <w:numId w:val="2"/>
        </w:numPr>
        <w:spacing w:before="60" w:after="60"/>
      </w:pPr>
      <w:r>
        <w:rPr>
          <w:color w:val="1A1A1A"/>
        </w:rPr>
        <w:t>Sharing sensitive financial data with cloud providers or advertisers</w:t>
      </w:r>
    </w:p>
    <w:p w14:paraId="7ACBF034" w14:textId="77777777" w:rsidR="00D54E0F" w:rsidRDefault="00000000">
      <w:pPr>
        <w:pStyle w:val="ListParagraph"/>
        <w:numPr>
          <w:ilvl w:val="0"/>
          <w:numId w:val="2"/>
        </w:numPr>
        <w:spacing w:before="60" w:after="60"/>
      </w:pPr>
      <w:r>
        <w:rPr>
          <w:color w:val="1A1A1A"/>
        </w:rPr>
        <w:t>Overly complex interfaces designed for enterprise users</w:t>
      </w:r>
    </w:p>
    <w:p w14:paraId="7CCAFD56" w14:textId="77777777" w:rsidR="00D54E0F" w:rsidRDefault="00000000">
      <w:pPr>
        <w:pStyle w:val="ListParagraph"/>
        <w:numPr>
          <w:ilvl w:val="0"/>
          <w:numId w:val="2"/>
        </w:numPr>
        <w:spacing w:before="60" w:after="60"/>
      </w:pPr>
      <w:r>
        <w:rPr>
          <w:color w:val="1A1A1A"/>
        </w:rPr>
        <w:t>Limited customization for categories, currencies, or reporting periods</w:t>
      </w:r>
    </w:p>
    <w:p w14:paraId="1265D597" w14:textId="77777777" w:rsidR="00D54E0F" w:rsidRDefault="00D54E0F">
      <w:pPr>
        <w:spacing w:before="80" w:after="80"/>
      </w:pPr>
    </w:p>
    <w:p w14:paraId="67BFB362" w14:textId="77777777" w:rsidR="00D54E0F" w:rsidRDefault="00000000">
      <w:pPr>
        <w:spacing w:before="80" w:after="80"/>
      </w:pPr>
      <w:r>
        <w:rPr>
          <w:color w:val="1A1A1A"/>
        </w:rPr>
        <w:t>The Expense Tracker solves these problems by offering a lightweight, self-hosted alternative that prioritizes simplicity, user control, and data ownership.</w:t>
      </w:r>
    </w:p>
    <w:p w14:paraId="405192EA" w14:textId="77777777" w:rsidR="00D54E0F" w:rsidRDefault="00D54E0F">
      <w:pPr>
        <w:spacing w:before="80" w:after="80"/>
      </w:pPr>
    </w:p>
    <w:p w14:paraId="147DEC75" w14:textId="77777777" w:rsidR="00D54E0F" w:rsidRDefault="00000000">
      <w:pPr>
        <w:pStyle w:val="Heading2"/>
      </w:pPr>
      <w:r>
        <w:t>2.4 Target Users</w:t>
      </w:r>
    </w:p>
    <w:p w14:paraId="3DE508FD" w14:textId="77777777" w:rsidR="00D54E0F" w:rsidRDefault="00000000">
      <w:pPr>
        <w:pStyle w:val="ListParagraph"/>
        <w:numPr>
          <w:ilvl w:val="0"/>
          <w:numId w:val="2"/>
        </w:numPr>
        <w:spacing w:before="60" w:after="60"/>
      </w:pPr>
      <w:r>
        <w:rPr>
          <w:color w:val="1A1A1A"/>
        </w:rPr>
        <w:t>Individuals managing personal monthly budgets</w:t>
      </w:r>
    </w:p>
    <w:p w14:paraId="1696AC80" w14:textId="77777777" w:rsidR="00D54E0F" w:rsidRDefault="00000000">
      <w:pPr>
        <w:pStyle w:val="ListParagraph"/>
        <w:numPr>
          <w:ilvl w:val="0"/>
          <w:numId w:val="2"/>
        </w:numPr>
        <w:spacing w:before="60" w:after="60"/>
      </w:pPr>
      <w:r>
        <w:rPr>
          <w:color w:val="1A1A1A"/>
        </w:rPr>
        <w:t>Couples or families tracking shared household expenses</w:t>
      </w:r>
    </w:p>
    <w:p w14:paraId="2D647521" w14:textId="77777777" w:rsidR="00D54E0F" w:rsidRDefault="00000000">
      <w:pPr>
        <w:pStyle w:val="ListParagraph"/>
        <w:numPr>
          <w:ilvl w:val="0"/>
          <w:numId w:val="2"/>
        </w:numPr>
        <w:spacing w:before="60" w:after="60"/>
      </w:pPr>
      <w:r>
        <w:rPr>
          <w:color w:val="1A1A1A"/>
        </w:rPr>
        <w:t>Freelancers and self-employed professionals monitoring business expenses</w:t>
      </w:r>
    </w:p>
    <w:p w14:paraId="01EE4989" w14:textId="77777777" w:rsidR="00D54E0F" w:rsidRDefault="00000000">
      <w:pPr>
        <w:pStyle w:val="ListParagraph"/>
        <w:numPr>
          <w:ilvl w:val="0"/>
          <w:numId w:val="2"/>
        </w:numPr>
        <w:spacing w:before="60" w:after="60"/>
      </w:pPr>
      <w:r>
        <w:rPr>
          <w:color w:val="1A1A1A"/>
        </w:rPr>
        <w:t>Developers and technical users seeking a customizable finance tool</w:t>
      </w:r>
    </w:p>
    <w:p w14:paraId="2D87B861" w14:textId="77777777" w:rsidR="00D54E0F" w:rsidRDefault="00000000">
      <w:r>
        <w:br w:type="page"/>
      </w:r>
    </w:p>
    <w:p w14:paraId="4AB93024" w14:textId="77777777" w:rsidR="00D54E0F" w:rsidRDefault="00000000">
      <w:pPr>
        <w:pStyle w:val="Heading1"/>
        <w:pBdr>
          <w:bottom w:val="single" w:sz="6" w:space="1" w:color="2E75B6"/>
        </w:pBdr>
      </w:pPr>
      <w:r>
        <w:lastRenderedPageBreak/>
        <w:t>3. Core Features and Capabilities</w:t>
      </w:r>
    </w:p>
    <w:p w14:paraId="3D78A9D3" w14:textId="77777777" w:rsidR="00D54E0F" w:rsidRDefault="00000000">
      <w:pPr>
        <w:pStyle w:val="Heading2"/>
      </w:pPr>
      <w:r>
        <w:t>3.1 Expense and Income Management</w:t>
      </w:r>
    </w:p>
    <w:p w14:paraId="5917C7D6" w14:textId="77777777" w:rsidR="00D54E0F" w:rsidRDefault="00000000">
      <w:pPr>
        <w:pStyle w:val="ListParagraph"/>
        <w:numPr>
          <w:ilvl w:val="0"/>
          <w:numId w:val="2"/>
        </w:numPr>
        <w:spacing w:before="60" w:after="60"/>
      </w:pPr>
      <w:r>
        <w:rPr>
          <w:color w:val="1A1A1A"/>
        </w:rPr>
        <w:t>Add, edit, and delete individual expense and income records</w:t>
      </w:r>
    </w:p>
    <w:p w14:paraId="005A41D3" w14:textId="77777777" w:rsidR="00D54E0F" w:rsidRDefault="00000000">
      <w:pPr>
        <w:pStyle w:val="ListParagraph"/>
        <w:numPr>
          <w:ilvl w:val="0"/>
          <w:numId w:val="2"/>
        </w:numPr>
        <w:spacing w:before="60" w:after="60"/>
      </w:pPr>
      <w:r>
        <w:rPr>
          <w:color w:val="1A1A1A"/>
        </w:rPr>
        <w:t>Assign each transaction a title, amount, date, category, and optional notes</w:t>
      </w:r>
    </w:p>
    <w:p w14:paraId="219BF067" w14:textId="77777777" w:rsidR="00D54E0F" w:rsidRDefault="00000000">
      <w:pPr>
        <w:pStyle w:val="ListParagraph"/>
        <w:numPr>
          <w:ilvl w:val="0"/>
          <w:numId w:val="2"/>
        </w:numPr>
        <w:spacing w:before="60" w:after="60"/>
      </w:pPr>
      <w:r>
        <w:rPr>
          <w:color w:val="1A1A1A"/>
        </w:rPr>
        <w:t>Support for multiple currencies with manual entry</w:t>
      </w:r>
    </w:p>
    <w:p w14:paraId="76627476" w14:textId="77777777" w:rsidR="00D54E0F" w:rsidRDefault="00000000">
      <w:pPr>
        <w:pStyle w:val="ListParagraph"/>
        <w:numPr>
          <w:ilvl w:val="0"/>
          <w:numId w:val="2"/>
        </w:numPr>
        <w:spacing w:before="60" w:after="60"/>
      </w:pPr>
      <w:r>
        <w:rPr>
          <w:color w:val="1A1A1A"/>
        </w:rPr>
        <w:t>Recurring transaction support for fixed monthly costs</w:t>
      </w:r>
    </w:p>
    <w:p w14:paraId="3A1AC150" w14:textId="77777777" w:rsidR="00D54E0F" w:rsidRDefault="00D54E0F">
      <w:pPr>
        <w:spacing w:before="80" w:after="80"/>
      </w:pPr>
    </w:p>
    <w:p w14:paraId="2F76EA03" w14:textId="77777777" w:rsidR="00D54E0F" w:rsidRDefault="00000000">
      <w:pPr>
        <w:pStyle w:val="Heading2"/>
      </w:pPr>
      <w:r>
        <w:t>3.2 Category Management</w:t>
      </w:r>
    </w:p>
    <w:p w14:paraId="7FFC47A8" w14:textId="77777777" w:rsidR="00D54E0F" w:rsidRDefault="00000000">
      <w:pPr>
        <w:pStyle w:val="ListParagraph"/>
        <w:numPr>
          <w:ilvl w:val="0"/>
          <w:numId w:val="2"/>
        </w:numPr>
        <w:spacing w:before="60" w:after="60"/>
      </w:pPr>
      <w:r>
        <w:rPr>
          <w:color w:val="1A1A1A"/>
        </w:rPr>
        <w:t>Create, rename, and delete custom expense and income categories</w:t>
      </w:r>
    </w:p>
    <w:p w14:paraId="0C55FEAE" w14:textId="77777777" w:rsidR="00D54E0F" w:rsidRDefault="00000000">
      <w:pPr>
        <w:pStyle w:val="ListParagraph"/>
        <w:numPr>
          <w:ilvl w:val="0"/>
          <w:numId w:val="2"/>
        </w:numPr>
        <w:spacing w:before="60" w:after="60"/>
      </w:pPr>
      <w:r>
        <w:rPr>
          <w:color w:val="1A1A1A"/>
        </w:rPr>
        <w:t>Assign color codes and icons to categories for visual clarity</w:t>
      </w:r>
    </w:p>
    <w:p w14:paraId="5A181C6C" w14:textId="77777777" w:rsidR="00D54E0F" w:rsidRDefault="00000000">
      <w:pPr>
        <w:pStyle w:val="ListParagraph"/>
        <w:numPr>
          <w:ilvl w:val="0"/>
          <w:numId w:val="2"/>
        </w:numPr>
        <w:spacing w:before="60" w:after="60"/>
      </w:pPr>
      <w:r>
        <w:rPr>
          <w:color w:val="1A1A1A"/>
        </w:rPr>
        <w:t>Default categories included: Food, Transport, Housing, Entertainment, Health, and Savings</w:t>
      </w:r>
    </w:p>
    <w:p w14:paraId="6A073273" w14:textId="77777777" w:rsidR="00D54E0F" w:rsidRDefault="00D54E0F">
      <w:pPr>
        <w:spacing w:before="80" w:after="80"/>
      </w:pPr>
    </w:p>
    <w:p w14:paraId="3127501A" w14:textId="77777777" w:rsidR="00D54E0F" w:rsidRDefault="00000000">
      <w:pPr>
        <w:pStyle w:val="Heading2"/>
      </w:pPr>
      <w:r>
        <w:t>3.3 Dashboard and Analytics</w:t>
      </w:r>
    </w:p>
    <w:p w14:paraId="4C38C59E" w14:textId="77777777" w:rsidR="00D54E0F" w:rsidRDefault="00000000">
      <w:pPr>
        <w:pStyle w:val="ListParagraph"/>
        <w:numPr>
          <w:ilvl w:val="0"/>
          <w:numId w:val="2"/>
        </w:numPr>
        <w:spacing w:before="60" w:after="60"/>
      </w:pPr>
      <w:r>
        <w:rPr>
          <w:color w:val="1A1A1A"/>
        </w:rPr>
        <w:t>Real-time summary of total income, total expenses, and net balance</w:t>
      </w:r>
    </w:p>
    <w:p w14:paraId="390225E0" w14:textId="77777777" w:rsidR="00D54E0F" w:rsidRDefault="00000000">
      <w:pPr>
        <w:pStyle w:val="ListParagraph"/>
        <w:numPr>
          <w:ilvl w:val="0"/>
          <w:numId w:val="2"/>
        </w:numPr>
        <w:spacing w:before="60" w:after="60"/>
      </w:pPr>
      <w:r>
        <w:rPr>
          <w:color w:val="1A1A1A"/>
        </w:rPr>
        <w:t>Monthly, weekly, and custom date-range filtering</w:t>
      </w:r>
    </w:p>
    <w:p w14:paraId="2273D64C" w14:textId="77777777" w:rsidR="00D54E0F" w:rsidRDefault="00000000">
      <w:pPr>
        <w:pStyle w:val="ListParagraph"/>
        <w:numPr>
          <w:ilvl w:val="0"/>
          <w:numId w:val="2"/>
        </w:numPr>
        <w:spacing w:before="60" w:after="60"/>
      </w:pPr>
      <w:r>
        <w:rPr>
          <w:color w:val="1A1A1A"/>
        </w:rPr>
        <w:t>Visual breakdown of spending by category using pie and bar charts</w:t>
      </w:r>
    </w:p>
    <w:p w14:paraId="50F0E5DE" w14:textId="77777777" w:rsidR="00D54E0F" w:rsidRDefault="00000000">
      <w:pPr>
        <w:pStyle w:val="ListParagraph"/>
        <w:numPr>
          <w:ilvl w:val="0"/>
          <w:numId w:val="2"/>
        </w:numPr>
        <w:spacing w:before="60" w:after="60"/>
      </w:pPr>
      <w:r>
        <w:rPr>
          <w:color w:val="1A1A1A"/>
        </w:rPr>
        <w:t>Trend lines showing spending patterns over time</w:t>
      </w:r>
    </w:p>
    <w:p w14:paraId="44AF61B2" w14:textId="77777777" w:rsidR="00D54E0F" w:rsidRDefault="00D54E0F">
      <w:pPr>
        <w:spacing w:before="80" w:after="80"/>
      </w:pPr>
    </w:p>
    <w:p w14:paraId="1743C0A9" w14:textId="77777777" w:rsidR="00D54E0F" w:rsidRDefault="00000000">
      <w:pPr>
        <w:pStyle w:val="Heading2"/>
      </w:pPr>
      <w:r>
        <w:t>3.4 Budget Controls</w:t>
      </w:r>
    </w:p>
    <w:p w14:paraId="1D42C274" w14:textId="77777777" w:rsidR="00D54E0F" w:rsidRDefault="00000000">
      <w:pPr>
        <w:pStyle w:val="ListParagraph"/>
        <w:numPr>
          <w:ilvl w:val="0"/>
          <w:numId w:val="2"/>
        </w:numPr>
        <w:spacing w:before="60" w:after="60"/>
      </w:pPr>
      <w:r>
        <w:rPr>
          <w:color w:val="1A1A1A"/>
        </w:rPr>
        <w:t>Set monthly spending limits per category</w:t>
      </w:r>
    </w:p>
    <w:p w14:paraId="252A9251" w14:textId="77777777" w:rsidR="00D54E0F" w:rsidRDefault="00000000">
      <w:pPr>
        <w:pStyle w:val="ListParagraph"/>
        <w:numPr>
          <w:ilvl w:val="0"/>
          <w:numId w:val="2"/>
        </w:numPr>
        <w:spacing w:before="60" w:after="60"/>
      </w:pPr>
      <w:r>
        <w:rPr>
          <w:color w:val="1A1A1A"/>
        </w:rPr>
        <w:t>Visual progress bars showing budget consumption in real time</w:t>
      </w:r>
    </w:p>
    <w:p w14:paraId="6D3BED6A" w14:textId="77777777" w:rsidR="00D54E0F" w:rsidRDefault="00000000">
      <w:pPr>
        <w:pStyle w:val="ListParagraph"/>
        <w:numPr>
          <w:ilvl w:val="0"/>
          <w:numId w:val="2"/>
        </w:numPr>
        <w:spacing w:before="60" w:after="60"/>
      </w:pPr>
      <w:r>
        <w:rPr>
          <w:color w:val="1A1A1A"/>
        </w:rPr>
        <w:t>Alerts when spending approaches or exceeds budget thresholds</w:t>
      </w:r>
    </w:p>
    <w:p w14:paraId="2F0FD9FE" w14:textId="77777777" w:rsidR="00D54E0F" w:rsidRDefault="00D54E0F">
      <w:pPr>
        <w:spacing w:before="80" w:after="80"/>
      </w:pPr>
    </w:p>
    <w:p w14:paraId="0E2AC110" w14:textId="77777777" w:rsidR="00D54E0F" w:rsidRDefault="00000000">
      <w:pPr>
        <w:pStyle w:val="Heading2"/>
      </w:pPr>
      <w:r>
        <w:t>3.5 Data Export and Reporting</w:t>
      </w:r>
    </w:p>
    <w:p w14:paraId="193D49D9" w14:textId="77777777" w:rsidR="00D54E0F" w:rsidRDefault="00000000">
      <w:pPr>
        <w:pStyle w:val="ListParagraph"/>
        <w:numPr>
          <w:ilvl w:val="0"/>
          <w:numId w:val="2"/>
        </w:numPr>
        <w:spacing w:before="60" w:after="60"/>
      </w:pPr>
      <w:r>
        <w:rPr>
          <w:color w:val="1A1A1A"/>
        </w:rPr>
        <w:t>Export transaction history to CSV or PDF formats</w:t>
      </w:r>
    </w:p>
    <w:p w14:paraId="5F46C4CD" w14:textId="77777777" w:rsidR="00D54E0F" w:rsidRDefault="00000000">
      <w:pPr>
        <w:pStyle w:val="ListParagraph"/>
        <w:numPr>
          <w:ilvl w:val="0"/>
          <w:numId w:val="2"/>
        </w:numPr>
        <w:spacing w:before="60" w:after="60"/>
      </w:pPr>
      <w:r>
        <w:rPr>
          <w:color w:val="1A1A1A"/>
        </w:rPr>
        <w:t>Generate monthly financial summary reports</w:t>
      </w:r>
    </w:p>
    <w:p w14:paraId="38F8C470" w14:textId="77777777" w:rsidR="00D54E0F" w:rsidRDefault="00000000">
      <w:pPr>
        <w:pStyle w:val="ListParagraph"/>
        <w:numPr>
          <w:ilvl w:val="0"/>
          <w:numId w:val="2"/>
        </w:numPr>
        <w:spacing w:before="60" w:after="60"/>
      </w:pPr>
      <w:r>
        <w:rPr>
          <w:color w:val="1A1A1A"/>
        </w:rPr>
        <w:t>Filter and sort transactions by date, category, or amount</w:t>
      </w:r>
    </w:p>
    <w:p w14:paraId="3A94DFF8" w14:textId="77777777" w:rsidR="00D54E0F" w:rsidRDefault="00D54E0F">
      <w:pPr>
        <w:spacing w:before="80" w:after="80"/>
      </w:pPr>
    </w:p>
    <w:p w14:paraId="7C60FA6B" w14:textId="77777777" w:rsidR="00D54E0F" w:rsidRDefault="00000000">
      <w:pPr>
        <w:pStyle w:val="Heading2"/>
      </w:pPr>
      <w:r>
        <w:t>3.6 User Authentication</w:t>
      </w:r>
    </w:p>
    <w:p w14:paraId="2F73C618" w14:textId="77777777" w:rsidR="00D54E0F" w:rsidRDefault="00000000">
      <w:pPr>
        <w:pStyle w:val="ListParagraph"/>
        <w:numPr>
          <w:ilvl w:val="0"/>
          <w:numId w:val="2"/>
        </w:numPr>
        <w:spacing w:before="60" w:after="60"/>
      </w:pPr>
      <w:r>
        <w:rPr>
          <w:color w:val="1A1A1A"/>
        </w:rPr>
        <w:t>Secure registration and login system</w:t>
      </w:r>
    </w:p>
    <w:p w14:paraId="07835DDD" w14:textId="77777777" w:rsidR="00D54E0F" w:rsidRDefault="00000000">
      <w:pPr>
        <w:pStyle w:val="ListParagraph"/>
        <w:numPr>
          <w:ilvl w:val="0"/>
          <w:numId w:val="2"/>
        </w:numPr>
        <w:spacing w:before="60" w:after="60"/>
      </w:pPr>
      <w:r>
        <w:rPr>
          <w:color w:val="1A1A1A"/>
        </w:rPr>
        <w:t>Session management with automatic timeout</w:t>
      </w:r>
    </w:p>
    <w:p w14:paraId="55B4A447" w14:textId="77777777" w:rsidR="00D54E0F" w:rsidRDefault="00000000">
      <w:pPr>
        <w:pStyle w:val="ListParagraph"/>
        <w:numPr>
          <w:ilvl w:val="0"/>
          <w:numId w:val="2"/>
        </w:numPr>
        <w:spacing w:before="60" w:after="60"/>
      </w:pPr>
      <w:r>
        <w:rPr>
          <w:color w:val="1A1A1A"/>
        </w:rPr>
        <w:t>Password reset via email verification</w:t>
      </w:r>
    </w:p>
    <w:p w14:paraId="0E0F0C17" w14:textId="77777777" w:rsidR="00D54E0F" w:rsidRDefault="00000000">
      <w:r>
        <w:br w:type="page"/>
      </w:r>
    </w:p>
    <w:p w14:paraId="724F8F17" w14:textId="77777777" w:rsidR="00D54E0F" w:rsidRDefault="00000000">
      <w:pPr>
        <w:pStyle w:val="Heading1"/>
        <w:pBdr>
          <w:bottom w:val="single" w:sz="6" w:space="1" w:color="2E75B6"/>
        </w:pBdr>
      </w:pPr>
      <w:r>
        <w:lastRenderedPageBreak/>
        <w:t>4. Technical Architecture and Infrastructure</w:t>
      </w:r>
    </w:p>
    <w:p w14:paraId="71316328" w14:textId="77777777" w:rsidR="00D54E0F" w:rsidRDefault="00000000">
      <w:pPr>
        <w:pStyle w:val="Heading2"/>
      </w:pPr>
      <w:r>
        <w:t>4.1 Architecture Overview</w:t>
      </w:r>
    </w:p>
    <w:p w14:paraId="0EB5F4D6" w14:textId="77777777" w:rsidR="00D54E0F" w:rsidRDefault="00000000">
      <w:pPr>
        <w:spacing w:before="80" w:after="80"/>
      </w:pPr>
      <w:r>
        <w:rPr>
          <w:color w:val="1A1A1A"/>
        </w:rPr>
        <w:t>The Expense Tracker follows a classic Model-View-Controller (MVC) architecture with a clear separation between the presentation layer, business logic, and data persistence. The system is designed as a monolithic web application suitable for single-server deployment, while remaining modular enough to support future migration to a microservices model.</w:t>
      </w:r>
    </w:p>
    <w:p w14:paraId="757E8098" w14:textId="77777777" w:rsidR="00D54E0F" w:rsidRDefault="00D54E0F">
      <w:pPr>
        <w:spacing w:before="80" w:after="80"/>
      </w:pPr>
    </w:p>
    <w:p w14:paraId="111832AB" w14:textId="77777777" w:rsidR="00D54E0F" w:rsidRDefault="00000000">
      <w:pPr>
        <w:pStyle w:val="Heading2"/>
      </w:pPr>
      <w:r>
        <w:t>4.2 Layered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D54E0F" w14:paraId="5C710C5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85C8FE1" w14:textId="77777777" w:rsidR="00D54E0F" w:rsidRDefault="00000000">
            <w:r>
              <w:rPr>
                <w:b/>
                <w:bCs/>
                <w:color w:val="FFFFFF"/>
                <w:sz w:val="20"/>
                <w:szCs w:val="20"/>
              </w:rPr>
              <w:t>Layer</w:t>
            </w:r>
          </w:p>
        </w:tc>
        <w:tc>
          <w:tcPr>
            <w:tcW w:w="6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20888B3" w14:textId="77777777" w:rsidR="00D54E0F" w:rsidRDefault="00000000">
            <w:r>
              <w:rPr>
                <w:color w:val="FFFFFF"/>
                <w:sz w:val="20"/>
                <w:szCs w:val="20"/>
              </w:rPr>
              <w:t>Description</w:t>
            </w:r>
          </w:p>
        </w:tc>
      </w:tr>
      <w:tr w:rsidR="00D54E0F" w14:paraId="1FAE5CE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7F2A90F" w14:textId="77777777" w:rsidR="00D54E0F" w:rsidRDefault="00000000">
            <w:r>
              <w:rPr>
                <w:b/>
                <w:bCs/>
                <w:color w:val="1F4E79"/>
                <w:sz w:val="20"/>
                <w:szCs w:val="20"/>
              </w:rPr>
              <w:t>Presentation Layer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4CADA5" w14:textId="77777777" w:rsidR="00D54E0F" w:rsidRDefault="00000000">
            <w:r>
              <w:rPr>
                <w:color w:val="1A1A1A"/>
                <w:sz w:val="20"/>
                <w:szCs w:val="20"/>
              </w:rPr>
              <w:t>Frontend UI rendered in the browser; handles user input and displays dynamic data</w:t>
            </w:r>
          </w:p>
        </w:tc>
      </w:tr>
      <w:tr w:rsidR="00D54E0F" w14:paraId="0737309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F2EA1BE" w14:textId="77777777" w:rsidR="00D54E0F" w:rsidRDefault="00000000">
            <w:r>
              <w:rPr>
                <w:b/>
                <w:bCs/>
                <w:color w:val="1F4E79"/>
                <w:sz w:val="20"/>
                <w:szCs w:val="20"/>
              </w:rPr>
              <w:t>Application Layer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FFED16" w14:textId="77777777" w:rsidR="00D54E0F" w:rsidRDefault="00000000">
            <w:r>
              <w:rPr>
                <w:color w:val="1A1A1A"/>
                <w:sz w:val="20"/>
                <w:szCs w:val="20"/>
              </w:rPr>
              <w:t>Server-side controllers and service classes that implement business logic</w:t>
            </w:r>
          </w:p>
        </w:tc>
      </w:tr>
      <w:tr w:rsidR="00D54E0F" w14:paraId="7643574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B501B9F" w14:textId="77777777" w:rsidR="00D54E0F" w:rsidRDefault="00000000">
            <w:r>
              <w:rPr>
                <w:b/>
                <w:bCs/>
                <w:color w:val="1F4E79"/>
                <w:sz w:val="20"/>
                <w:szCs w:val="20"/>
              </w:rPr>
              <w:t>Data Layer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408BE2" w14:textId="77777777" w:rsidR="00D54E0F" w:rsidRDefault="00000000">
            <w:r>
              <w:rPr>
                <w:color w:val="1A1A1A"/>
                <w:sz w:val="20"/>
                <w:szCs w:val="20"/>
              </w:rPr>
              <w:t>Database models and ORM queries managing persistent storage</w:t>
            </w:r>
          </w:p>
        </w:tc>
      </w:tr>
      <w:tr w:rsidR="00D54E0F" w14:paraId="3C1D37A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079556F" w14:textId="77777777" w:rsidR="00D54E0F" w:rsidRDefault="00000000">
            <w:r>
              <w:rPr>
                <w:b/>
                <w:bCs/>
                <w:color w:val="1F4E79"/>
                <w:sz w:val="20"/>
                <w:szCs w:val="20"/>
              </w:rPr>
              <w:t>Authentication Layer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CF2DD0" w14:textId="77777777" w:rsidR="00D54E0F" w:rsidRDefault="00000000">
            <w:r>
              <w:rPr>
                <w:color w:val="1A1A1A"/>
                <w:sz w:val="20"/>
                <w:szCs w:val="20"/>
              </w:rPr>
              <w:t>Session management, token validation, and access control logic</w:t>
            </w:r>
          </w:p>
        </w:tc>
      </w:tr>
    </w:tbl>
    <w:p w14:paraId="47ED49F3" w14:textId="77777777" w:rsidR="00D54E0F" w:rsidRDefault="00D54E0F">
      <w:pPr>
        <w:spacing w:before="80" w:after="80"/>
      </w:pPr>
    </w:p>
    <w:p w14:paraId="753ADD45" w14:textId="77777777" w:rsidR="00D54E0F" w:rsidRDefault="00000000">
      <w:pPr>
        <w:pStyle w:val="Heading2"/>
      </w:pPr>
      <w:r>
        <w:t>4.3 Data Flow</w:t>
      </w:r>
    </w:p>
    <w:p w14:paraId="6E4792C7" w14:textId="77777777" w:rsidR="00D54E0F" w:rsidRDefault="00000000">
      <w:pPr>
        <w:spacing w:before="80" w:after="80"/>
      </w:pPr>
      <w:r>
        <w:rPr>
          <w:color w:val="1A1A1A"/>
        </w:rPr>
        <w:t>A typical user interaction follows this path: the user interacts with the frontend UI, which submits an HTTP request to a server-side route handler. The handler validates input, invokes the appropriate service class, which queries or updates the database via the ORM, and returns a response rendered as HTML or JSON depending on the request type.</w:t>
      </w:r>
    </w:p>
    <w:p w14:paraId="4AD6E017" w14:textId="77777777" w:rsidR="00D54E0F" w:rsidRDefault="00D54E0F">
      <w:pPr>
        <w:spacing w:before="80" w:after="80"/>
      </w:pPr>
    </w:p>
    <w:p w14:paraId="305FBFAD" w14:textId="77777777" w:rsidR="00D54E0F" w:rsidRDefault="00000000">
      <w:pPr>
        <w:pStyle w:val="Heading2"/>
      </w:pPr>
      <w:r>
        <w:t>4.4 Deployment Model</w:t>
      </w:r>
    </w:p>
    <w:p w14:paraId="64492A36" w14:textId="77777777" w:rsidR="00D54E0F" w:rsidRDefault="00000000">
      <w:pPr>
        <w:spacing w:before="80" w:after="80"/>
      </w:pPr>
      <w:r>
        <w:rPr>
          <w:color w:val="1A1A1A"/>
        </w:rPr>
        <w:t xml:space="preserve">The application is designed for single-server deployment. All application components — the web server, application runtime, and database — run on a single host. This model is appropriate for personal and </w:t>
      </w:r>
      <w:proofErr w:type="gramStart"/>
      <w:r>
        <w:rPr>
          <w:color w:val="1A1A1A"/>
        </w:rPr>
        <w:t>small-team</w:t>
      </w:r>
      <w:proofErr w:type="gramEnd"/>
      <w:r>
        <w:rPr>
          <w:color w:val="1A1A1A"/>
        </w:rPr>
        <w:t xml:space="preserve"> use cases and can be containerized using Docker for portability.</w:t>
      </w:r>
    </w:p>
    <w:p w14:paraId="65E535B4" w14:textId="77777777" w:rsidR="00D54E0F" w:rsidRDefault="00000000">
      <w:r>
        <w:br w:type="page"/>
      </w:r>
    </w:p>
    <w:p w14:paraId="254A1D4C" w14:textId="77777777" w:rsidR="00D54E0F" w:rsidRDefault="00000000">
      <w:pPr>
        <w:pStyle w:val="Heading1"/>
        <w:pBdr>
          <w:bottom w:val="single" w:sz="6" w:space="1" w:color="2E75B6"/>
        </w:pBdr>
      </w:pPr>
      <w:r>
        <w:lastRenderedPageBreak/>
        <w:t>5. Technology Stack</w:t>
      </w:r>
    </w:p>
    <w:p w14:paraId="2752BD75" w14:textId="77777777" w:rsidR="00D54E0F" w:rsidRDefault="00000000">
      <w:pPr>
        <w:pStyle w:val="Heading2"/>
      </w:pPr>
      <w:r>
        <w:t>5.1 Frontend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D54E0F" w14:paraId="2ED85B8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C3B0AF8" w14:textId="77777777" w:rsidR="00D54E0F" w:rsidRDefault="00000000">
            <w:r>
              <w:rPr>
                <w:b/>
                <w:bCs/>
                <w:color w:val="FFFFFF"/>
                <w:sz w:val="20"/>
                <w:szCs w:val="20"/>
              </w:rPr>
              <w:t>Technology</w:t>
            </w:r>
          </w:p>
        </w:tc>
        <w:tc>
          <w:tcPr>
            <w:tcW w:w="6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020A149" w14:textId="77777777" w:rsidR="00D54E0F" w:rsidRDefault="00000000">
            <w:r>
              <w:rPr>
                <w:color w:val="FFFFFF"/>
                <w:sz w:val="20"/>
                <w:szCs w:val="20"/>
              </w:rPr>
              <w:t>Role</w:t>
            </w:r>
          </w:p>
        </w:tc>
      </w:tr>
      <w:tr w:rsidR="00D54E0F" w14:paraId="502AC6F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D3BA34E" w14:textId="77777777" w:rsidR="00D54E0F" w:rsidRDefault="00000000">
            <w:r>
              <w:rPr>
                <w:b/>
                <w:bCs/>
                <w:color w:val="1F4E79"/>
                <w:sz w:val="20"/>
                <w:szCs w:val="20"/>
              </w:rPr>
              <w:t>HTML5</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F4C4B3" w14:textId="77777777" w:rsidR="00D54E0F" w:rsidRDefault="00000000">
            <w:r>
              <w:rPr>
                <w:color w:val="1A1A1A"/>
                <w:sz w:val="20"/>
                <w:szCs w:val="20"/>
              </w:rPr>
              <w:t>Semantic page structure and content markup</w:t>
            </w:r>
          </w:p>
        </w:tc>
      </w:tr>
      <w:tr w:rsidR="00D54E0F" w14:paraId="3086A9C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41EE312" w14:textId="77777777" w:rsidR="00D54E0F" w:rsidRDefault="00000000">
            <w:r>
              <w:rPr>
                <w:b/>
                <w:bCs/>
                <w:color w:val="1F4E79"/>
                <w:sz w:val="20"/>
                <w:szCs w:val="20"/>
              </w:rPr>
              <w:t>CSS3 / Bootstrap</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F9E301" w14:textId="77777777" w:rsidR="00D54E0F" w:rsidRDefault="00000000">
            <w:r>
              <w:rPr>
                <w:color w:val="1A1A1A"/>
                <w:sz w:val="20"/>
                <w:szCs w:val="20"/>
              </w:rPr>
              <w:t>Responsive styling, grid layout, and UI components</w:t>
            </w:r>
          </w:p>
        </w:tc>
      </w:tr>
      <w:tr w:rsidR="00D54E0F" w14:paraId="148E7C4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92C206B" w14:textId="77777777" w:rsidR="00D54E0F" w:rsidRDefault="00000000">
            <w:r>
              <w:rPr>
                <w:b/>
                <w:bCs/>
                <w:color w:val="1F4E79"/>
                <w:sz w:val="20"/>
                <w:szCs w:val="20"/>
              </w:rPr>
              <w:t>JavaScript (ES6+)</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E47CA3" w14:textId="77777777" w:rsidR="00D54E0F" w:rsidRDefault="00000000">
            <w:r>
              <w:rPr>
                <w:color w:val="1A1A1A"/>
                <w:sz w:val="20"/>
                <w:szCs w:val="20"/>
              </w:rPr>
              <w:t>Client-side interactivity and dynamic DOM manipulation</w:t>
            </w:r>
          </w:p>
        </w:tc>
      </w:tr>
      <w:tr w:rsidR="00D54E0F" w14:paraId="0E9C844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9420AB4" w14:textId="77777777" w:rsidR="00D54E0F" w:rsidRDefault="00000000">
            <w:r>
              <w:rPr>
                <w:b/>
                <w:bCs/>
                <w:color w:val="1F4E79"/>
                <w:sz w:val="20"/>
                <w:szCs w:val="20"/>
              </w:rPr>
              <w:t>Chart.js / similar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A1789A" w14:textId="77777777" w:rsidR="00D54E0F" w:rsidRDefault="00000000">
            <w:r>
              <w:rPr>
                <w:color w:val="1A1A1A"/>
                <w:sz w:val="20"/>
                <w:szCs w:val="20"/>
              </w:rPr>
              <w:t>Data visualization — pie charts, bar charts, trend lines</w:t>
            </w:r>
          </w:p>
        </w:tc>
      </w:tr>
    </w:tbl>
    <w:p w14:paraId="258BC448" w14:textId="77777777" w:rsidR="00D54E0F" w:rsidRDefault="00D54E0F">
      <w:pPr>
        <w:spacing w:before="80" w:after="80"/>
      </w:pPr>
    </w:p>
    <w:p w14:paraId="7DF5B6E0" w14:textId="77777777" w:rsidR="00D54E0F" w:rsidRDefault="00000000">
      <w:pPr>
        <w:pStyle w:val="Heading2"/>
      </w:pPr>
      <w:r>
        <w:t>5.2 Backend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D54E0F" w14:paraId="262431F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6759C78" w14:textId="77777777" w:rsidR="00D54E0F" w:rsidRDefault="00000000">
            <w:r>
              <w:rPr>
                <w:b/>
                <w:bCs/>
                <w:color w:val="FFFFFF"/>
                <w:sz w:val="20"/>
                <w:szCs w:val="20"/>
              </w:rPr>
              <w:t>Technology</w:t>
            </w:r>
          </w:p>
        </w:tc>
        <w:tc>
          <w:tcPr>
            <w:tcW w:w="6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900936A" w14:textId="77777777" w:rsidR="00D54E0F" w:rsidRDefault="00000000">
            <w:r>
              <w:rPr>
                <w:color w:val="FFFFFF"/>
                <w:sz w:val="20"/>
                <w:szCs w:val="20"/>
              </w:rPr>
              <w:t>Role</w:t>
            </w:r>
          </w:p>
        </w:tc>
      </w:tr>
      <w:tr w:rsidR="00D54E0F" w14:paraId="7E885FA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59D65EF" w14:textId="77777777" w:rsidR="00D54E0F" w:rsidRDefault="00000000">
            <w:r>
              <w:rPr>
                <w:b/>
                <w:bCs/>
                <w:color w:val="1F4E79"/>
                <w:sz w:val="20"/>
                <w:szCs w:val="20"/>
              </w:rPr>
              <w:t>Python / PHP / Node.js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5C6B2D" w14:textId="77777777" w:rsidR="00D54E0F" w:rsidRDefault="00000000">
            <w:r>
              <w:rPr>
                <w:color w:val="1A1A1A"/>
                <w:sz w:val="20"/>
                <w:szCs w:val="20"/>
              </w:rPr>
              <w:t>Server-side application runtime and routing</w:t>
            </w:r>
          </w:p>
        </w:tc>
      </w:tr>
      <w:tr w:rsidR="00D54E0F" w14:paraId="5CEAAFD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0CAA6B8" w14:textId="77777777" w:rsidR="00D54E0F" w:rsidRDefault="00000000">
            <w:r>
              <w:rPr>
                <w:b/>
                <w:bCs/>
                <w:color w:val="1F4E79"/>
                <w:sz w:val="20"/>
                <w:szCs w:val="20"/>
              </w:rPr>
              <w:t>MVC Framework</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6AAFE6" w14:textId="77777777" w:rsidR="00D54E0F" w:rsidRDefault="00000000">
            <w:r>
              <w:rPr>
                <w:color w:val="1A1A1A"/>
                <w:sz w:val="20"/>
                <w:szCs w:val="20"/>
              </w:rPr>
              <w:t>Structured request handling and response rendering</w:t>
            </w:r>
          </w:p>
        </w:tc>
      </w:tr>
      <w:tr w:rsidR="00D54E0F" w14:paraId="1C79FB7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269C306" w14:textId="77777777" w:rsidR="00D54E0F" w:rsidRDefault="00000000">
            <w:r>
              <w:rPr>
                <w:b/>
                <w:bCs/>
                <w:color w:val="1F4E79"/>
                <w:sz w:val="20"/>
                <w:szCs w:val="20"/>
              </w:rPr>
              <w:t>ORM / Query Builder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6B7BD2" w14:textId="77777777" w:rsidR="00D54E0F" w:rsidRDefault="00000000">
            <w:r>
              <w:rPr>
                <w:color w:val="1A1A1A"/>
                <w:sz w:val="20"/>
                <w:szCs w:val="20"/>
              </w:rPr>
              <w:t>Database access abstraction layer</w:t>
            </w:r>
          </w:p>
        </w:tc>
      </w:tr>
      <w:tr w:rsidR="00D54E0F" w14:paraId="34FC39D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EAFAA7E" w14:textId="77777777" w:rsidR="00D54E0F" w:rsidRDefault="00000000">
            <w:r>
              <w:rPr>
                <w:b/>
                <w:bCs/>
                <w:color w:val="1F4E79"/>
                <w:sz w:val="20"/>
                <w:szCs w:val="20"/>
              </w:rPr>
              <w:t>REST API</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2C5D19" w14:textId="77777777" w:rsidR="00D54E0F" w:rsidRDefault="00000000">
            <w:r>
              <w:rPr>
                <w:color w:val="1A1A1A"/>
                <w:sz w:val="20"/>
                <w:szCs w:val="20"/>
              </w:rPr>
              <w:t>JSON endpoints for dynamic frontend interactions</w:t>
            </w:r>
          </w:p>
        </w:tc>
      </w:tr>
    </w:tbl>
    <w:p w14:paraId="4B439198" w14:textId="77777777" w:rsidR="00D54E0F" w:rsidRDefault="00D54E0F">
      <w:pPr>
        <w:spacing w:before="80" w:after="80"/>
      </w:pPr>
    </w:p>
    <w:p w14:paraId="7A355FAA" w14:textId="77777777" w:rsidR="00D54E0F" w:rsidRDefault="00000000">
      <w:pPr>
        <w:pStyle w:val="Heading2"/>
      </w:pPr>
      <w:r>
        <w:t>5.3 Database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D54E0F" w14:paraId="6FA0F97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CA3E8BA" w14:textId="77777777" w:rsidR="00D54E0F" w:rsidRDefault="00000000">
            <w:r>
              <w:rPr>
                <w:b/>
                <w:bCs/>
                <w:color w:val="FFFFFF"/>
                <w:sz w:val="20"/>
                <w:szCs w:val="20"/>
              </w:rPr>
              <w:t>Component</w:t>
            </w:r>
          </w:p>
        </w:tc>
        <w:tc>
          <w:tcPr>
            <w:tcW w:w="6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7241E08" w14:textId="77777777" w:rsidR="00D54E0F" w:rsidRDefault="00000000">
            <w:r>
              <w:rPr>
                <w:color w:val="FFFFFF"/>
                <w:sz w:val="20"/>
                <w:szCs w:val="20"/>
              </w:rPr>
              <w:t>Details</w:t>
            </w:r>
          </w:p>
        </w:tc>
      </w:tr>
      <w:tr w:rsidR="00D54E0F" w14:paraId="7238639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D900F6C" w14:textId="77777777" w:rsidR="00D54E0F" w:rsidRDefault="00000000">
            <w:r>
              <w:rPr>
                <w:b/>
                <w:bCs/>
                <w:color w:val="1F4E79"/>
                <w:sz w:val="20"/>
                <w:szCs w:val="20"/>
              </w:rPr>
              <w:t>Database Engine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AC61FF" w14:textId="77777777" w:rsidR="00D54E0F" w:rsidRDefault="00000000">
            <w:r>
              <w:rPr>
                <w:color w:val="1A1A1A"/>
                <w:sz w:val="20"/>
                <w:szCs w:val="20"/>
              </w:rPr>
              <w:t>SQLite (development) / MySQL or PostgreSQL (production)</w:t>
            </w:r>
          </w:p>
        </w:tc>
      </w:tr>
      <w:tr w:rsidR="00D54E0F" w14:paraId="6E4F5AB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8510CD7" w14:textId="77777777" w:rsidR="00D54E0F" w:rsidRDefault="00000000">
            <w:r>
              <w:rPr>
                <w:b/>
                <w:bCs/>
                <w:color w:val="1F4E79"/>
                <w:sz w:val="20"/>
                <w:szCs w:val="20"/>
              </w:rPr>
              <w:t>Schema Design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66797B" w14:textId="77777777" w:rsidR="00D54E0F" w:rsidRDefault="00000000">
            <w:r>
              <w:rPr>
                <w:color w:val="1A1A1A"/>
                <w:sz w:val="20"/>
                <w:szCs w:val="20"/>
              </w:rPr>
              <w:t>Normalized relational schema with foreign key constraints</w:t>
            </w:r>
          </w:p>
        </w:tc>
      </w:tr>
      <w:tr w:rsidR="00D54E0F" w14:paraId="697E4E5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5591CE9" w14:textId="77777777" w:rsidR="00D54E0F" w:rsidRDefault="00000000">
            <w:r>
              <w:rPr>
                <w:b/>
                <w:bCs/>
                <w:color w:val="1F4E79"/>
                <w:sz w:val="20"/>
                <w:szCs w:val="20"/>
              </w:rPr>
              <w:t>Migrations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B71A71" w14:textId="77777777" w:rsidR="00D54E0F" w:rsidRDefault="00000000">
            <w:r>
              <w:rPr>
                <w:color w:val="1A1A1A"/>
                <w:sz w:val="20"/>
                <w:szCs w:val="20"/>
              </w:rPr>
              <w:t>Version-controlled schema migrations for safe updates</w:t>
            </w:r>
          </w:p>
        </w:tc>
      </w:tr>
    </w:tbl>
    <w:p w14:paraId="2D916CF4" w14:textId="77777777" w:rsidR="00D54E0F" w:rsidRDefault="00D54E0F">
      <w:pPr>
        <w:spacing w:before="80" w:after="80"/>
      </w:pPr>
    </w:p>
    <w:p w14:paraId="3F0D8955" w14:textId="77777777" w:rsidR="00D54E0F" w:rsidRDefault="00000000">
      <w:pPr>
        <w:pStyle w:val="Heading2"/>
      </w:pPr>
      <w:r>
        <w:t>5.4 DevOps and Tooling</w:t>
      </w:r>
    </w:p>
    <w:p w14:paraId="055A60AB" w14:textId="77777777" w:rsidR="00D54E0F" w:rsidRDefault="00000000">
      <w:pPr>
        <w:pStyle w:val="ListParagraph"/>
        <w:numPr>
          <w:ilvl w:val="0"/>
          <w:numId w:val="2"/>
        </w:numPr>
        <w:spacing w:before="60" w:after="60"/>
      </w:pPr>
      <w:r>
        <w:rPr>
          <w:color w:val="1A1A1A"/>
        </w:rPr>
        <w:t>Version Control: Git with GitHub hosting</w:t>
      </w:r>
    </w:p>
    <w:p w14:paraId="773B2AFA" w14:textId="77777777" w:rsidR="00D54E0F" w:rsidRDefault="00000000">
      <w:pPr>
        <w:pStyle w:val="ListParagraph"/>
        <w:numPr>
          <w:ilvl w:val="0"/>
          <w:numId w:val="2"/>
        </w:numPr>
        <w:spacing w:before="60" w:after="60"/>
      </w:pPr>
      <w:r>
        <w:rPr>
          <w:color w:val="1A1A1A"/>
        </w:rPr>
        <w:t xml:space="preserve">Package Management: pip / </w:t>
      </w:r>
      <w:proofErr w:type="spellStart"/>
      <w:r>
        <w:rPr>
          <w:color w:val="1A1A1A"/>
        </w:rPr>
        <w:t>npm</w:t>
      </w:r>
      <w:proofErr w:type="spellEnd"/>
      <w:r>
        <w:rPr>
          <w:color w:val="1A1A1A"/>
        </w:rPr>
        <w:t xml:space="preserve"> depending on stack</w:t>
      </w:r>
    </w:p>
    <w:p w14:paraId="33ECB521" w14:textId="77777777" w:rsidR="00D54E0F" w:rsidRDefault="00000000">
      <w:pPr>
        <w:pStyle w:val="ListParagraph"/>
        <w:numPr>
          <w:ilvl w:val="0"/>
          <w:numId w:val="2"/>
        </w:numPr>
        <w:spacing w:before="60" w:after="60"/>
      </w:pPr>
      <w:r>
        <w:rPr>
          <w:color w:val="1A1A1A"/>
        </w:rPr>
        <w:t>Environment Management: .env files for configuration</w:t>
      </w:r>
    </w:p>
    <w:p w14:paraId="1AED73A7" w14:textId="77777777" w:rsidR="00D54E0F" w:rsidRDefault="00000000">
      <w:pPr>
        <w:pStyle w:val="ListParagraph"/>
        <w:numPr>
          <w:ilvl w:val="0"/>
          <w:numId w:val="2"/>
        </w:numPr>
        <w:spacing w:before="60" w:after="60"/>
      </w:pPr>
      <w:r>
        <w:rPr>
          <w:color w:val="1A1A1A"/>
        </w:rPr>
        <w:t>Containerization: Docker-compatible for optional deployment</w:t>
      </w:r>
    </w:p>
    <w:p w14:paraId="227A9E25" w14:textId="77777777" w:rsidR="00D54E0F" w:rsidRDefault="00000000">
      <w:pPr>
        <w:pStyle w:val="ListParagraph"/>
        <w:numPr>
          <w:ilvl w:val="0"/>
          <w:numId w:val="2"/>
        </w:numPr>
        <w:spacing w:before="60" w:after="60"/>
      </w:pPr>
      <w:r>
        <w:rPr>
          <w:color w:val="1A1A1A"/>
        </w:rPr>
        <w:t>Testing: Unit tests and integration tests for core business logic</w:t>
      </w:r>
    </w:p>
    <w:p w14:paraId="5511A810" w14:textId="77777777" w:rsidR="00D54E0F" w:rsidRDefault="00000000">
      <w:r>
        <w:br w:type="page"/>
      </w:r>
    </w:p>
    <w:p w14:paraId="2169579D" w14:textId="77777777" w:rsidR="00D54E0F" w:rsidRDefault="00000000">
      <w:pPr>
        <w:pStyle w:val="Heading1"/>
        <w:pBdr>
          <w:bottom w:val="single" w:sz="6" w:space="1" w:color="2E75B6"/>
        </w:pBdr>
      </w:pPr>
      <w:r>
        <w:lastRenderedPageBreak/>
        <w:t>6. Security Architecture</w:t>
      </w:r>
    </w:p>
    <w:p w14:paraId="6152E7CB" w14:textId="77777777" w:rsidR="00D54E0F" w:rsidRDefault="00000000">
      <w:pPr>
        <w:pStyle w:val="Heading2"/>
      </w:pPr>
      <w:r>
        <w:t>6.1 Authentication Security</w:t>
      </w:r>
    </w:p>
    <w:p w14:paraId="449334B5" w14:textId="77777777" w:rsidR="00D54E0F" w:rsidRDefault="00000000">
      <w:pPr>
        <w:pStyle w:val="ListParagraph"/>
        <w:numPr>
          <w:ilvl w:val="0"/>
          <w:numId w:val="2"/>
        </w:numPr>
        <w:spacing w:before="60" w:after="60"/>
      </w:pPr>
      <w:r>
        <w:rPr>
          <w:color w:val="1A1A1A"/>
        </w:rPr>
        <w:t xml:space="preserve">Passwords hashed using </w:t>
      </w:r>
      <w:proofErr w:type="spellStart"/>
      <w:r>
        <w:rPr>
          <w:color w:val="1A1A1A"/>
        </w:rPr>
        <w:t>bcrypt</w:t>
      </w:r>
      <w:proofErr w:type="spellEnd"/>
      <w:r>
        <w:rPr>
          <w:color w:val="1A1A1A"/>
        </w:rPr>
        <w:t xml:space="preserve"> or Argon2 before storage — never stored in plaintext</w:t>
      </w:r>
    </w:p>
    <w:p w14:paraId="5E59D50D" w14:textId="77777777" w:rsidR="00D54E0F" w:rsidRDefault="00000000">
      <w:pPr>
        <w:pStyle w:val="ListParagraph"/>
        <w:numPr>
          <w:ilvl w:val="0"/>
          <w:numId w:val="2"/>
        </w:numPr>
        <w:spacing w:before="60" w:after="60"/>
      </w:pPr>
      <w:r>
        <w:rPr>
          <w:color w:val="1A1A1A"/>
        </w:rPr>
        <w:t>Session tokens generated with cryptographically secure random functions</w:t>
      </w:r>
    </w:p>
    <w:p w14:paraId="374F30A2" w14:textId="77777777" w:rsidR="00D54E0F" w:rsidRDefault="00000000">
      <w:pPr>
        <w:pStyle w:val="ListParagraph"/>
        <w:numPr>
          <w:ilvl w:val="0"/>
          <w:numId w:val="2"/>
        </w:numPr>
        <w:spacing w:before="60" w:after="60"/>
      </w:pPr>
      <w:r>
        <w:rPr>
          <w:color w:val="1A1A1A"/>
        </w:rPr>
        <w:t>CSRF protection on all state-changing form submissions</w:t>
      </w:r>
    </w:p>
    <w:p w14:paraId="740999AE" w14:textId="77777777" w:rsidR="00D54E0F" w:rsidRDefault="00000000">
      <w:pPr>
        <w:pStyle w:val="ListParagraph"/>
        <w:numPr>
          <w:ilvl w:val="0"/>
          <w:numId w:val="2"/>
        </w:numPr>
        <w:spacing w:before="60" w:after="60"/>
      </w:pPr>
      <w:r>
        <w:rPr>
          <w:color w:val="1A1A1A"/>
        </w:rPr>
        <w:t>Rate limiting on login endpoints to prevent brute-force attacks</w:t>
      </w:r>
    </w:p>
    <w:p w14:paraId="2F599874" w14:textId="77777777" w:rsidR="00D54E0F" w:rsidRDefault="00D54E0F">
      <w:pPr>
        <w:spacing w:before="80" w:after="80"/>
      </w:pPr>
    </w:p>
    <w:p w14:paraId="1B3A77E1" w14:textId="77777777" w:rsidR="00D54E0F" w:rsidRDefault="00000000">
      <w:pPr>
        <w:pStyle w:val="Heading2"/>
      </w:pPr>
      <w:r>
        <w:t>6.2 Data Security</w:t>
      </w:r>
    </w:p>
    <w:p w14:paraId="2D15AF22" w14:textId="77777777" w:rsidR="00D54E0F" w:rsidRDefault="00000000">
      <w:pPr>
        <w:pStyle w:val="ListParagraph"/>
        <w:numPr>
          <w:ilvl w:val="0"/>
          <w:numId w:val="2"/>
        </w:numPr>
        <w:spacing w:before="60" w:after="60"/>
      </w:pPr>
      <w:r>
        <w:rPr>
          <w:color w:val="1A1A1A"/>
        </w:rPr>
        <w:t>All database queries use parameterized statements to prevent SQL injection</w:t>
      </w:r>
    </w:p>
    <w:p w14:paraId="33EC6E43" w14:textId="77777777" w:rsidR="00D54E0F" w:rsidRDefault="00000000">
      <w:pPr>
        <w:pStyle w:val="ListParagraph"/>
        <w:numPr>
          <w:ilvl w:val="0"/>
          <w:numId w:val="2"/>
        </w:numPr>
        <w:spacing w:before="60" w:after="60"/>
      </w:pPr>
      <w:r>
        <w:rPr>
          <w:color w:val="1A1A1A"/>
        </w:rPr>
        <w:t>User data is strictly scoped — users can only access their own records</w:t>
      </w:r>
    </w:p>
    <w:p w14:paraId="104EE20D" w14:textId="77777777" w:rsidR="00D54E0F" w:rsidRDefault="00000000">
      <w:pPr>
        <w:pStyle w:val="ListParagraph"/>
        <w:numPr>
          <w:ilvl w:val="0"/>
          <w:numId w:val="2"/>
        </w:numPr>
        <w:spacing w:before="60" w:after="60"/>
      </w:pPr>
      <w:r>
        <w:rPr>
          <w:color w:val="1A1A1A"/>
        </w:rPr>
        <w:t>Input validation and sanitization on all user-supplied data</w:t>
      </w:r>
    </w:p>
    <w:p w14:paraId="3D42BACE" w14:textId="77777777" w:rsidR="00D54E0F" w:rsidRDefault="00000000">
      <w:pPr>
        <w:pStyle w:val="ListParagraph"/>
        <w:numPr>
          <w:ilvl w:val="0"/>
          <w:numId w:val="2"/>
        </w:numPr>
        <w:spacing w:before="60" w:after="60"/>
      </w:pPr>
      <w:r>
        <w:rPr>
          <w:color w:val="1A1A1A"/>
        </w:rPr>
        <w:t>Sensitive configuration values (database credentials, secret keys) stored in environment variables, never in source code</w:t>
      </w:r>
    </w:p>
    <w:p w14:paraId="44053F83" w14:textId="77777777" w:rsidR="00D54E0F" w:rsidRDefault="00D54E0F">
      <w:pPr>
        <w:spacing w:before="80" w:after="80"/>
      </w:pPr>
    </w:p>
    <w:p w14:paraId="186253CB" w14:textId="77777777" w:rsidR="00D54E0F" w:rsidRDefault="00000000">
      <w:pPr>
        <w:pStyle w:val="Heading2"/>
      </w:pPr>
      <w:r>
        <w:t>6.3 Transport Security</w:t>
      </w:r>
    </w:p>
    <w:p w14:paraId="0F354600" w14:textId="77777777" w:rsidR="00D54E0F" w:rsidRDefault="00000000">
      <w:pPr>
        <w:pStyle w:val="ListParagraph"/>
        <w:numPr>
          <w:ilvl w:val="0"/>
          <w:numId w:val="2"/>
        </w:numPr>
        <w:spacing w:before="60" w:after="60"/>
      </w:pPr>
      <w:r>
        <w:rPr>
          <w:color w:val="1A1A1A"/>
        </w:rPr>
        <w:t xml:space="preserve">HTTPS </w:t>
      </w:r>
      <w:proofErr w:type="gramStart"/>
      <w:r>
        <w:rPr>
          <w:color w:val="1A1A1A"/>
        </w:rPr>
        <w:t>recommended for</w:t>
      </w:r>
      <w:proofErr w:type="gramEnd"/>
      <w:r>
        <w:rPr>
          <w:color w:val="1A1A1A"/>
        </w:rPr>
        <w:t xml:space="preserve"> all production deployments</w:t>
      </w:r>
    </w:p>
    <w:p w14:paraId="09CB2AC5" w14:textId="77777777" w:rsidR="00D54E0F" w:rsidRDefault="00000000">
      <w:pPr>
        <w:pStyle w:val="ListParagraph"/>
        <w:numPr>
          <w:ilvl w:val="0"/>
          <w:numId w:val="2"/>
        </w:numPr>
        <w:spacing w:before="60" w:after="60"/>
      </w:pPr>
      <w:r>
        <w:rPr>
          <w:color w:val="1A1A1A"/>
        </w:rPr>
        <w:t xml:space="preserve">Secure and </w:t>
      </w:r>
      <w:proofErr w:type="spellStart"/>
      <w:r>
        <w:rPr>
          <w:color w:val="1A1A1A"/>
        </w:rPr>
        <w:t>HttpOnly</w:t>
      </w:r>
      <w:proofErr w:type="spellEnd"/>
      <w:r>
        <w:rPr>
          <w:color w:val="1A1A1A"/>
        </w:rPr>
        <w:t xml:space="preserve"> flags set on session cookies</w:t>
      </w:r>
    </w:p>
    <w:p w14:paraId="523486F4" w14:textId="77777777" w:rsidR="00D54E0F" w:rsidRDefault="00000000">
      <w:pPr>
        <w:pStyle w:val="ListParagraph"/>
        <w:numPr>
          <w:ilvl w:val="0"/>
          <w:numId w:val="2"/>
        </w:numPr>
        <w:spacing w:before="60" w:after="60"/>
      </w:pPr>
      <w:proofErr w:type="spellStart"/>
      <w:proofErr w:type="gramStart"/>
      <w:r>
        <w:rPr>
          <w:color w:val="1A1A1A"/>
        </w:rPr>
        <w:t>SameSite</w:t>
      </w:r>
      <w:proofErr w:type="spellEnd"/>
      <w:r>
        <w:rPr>
          <w:color w:val="1A1A1A"/>
        </w:rPr>
        <w:t xml:space="preserve"> cookie</w:t>
      </w:r>
      <w:proofErr w:type="gramEnd"/>
      <w:r>
        <w:rPr>
          <w:color w:val="1A1A1A"/>
        </w:rPr>
        <w:t xml:space="preserve"> attribute configured to prevent cross-site request forgery</w:t>
      </w:r>
    </w:p>
    <w:p w14:paraId="442A321B" w14:textId="77777777" w:rsidR="00D54E0F" w:rsidRDefault="00D54E0F">
      <w:pPr>
        <w:spacing w:before="80" w:after="80"/>
      </w:pPr>
    </w:p>
    <w:p w14:paraId="21D10C21" w14:textId="77777777" w:rsidR="00D54E0F" w:rsidRDefault="00000000">
      <w:pPr>
        <w:pStyle w:val="Heading2"/>
      </w:pPr>
      <w:r>
        <w:t>6.4 Security Best Practices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54E0F" w14:paraId="664B807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BCB0B0D" w14:textId="77777777" w:rsidR="00D54E0F" w:rsidRDefault="00000000">
            <w:r>
              <w:rPr>
                <w:b/>
                <w:bCs/>
                <w:color w:val="FFFFFF"/>
                <w:sz w:val="20"/>
                <w:szCs w:val="20"/>
              </w:rPr>
              <w:t>Risk</w:t>
            </w:r>
          </w:p>
        </w:tc>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773F359" w14:textId="77777777" w:rsidR="00D54E0F" w:rsidRDefault="00000000">
            <w:r>
              <w:rPr>
                <w:b/>
                <w:bCs/>
                <w:color w:val="FFFFFF"/>
                <w:sz w:val="20"/>
                <w:szCs w:val="20"/>
              </w:rPr>
              <w:t>Mitigation</w:t>
            </w:r>
          </w:p>
        </w:tc>
      </w:tr>
      <w:tr w:rsidR="00D54E0F" w14:paraId="2CFBC8A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98C149E" w14:textId="77777777" w:rsidR="00D54E0F" w:rsidRDefault="00000000">
            <w:r>
              <w:rPr>
                <w:color w:val="1F4E79"/>
                <w:sz w:val="20"/>
                <w:szCs w:val="20"/>
              </w:rPr>
              <w:t>SQL Injection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FFE4DE" w14:textId="77777777" w:rsidR="00D54E0F" w:rsidRDefault="00000000">
            <w:r>
              <w:rPr>
                <w:color w:val="1A1A1A"/>
                <w:sz w:val="20"/>
                <w:szCs w:val="20"/>
              </w:rPr>
              <w:t>Parameterized queries / ORM</w:t>
            </w:r>
          </w:p>
        </w:tc>
      </w:tr>
      <w:tr w:rsidR="00D54E0F" w14:paraId="153ACEE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24E7F3F" w14:textId="77777777" w:rsidR="00D54E0F" w:rsidRDefault="00000000">
            <w:r>
              <w:rPr>
                <w:color w:val="1F4E79"/>
                <w:sz w:val="20"/>
                <w:szCs w:val="20"/>
              </w:rPr>
              <w:t>XSS Attacks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746B08" w14:textId="77777777" w:rsidR="00D54E0F" w:rsidRDefault="00000000">
            <w:r>
              <w:rPr>
                <w:color w:val="1A1A1A"/>
                <w:sz w:val="20"/>
                <w:szCs w:val="20"/>
              </w:rPr>
              <w:t>Output escaping and Content Security Policy</w:t>
            </w:r>
          </w:p>
        </w:tc>
      </w:tr>
      <w:tr w:rsidR="00D54E0F" w14:paraId="1529704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C2021DA" w14:textId="77777777" w:rsidR="00D54E0F" w:rsidRDefault="00000000">
            <w:r>
              <w:rPr>
                <w:color w:val="1F4E79"/>
                <w:sz w:val="20"/>
                <w:szCs w:val="20"/>
              </w:rPr>
              <w:t>CSRF</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BF68EF" w14:textId="77777777" w:rsidR="00D54E0F" w:rsidRDefault="00000000">
            <w:r>
              <w:rPr>
                <w:color w:val="1A1A1A"/>
                <w:sz w:val="20"/>
                <w:szCs w:val="20"/>
              </w:rPr>
              <w:t>CSRF tokens on all POST forms</w:t>
            </w:r>
          </w:p>
        </w:tc>
      </w:tr>
      <w:tr w:rsidR="00D54E0F" w14:paraId="3225428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1C4B991" w14:textId="77777777" w:rsidR="00D54E0F" w:rsidRDefault="00000000">
            <w:r>
              <w:rPr>
                <w:color w:val="1F4E79"/>
                <w:sz w:val="20"/>
                <w:szCs w:val="20"/>
              </w:rPr>
              <w:t>Brute Force Login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0FD9DA" w14:textId="77777777" w:rsidR="00D54E0F" w:rsidRDefault="00000000">
            <w:r>
              <w:rPr>
                <w:color w:val="1A1A1A"/>
                <w:sz w:val="20"/>
                <w:szCs w:val="20"/>
              </w:rPr>
              <w:t>Rate limiting and account lockout</w:t>
            </w:r>
          </w:p>
        </w:tc>
      </w:tr>
      <w:tr w:rsidR="00D54E0F" w14:paraId="150FA61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A75458C" w14:textId="77777777" w:rsidR="00D54E0F" w:rsidRDefault="00000000">
            <w:r>
              <w:rPr>
                <w:color w:val="1F4E79"/>
                <w:sz w:val="20"/>
                <w:szCs w:val="20"/>
              </w:rPr>
              <w:t>Data Leakage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FA0145" w14:textId="77777777" w:rsidR="00D54E0F" w:rsidRDefault="00000000">
            <w:r>
              <w:rPr>
                <w:color w:val="1A1A1A"/>
                <w:sz w:val="20"/>
                <w:szCs w:val="20"/>
              </w:rPr>
              <w:t>Per-user data scoping and access control</w:t>
            </w:r>
          </w:p>
        </w:tc>
      </w:tr>
      <w:tr w:rsidR="00D54E0F" w14:paraId="65D9729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464452F" w14:textId="77777777" w:rsidR="00D54E0F" w:rsidRDefault="00000000">
            <w:r>
              <w:rPr>
                <w:color w:val="1F4E79"/>
                <w:sz w:val="20"/>
                <w:szCs w:val="20"/>
              </w:rPr>
              <w:t>Credential Exposure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BEDAB6" w14:textId="77777777" w:rsidR="00D54E0F" w:rsidRDefault="00000000">
            <w:r>
              <w:rPr>
                <w:color w:val="1A1A1A"/>
                <w:sz w:val="20"/>
                <w:szCs w:val="20"/>
              </w:rPr>
              <w:t>Environment variables for secrets</w:t>
            </w:r>
          </w:p>
        </w:tc>
      </w:tr>
    </w:tbl>
    <w:p w14:paraId="620F3D4A" w14:textId="77777777" w:rsidR="00D54E0F" w:rsidRDefault="00000000">
      <w:r>
        <w:br w:type="page"/>
      </w:r>
    </w:p>
    <w:p w14:paraId="7DAF1F90" w14:textId="77777777" w:rsidR="00D54E0F" w:rsidRDefault="00000000">
      <w:pPr>
        <w:pStyle w:val="Heading1"/>
        <w:pBdr>
          <w:bottom w:val="single" w:sz="6" w:space="1" w:color="2E75B6"/>
        </w:pBdr>
      </w:pPr>
      <w:r>
        <w:lastRenderedPageBreak/>
        <w:t>7. Role and Authorization Management Model</w:t>
      </w:r>
    </w:p>
    <w:p w14:paraId="425AD5CB" w14:textId="77777777" w:rsidR="00D54E0F" w:rsidRDefault="00000000">
      <w:pPr>
        <w:pStyle w:val="Heading2"/>
      </w:pPr>
      <w:r>
        <w:t>7.1 User Roles</w:t>
      </w:r>
    </w:p>
    <w:p w14:paraId="31C8979A" w14:textId="77777777" w:rsidR="00D54E0F" w:rsidRDefault="00000000">
      <w:pPr>
        <w:spacing w:before="80" w:after="80"/>
      </w:pPr>
      <w:r>
        <w:rPr>
          <w:color w:val="1A1A1A"/>
        </w:rPr>
        <w:t>The Expense Tracker implements a role-based access control (RBAC) model with the following user roles:</w:t>
      </w:r>
    </w:p>
    <w:p w14:paraId="776CB407" w14:textId="77777777" w:rsidR="00D54E0F" w:rsidRDefault="00D54E0F">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D54E0F" w14:paraId="0045473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0435C84" w14:textId="77777777" w:rsidR="00D54E0F" w:rsidRDefault="00000000">
            <w:r>
              <w:rPr>
                <w:b/>
                <w:bCs/>
                <w:color w:val="FFFFFF"/>
                <w:sz w:val="20"/>
                <w:szCs w:val="20"/>
              </w:rPr>
              <w:t>Role</w:t>
            </w:r>
          </w:p>
        </w:tc>
        <w:tc>
          <w:tcPr>
            <w:tcW w:w="6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341040D" w14:textId="77777777" w:rsidR="00D54E0F" w:rsidRDefault="00000000">
            <w:r>
              <w:rPr>
                <w:color w:val="FFFFFF"/>
                <w:sz w:val="20"/>
                <w:szCs w:val="20"/>
              </w:rPr>
              <w:t>Description and Permissions</w:t>
            </w:r>
          </w:p>
        </w:tc>
      </w:tr>
      <w:tr w:rsidR="00D54E0F" w14:paraId="0E2FEED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CCA7A79" w14:textId="77777777" w:rsidR="00D54E0F" w:rsidRDefault="00000000">
            <w:r>
              <w:rPr>
                <w:b/>
                <w:bCs/>
                <w:color w:val="1F4E79"/>
                <w:sz w:val="20"/>
                <w:szCs w:val="20"/>
              </w:rPr>
              <w:t>Administrator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C95E34" w14:textId="77777777" w:rsidR="00D54E0F" w:rsidRDefault="00000000">
            <w:r>
              <w:rPr>
                <w:color w:val="1A1A1A"/>
                <w:sz w:val="20"/>
                <w:szCs w:val="20"/>
              </w:rPr>
              <w:t>Full system access. Can manage all users, view all data, configure system settings, and perform maintenance tasks.</w:t>
            </w:r>
          </w:p>
        </w:tc>
      </w:tr>
      <w:tr w:rsidR="00D54E0F" w14:paraId="7394B4E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FEABB58" w14:textId="77777777" w:rsidR="00D54E0F" w:rsidRDefault="00000000">
            <w:r>
              <w:rPr>
                <w:b/>
                <w:bCs/>
                <w:color w:val="1F4E79"/>
                <w:sz w:val="20"/>
                <w:szCs w:val="20"/>
              </w:rPr>
              <w:t>Standard User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2207DE" w14:textId="77777777" w:rsidR="00D54E0F" w:rsidRDefault="00000000">
            <w:r>
              <w:rPr>
                <w:color w:val="1A1A1A"/>
                <w:sz w:val="20"/>
                <w:szCs w:val="20"/>
              </w:rPr>
              <w:t xml:space="preserve">Access </w:t>
            </w:r>
            <w:proofErr w:type="gramStart"/>
            <w:r>
              <w:rPr>
                <w:color w:val="1A1A1A"/>
                <w:sz w:val="20"/>
                <w:szCs w:val="20"/>
              </w:rPr>
              <w:t>limited</w:t>
            </w:r>
            <w:proofErr w:type="gramEnd"/>
            <w:r>
              <w:rPr>
                <w:color w:val="1A1A1A"/>
                <w:sz w:val="20"/>
                <w:szCs w:val="20"/>
              </w:rPr>
              <w:t xml:space="preserve"> to their own expense and income records. Can manage their own categories, budgets, and export their own data.</w:t>
            </w:r>
          </w:p>
        </w:tc>
      </w:tr>
      <w:tr w:rsidR="00D54E0F" w14:paraId="3FDA919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AEBDE6D" w14:textId="77777777" w:rsidR="00D54E0F" w:rsidRDefault="00000000">
            <w:r>
              <w:rPr>
                <w:b/>
                <w:bCs/>
                <w:color w:val="1F4E79"/>
                <w:sz w:val="20"/>
                <w:szCs w:val="20"/>
              </w:rPr>
              <w:t>Viewer (Read-Only)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C0C88D" w14:textId="77777777" w:rsidR="00D54E0F" w:rsidRDefault="00000000">
            <w:r>
              <w:rPr>
                <w:color w:val="1A1A1A"/>
                <w:sz w:val="20"/>
                <w:szCs w:val="20"/>
              </w:rPr>
              <w:t>Can view expense summaries and reports but cannot add, edit, or delete any records. Suitable for shared household visibility.</w:t>
            </w:r>
          </w:p>
        </w:tc>
      </w:tr>
    </w:tbl>
    <w:p w14:paraId="3F10AC9E" w14:textId="77777777" w:rsidR="00D54E0F" w:rsidRDefault="00D54E0F">
      <w:pPr>
        <w:spacing w:before="80" w:after="80"/>
      </w:pPr>
    </w:p>
    <w:p w14:paraId="7DBB03E9" w14:textId="77777777" w:rsidR="00D54E0F" w:rsidRDefault="00000000">
      <w:pPr>
        <w:pStyle w:val="Heading2"/>
      </w:pPr>
      <w:r>
        <w:t>7.2 Permission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2000"/>
        <w:gridCol w:w="2000"/>
        <w:gridCol w:w="2000"/>
      </w:tblGrid>
      <w:tr w:rsidR="00D54E0F" w14:paraId="59396AD6"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A91EBAC" w14:textId="77777777" w:rsidR="00D54E0F" w:rsidRDefault="00000000">
            <w:r>
              <w:rPr>
                <w:b/>
                <w:bCs/>
                <w:color w:val="FFFFFF"/>
                <w:sz w:val="20"/>
                <w:szCs w:val="20"/>
              </w:rPr>
              <w:t>Action</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B0AD9DD" w14:textId="77777777" w:rsidR="00D54E0F" w:rsidRDefault="00000000">
            <w:r>
              <w:rPr>
                <w:b/>
                <w:bCs/>
                <w:color w:val="FFFFFF"/>
                <w:sz w:val="20"/>
                <w:szCs w:val="20"/>
              </w:rPr>
              <w:t>Admin</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A54A57E" w14:textId="77777777" w:rsidR="00D54E0F" w:rsidRDefault="00000000">
            <w:r>
              <w:rPr>
                <w:b/>
                <w:bCs/>
                <w:color w:val="FFFFFF"/>
                <w:sz w:val="20"/>
                <w:szCs w:val="20"/>
              </w:rPr>
              <w:t>User</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C5D7AB5" w14:textId="77777777" w:rsidR="00D54E0F" w:rsidRDefault="00000000">
            <w:r>
              <w:rPr>
                <w:b/>
                <w:bCs/>
                <w:color w:val="FFFFFF"/>
                <w:sz w:val="20"/>
                <w:szCs w:val="20"/>
              </w:rPr>
              <w:t>Viewer</w:t>
            </w:r>
          </w:p>
        </w:tc>
      </w:tr>
      <w:tr w:rsidR="00D54E0F" w14:paraId="72CD8CB5"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AC481F7" w14:textId="77777777" w:rsidR="00D54E0F" w:rsidRDefault="00000000">
            <w:r>
              <w:rPr>
                <w:color w:val="1F4E79"/>
                <w:sz w:val="20"/>
                <w:szCs w:val="20"/>
              </w:rPr>
              <w:t>Add / Edit Expenses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BA9BA0" w14:textId="77777777" w:rsidR="00D54E0F" w:rsidRDefault="00000000">
            <w:r>
              <w:rPr>
                <w:color w:val="1A1A1A"/>
                <w:sz w:val="20"/>
                <w:szCs w:val="20"/>
              </w:rPr>
              <w:t>Yes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F11A20" w14:textId="77777777" w:rsidR="00D54E0F" w:rsidRDefault="00000000">
            <w:r>
              <w:rPr>
                <w:color w:val="1A1A1A"/>
                <w:sz w:val="20"/>
                <w:szCs w:val="20"/>
              </w:rPr>
              <w:t>Yes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83FEA9" w14:textId="77777777" w:rsidR="00D54E0F" w:rsidRDefault="00000000">
            <w:r>
              <w:rPr>
                <w:color w:val="1A1A1A"/>
                <w:sz w:val="20"/>
                <w:szCs w:val="20"/>
              </w:rPr>
              <w:t>No</w:t>
            </w:r>
          </w:p>
        </w:tc>
      </w:tr>
      <w:tr w:rsidR="00D54E0F" w14:paraId="43613026"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29BEA7F" w14:textId="77777777" w:rsidR="00D54E0F" w:rsidRDefault="00000000">
            <w:r>
              <w:rPr>
                <w:color w:val="1F4E79"/>
                <w:sz w:val="20"/>
                <w:szCs w:val="20"/>
              </w:rPr>
              <w:t>Delete Expenses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7FF5F5" w14:textId="77777777" w:rsidR="00D54E0F" w:rsidRDefault="00000000">
            <w:r>
              <w:rPr>
                <w:color w:val="1A1A1A"/>
                <w:sz w:val="20"/>
                <w:szCs w:val="20"/>
              </w:rPr>
              <w:t>Yes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0BA074" w14:textId="77777777" w:rsidR="00D54E0F" w:rsidRDefault="00000000">
            <w:r>
              <w:rPr>
                <w:color w:val="1A1A1A"/>
                <w:sz w:val="20"/>
                <w:szCs w:val="20"/>
              </w:rPr>
              <w:t>Own Only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1763EC" w14:textId="77777777" w:rsidR="00D54E0F" w:rsidRDefault="00000000">
            <w:r>
              <w:rPr>
                <w:color w:val="1A1A1A"/>
                <w:sz w:val="20"/>
                <w:szCs w:val="20"/>
              </w:rPr>
              <w:t>No</w:t>
            </w:r>
          </w:p>
        </w:tc>
      </w:tr>
      <w:tr w:rsidR="00D54E0F" w14:paraId="0B47FC6E"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280EC5D" w14:textId="77777777" w:rsidR="00D54E0F" w:rsidRDefault="00000000">
            <w:r>
              <w:rPr>
                <w:color w:val="1F4E79"/>
                <w:sz w:val="20"/>
                <w:szCs w:val="20"/>
              </w:rPr>
              <w:t>Manage Categories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F854FF" w14:textId="77777777" w:rsidR="00D54E0F" w:rsidRDefault="00000000">
            <w:r>
              <w:rPr>
                <w:color w:val="1A1A1A"/>
                <w:sz w:val="20"/>
                <w:szCs w:val="20"/>
              </w:rPr>
              <w:t>Yes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E190BC" w14:textId="77777777" w:rsidR="00D54E0F" w:rsidRDefault="00000000">
            <w:r>
              <w:rPr>
                <w:color w:val="1A1A1A"/>
                <w:sz w:val="20"/>
                <w:szCs w:val="20"/>
              </w:rPr>
              <w:t>Own Only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7A3B77" w14:textId="77777777" w:rsidR="00D54E0F" w:rsidRDefault="00000000">
            <w:r>
              <w:rPr>
                <w:color w:val="1A1A1A"/>
                <w:sz w:val="20"/>
                <w:szCs w:val="20"/>
              </w:rPr>
              <w:t>No</w:t>
            </w:r>
          </w:p>
        </w:tc>
      </w:tr>
      <w:tr w:rsidR="00D54E0F" w14:paraId="4C15AAAD"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3ABC447" w14:textId="77777777" w:rsidR="00D54E0F" w:rsidRDefault="00000000">
            <w:r>
              <w:rPr>
                <w:color w:val="1F4E79"/>
                <w:sz w:val="20"/>
                <w:szCs w:val="20"/>
              </w:rPr>
              <w:t>Set Budgets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95BA19" w14:textId="77777777" w:rsidR="00D54E0F" w:rsidRDefault="00000000">
            <w:r>
              <w:rPr>
                <w:color w:val="1A1A1A"/>
                <w:sz w:val="20"/>
                <w:szCs w:val="20"/>
              </w:rPr>
              <w:t>Yes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1136E9" w14:textId="77777777" w:rsidR="00D54E0F" w:rsidRDefault="00000000">
            <w:r>
              <w:rPr>
                <w:color w:val="1A1A1A"/>
                <w:sz w:val="20"/>
                <w:szCs w:val="20"/>
              </w:rPr>
              <w:t>Own Only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745CB7" w14:textId="77777777" w:rsidR="00D54E0F" w:rsidRDefault="00000000">
            <w:r>
              <w:rPr>
                <w:color w:val="1A1A1A"/>
                <w:sz w:val="20"/>
                <w:szCs w:val="20"/>
              </w:rPr>
              <w:t>No</w:t>
            </w:r>
          </w:p>
        </w:tc>
      </w:tr>
      <w:tr w:rsidR="00D54E0F" w14:paraId="57AA045A"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64192A6" w14:textId="77777777" w:rsidR="00D54E0F" w:rsidRDefault="00000000">
            <w:r>
              <w:rPr>
                <w:color w:val="1F4E79"/>
                <w:sz w:val="20"/>
                <w:szCs w:val="20"/>
              </w:rPr>
              <w:t>View Reports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A3E869" w14:textId="77777777" w:rsidR="00D54E0F" w:rsidRDefault="00000000">
            <w:r>
              <w:rPr>
                <w:color w:val="1A1A1A"/>
                <w:sz w:val="20"/>
                <w:szCs w:val="20"/>
              </w:rPr>
              <w:t>All Users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17D298" w14:textId="77777777" w:rsidR="00D54E0F" w:rsidRDefault="00000000">
            <w:r>
              <w:rPr>
                <w:color w:val="1A1A1A"/>
                <w:sz w:val="20"/>
                <w:szCs w:val="20"/>
              </w:rPr>
              <w:t>Own Only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F6F1E0" w14:textId="77777777" w:rsidR="00D54E0F" w:rsidRDefault="00000000">
            <w:r>
              <w:rPr>
                <w:color w:val="1A1A1A"/>
                <w:sz w:val="20"/>
                <w:szCs w:val="20"/>
              </w:rPr>
              <w:t>Own Only</w:t>
            </w:r>
          </w:p>
        </w:tc>
      </w:tr>
      <w:tr w:rsidR="00D54E0F" w14:paraId="5BB85222"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075D2C7" w14:textId="77777777" w:rsidR="00D54E0F" w:rsidRDefault="00000000">
            <w:r>
              <w:rPr>
                <w:color w:val="1F4E79"/>
                <w:sz w:val="20"/>
                <w:szCs w:val="20"/>
              </w:rPr>
              <w:t>Export Data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23ED37" w14:textId="77777777" w:rsidR="00D54E0F" w:rsidRDefault="00000000">
            <w:r>
              <w:rPr>
                <w:color w:val="1A1A1A"/>
                <w:sz w:val="20"/>
                <w:szCs w:val="20"/>
              </w:rPr>
              <w:t>All Users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50376B" w14:textId="77777777" w:rsidR="00D54E0F" w:rsidRDefault="00000000">
            <w:r>
              <w:rPr>
                <w:color w:val="1A1A1A"/>
                <w:sz w:val="20"/>
                <w:szCs w:val="20"/>
              </w:rPr>
              <w:t>Own Only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6AAE95" w14:textId="77777777" w:rsidR="00D54E0F" w:rsidRDefault="00000000">
            <w:r>
              <w:rPr>
                <w:color w:val="1A1A1A"/>
                <w:sz w:val="20"/>
                <w:szCs w:val="20"/>
              </w:rPr>
              <w:t>No</w:t>
            </w:r>
          </w:p>
        </w:tc>
      </w:tr>
      <w:tr w:rsidR="00D54E0F" w14:paraId="4BF86DDD"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933D18B" w14:textId="77777777" w:rsidR="00D54E0F" w:rsidRDefault="00000000">
            <w:r>
              <w:rPr>
                <w:color w:val="1F4E79"/>
                <w:sz w:val="20"/>
                <w:szCs w:val="20"/>
              </w:rPr>
              <w:t>Manage Users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FAB09D" w14:textId="77777777" w:rsidR="00D54E0F" w:rsidRDefault="00000000">
            <w:r>
              <w:rPr>
                <w:color w:val="1A1A1A"/>
                <w:sz w:val="20"/>
                <w:szCs w:val="20"/>
              </w:rPr>
              <w:t>Yes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565F30" w14:textId="77777777" w:rsidR="00D54E0F" w:rsidRDefault="00000000">
            <w:r>
              <w:rPr>
                <w:color w:val="1A1A1A"/>
                <w:sz w:val="20"/>
                <w:szCs w:val="20"/>
              </w:rPr>
              <w:t>No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8E7A59" w14:textId="77777777" w:rsidR="00D54E0F" w:rsidRDefault="00000000">
            <w:r>
              <w:rPr>
                <w:color w:val="1A1A1A"/>
                <w:sz w:val="20"/>
                <w:szCs w:val="20"/>
              </w:rPr>
              <w:t>No</w:t>
            </w:r>
          </w:p>
        </w:tc>
      </w:tr>
      <w:tr w:rsidR="00D54E0F" w14:paraId="33ABF418" w14:textId="77777777">
        <w:tblPrEx>
          <w:tblCellMar>
            <w:top w:w="0" w:type="dxa"/>
            <w:bottom w:w="0" w:type="dxa"/>
          </w:tblCellMar>
        </w:tblPrEx>
        <w:tc>
          <w:tcPr>
            <w:tcW w:w="33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49BA6B5" w14:textId="77777777" w:rsidR="00D54E0F" w:rsidRDefault="00000000">
            <w:r>
              <w:rPr>
                <w:color w:val="1F4E79"/>
                <w:sz w:val="20"/>
                <w:szCs w:val="20"/>
              </w:rPr>
              <w:t>System Configuration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57250D" w14:textId="77777777" w:rsidR="00D54E0F" w:rsidRDefault="00000000">
            <w:r>
              <w:rPr>
                <w:color w:val="1A1A1A"/>
                <w:sz w:val="20"/>
                <w:szCs w:val="20"/>
              </w:rPr>
              <w:t>Yes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353F82" w14:textId="77777777" w:rsidR="00D54E0F" w:rsidRDefault="00000000">
            <w:r>
              <w:rPr>
                <w:color w:val="1A1A1A"/>
                <w:sz w:val="20"/>
                <w:szCs w:val="20"/>
              </w:rPr>
              <w:t>No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D24BA0" w14:textId="77777777" w:rsidR="00D54E0F" w:rsidRDefault="00000000">
            <w:r>
              <w:rPr>
                <w:color w:val="1A1A1A"/>
                <w:sz w:val="20"/>
                <w:szCs w:val="20"/>
              </w:rPr>
              <w:t>No</w:t>
            </w:r>
          </w:p>
        </w:tc>
      </w:tr>
    </w:tbl>
    <w:p w14:paraId="66C014AF" w14:textId="77777777" w:rsidR="00D54E0F" w:rsidRDefault="00000000">
      <w:r>
        <w:br w:type="page"/>
      </w:r>
    </w:p>
    <w:p w14:paraId="71E660DA" w14:textId="77777777" w:rsidR="00D54E0F" w:rsidRDefault="00000000">
      <w:pPr>
        <w:pStyle w:val="Heading1"/>
        <w:pBdr>
          <w:bottom w:val="single" w:sz="6" w:space="1" w:color="2E75B6"/>
        </w:pBdr>
      </w:pPr>
      <w:r>
        <w:lastRenderedPageBreak/>
        <w:t>8. Clearance Level System</w:t>
      </w:r>
    </w:p>
    <w:p w14:paraId="2E1E7EE3" w14:textId="77777777" w:rsidR="00D54E0F" w:rsidRDefault="00000000">
      <w:pPr>
        <w:pStyle w:val="Heading2"/>
      </w:pPr>
      <w:r>
        <w:t>8.1 Overview</w:t>
      </w:r>
    </w:p>
    <w:p w14:paraId="62F68F52" w14:textId="77777777" w:rsidR="00D54E0F" w:rsidRDefault="00000000">
      <w:pPr>
        <w:spacing w:before="80" w:after="80"/>
      </w:pPr>
      <w:r>
        <w:rPr>
          <w:color w:val="1A1A1A"/>
        </w:rPr>
        <w:t>In addition to the role-based model, the Expense Tracker can implement a clearance level system to control which financial data is visible to which users. This is particularly relevant in shared household or team scenarios where some members should only see aggregate summaries rather than individual transaction details.</w:t>
      </w:r>
    </w:p>
    <w:p w14:paraId="27E53A39" w14:textId="77777777" w:rsidR="00D54E0F" w:rsidRDefault="00D54E0F">
      <w:pPr>
        <w:spacing w:before="80" w:after="80"/>
      </w:pPr>
    </w:p>
    <w:p w14:paraId="1FF752BC" w14:textId="77777777" w:rsidR="00D54E0F" w:rsidRDefault="00000000">
      <w:pPr>
        <w:pStyle w:val="Heading2"/>
      </w:pPr>
      <w:r>
        <w:t>8.2 Clearance Levels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4360"/>
      </w:tblGrid>
      <w:tr w:rsidR="00D54E0F" w14:paraId="213F287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E2DA859" w14:textId="77777777" w:rsidR="00D54E0F" w:rsidRDefault="00000000">
            <w:r>
              <w:rPr>
                <w:b/>
                <w:bCs/>
                <w:color w:val="FFFFFF"/>
                <w:sz w:val="20"/>
                <w:szCs w:val="20"/>
              </w:rPr>
              <w:t>Level</w:t>
            </w:r>
          </w:p>
        </w:tc>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8A0450E" w14:textId="77777777" w:rsidR="00D54E0F" w:rsidRDefault="00000000">
            <w:r>
              <w:rPr>
                <w:b/>
                <w:bCs/>
                <w:color w:val="FFFFFF"/>
                <w:sz w:val="20"/>
                <w:szCs w:val="20"/>
              </w:rPr>
              <w:t>Name</w:t>
            </w:r>
          </w:p>
        </w:tc>
        <w:tc>
          <w:tcPr>
            <w:tcW w:w="4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7862B7C" w14:textId="77777777" w:rsidR="00D54E0F" w:rsidRDefault="00000000">
            <w:r>
              <w:rPr>
                <w:b/>
                <w:bCs/>
                <w:color w:val="FFFFFF"/>
                <w:sz w:val="20"/>
                <w:szCs w:val="20"/>
              </w:rPr>
              <w:t>Data Access</w:t>
            </w:r>
          </w:p>
        </w:tc>
      </w:tr>
      <w:tr w:rsidR="00D54E0F" w14:paraId="4A4FA20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F01013B" w14:textId="77777777" w:rsidR="00D54E0F" w:rsidRDefault="00000000">
            <w:r>
              <w:rPr>
                <w:b/>
                <w:bCs/>
                <w:color w:val="1F4E79"/>
                <w:sz w:val="20"/>
                <w:szCs w:val="20"/>
              </w:rPr>
              <w:t>Level 1</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98E24A" w14:textId="77777777" w:rsidR="00D54E0F" w:rsidRDefault="00000000">
            <w:r>
              <w:rPr>
                <w:color w:val="1A1A1A"/>
                <w:sz w:val="20"/>
                <w:szCs w:val="20"/>
              </w:rPr>
              <w:t>Public Summary</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2E1104" w14:textId="77777777" w:rsidR="00D54E0F" w:rsidRDefault="00000000">
            <w:r>
              <w:rPr>
                <w:color w:val="1A1A1A"/>
                <w:sz w:val="20"/>
                <w:szCs w:val="20"/>
              </w:rPr>
              <w:t>Aggregate totals only (e.g., total monthly spend). No individual transactions.</w:t>
            </w:r>
          </w:p>
        </w:tc>
      </w:tr>
      <w:tr w:rsidR="00D54E0F" w14:paraId="2427B27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C074BF1" w14:textId="77777777" w:rsidR="00D54E0F" w:rsidRDefault="00000000">
            <w:r>
              <w:rPr>
                <w:b/>
                <w:bCs/>
                <w:color w:val="1F4E79"/>
                <w:sz w:val="20"/>
                <w:szCs w:val="20"/>
              </w:rPr>
              <w:t>Level 2</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F94A3E" w14:textId="77777777" w:rsidR="00D54E0F" w:rsidRDefault="00000000">
            <w:r>
              <w:rPr>
                <w:color w:val="1A1A1A"/>
                <w:sz w:val="20"/>
                <w:szCs w:val="20"/>
              </w:rPr>
              <w:t>Category View</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A229BA" w14:textId="77777777" w:rsidR="00D54E0F" w:rsidRDefault="00000000">
            <w:r>
              <w:rPr>
                <w:color w:val="1A1A1A"/>
                <w:sz w:val="20"/>
                <w:szCs w:val="20"/>
              </w:rPr>
              <w:t>Spending by category. No transaction descriptions or payee details.</w:t>
            </w:r>
          </w:p>
        </w:tc>
      </w:tr>
      <w:tr w:rsidR="00D54E0F" w14:paraId="62B6A88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1F7513C" w14:textId="77777777" w:rsidR="00D54E0F" w:rsidRDefault="00000000">
            <w:r>
              <w:rPr>
                <w:b/>
                <w:bCs/>
                <w:color w:val="1F4E79"/>
                <w:sz w:val="20"/>
                <w:szCs w:val="20"/>
              </w:rPr>
              <w:t>Level 3</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42CE3" w14:textId="77777777" w:rsidR="00D54E0F" w:rsidRDefault="00000000">
            <w:r>
              <w:rPr>
                <w:color w:val="1A1A1A"/>
                <w:sz w:val="20"/>
                <w:szCs w:val="20"/>
              </w:rPr>
              <w:t>Full Transactions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6ABBE2" w14:textId="77777777" w:rsidR="00D54E0F" w:rsidRDefault="00000000">
            <w:r>
              <w:rPr>
                <w:color w:val="1A1A1A"/>
                <w:sz w:val="20"/>
                <w:szCs w:val="20"/>
              </w:rPr>
              <w:t xml:space="preserve">All transaction details </w:t>
            </w:r>
            <w:proofErr w:type="gramStart"/>
            <w:r>
              <w:rPr>
                <w:color w:val="1A1A1A"/>
                <w:sz w:val="20"/>
                <w:szCs w:val="20"/>
              </w:rPr>
              <w:t>including</w:t>
            </w:r>
            <w:proofErr w:type="gramEnd"/>
            <w:r>
              <w:rPr>
                <w:color w:val="1A1A1A"/>
                <w:sz w:val="20"/>
                <w:szCs w:val="20"/>
              </w:rPr>
              <w:t xml:space="preserve"> amounts, dates, descriptions, and categories.</w:t>
            </w:r>
          </w:p>
        </w:tc>
      </w:tr>
      <w:tr w:rsidR="00D54E0F" w14:paraId="2E6F3B4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46B9A82" w14:textId="77777777" w:rsidR="00D54E0F" w:rsidRDefault="00000000">
            <w:r>
              <w:rPr>
                <w:b/>
                <w:bCs/>
                <w:color w:val="1F4E79"/>
                <w:sz w:val="20"/>
                <w:szCs w:val="20"/>
              </w:rPr>
              <w:t>Level 4</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133CCC" w14:textId="77777777" w:rsidR="00D54E0F" w:rsidRDefault="00000000">
            <w:r>
              <w:rPr>
                <w:color w:val="1A1A1A"/>
                <w:sz w:val="20"/>
                <w:szCs w:val="20"/>
              </w:rPr>
              <w:t>Administrative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105A91" w14:textId="77777777" w:rsidR="00D54E0F" w:rsidRDefault="00000000">
            <w:proofErr w:type="gramStart"/>
            <w:r>
              <w:rPr>
                <w:color w:val="1A1A1A"/>
                <w:sz w:val="20"/>
                <w:szCs w:val="20"/>
              </w:rPr>
              <w:t>All of</w:t>
            </w:r>
            <w:proofErr w:type="gramEnd"/>
            <w:r>
              <w:rPr>
                <w:color w:val="1A1A1A"/>
                <w:sz w:val="20"/>
                <w:szCs w:val="20"/>
              </w:rPr>
              <w:t xml:space="preserve"> the above plus user management, system logs, and configuration access.</w:t>
            </w:r>
          </w:p>
        </w:tc>
      </w:tr>
    </w:tbl>
    <w:p w14:paraId="7C41DB05" w14:textId="77777777" w:rsidR="00D54E0F" w:rsidRDefault="00D54E0F">
      <w:pPr>
        <w:spacing w:before="80" w:after="80"/>
      </w:pPr>
    </w:p>
    <w:p w14:paraId="057C52EB" w14:textId="77777777" w:rsidR="00D54E0F" w:rsidRDefault="00000000">
      <w:pPr>
        <w:spacing w:before="80" w:after="80"/>
      </w:pPr>
      <w:r>
        <w:rPr>
          <w:color w:val="1A1A1A"/>
        </w:rPr>
        <w:t>Clearance levels are assigned per user by the administrator and enforced server-side on all data queries. A user cannot elevate their own clearance level.</w:t>
      </w:r>
    </w:p>
    <w:p w14:paraId="0D85BDD7" w14:textId="77777777" w:rsidR="00D54E0F" w:rsidRDefault="00000000">
      <w:r>
        <w:br w:type="page"/>
      </w:r>
    </w:p>
    <w:p w14:paraId="5ED0AAFC" w14:textId="77777777" w:rsidR="00D54E0F" w:rsidRDefault="00000000">
      <w:pPr>
        <w:pStyle w:val="Heading1"/>
        <w:pBdr>
          <w:bottom w:val="single" w:sz="6" w:space="1" w:color="2E75B6"/>
        </w:pBdr>
      </w:pPr>
      <w:r>
        <w:lastRenderedPageBreak/>
        <w:t>9. User Experience and Interface</w:t>
      </w:r>
    </w:p>
    <w:p w14:paraId="063C6323" w14:textId="77777777" w:rsidR="00D54E0F" w:rsidRDefault="00000000">
      <w:pPr>
        <w:pStyle w:val="Heading2"/>
      </w:pPr>
      <w:r>
        <w:t>9.1 Design Principles</w:t>
      </w:r>
    </w:p>
    <w:p w14:paraId="55B3E42B" w14:textId="77777777" w:rsidR="00D54E0F" w:rsidRDefault="00000000">
      <w:pPr>
        <w:pStyle w:val="ListParagraph"/>
        <w:numPr>
          <w:ilvl w:val="0"/>
          <w:numId w:val="2"/>
        </w:numPr>
        <w:spacing w:before="60" w:after="60"/>
      </w:pPr>
      <w:r>
        <w:rPr>
          <w:color w:val="1A1A1A"/>
        </w:rPr>
        <w:t xml:space="preserve">Clarity first: the dashboard surfaces the most important numbers immediately upon </w:t>
      </w:r>
      <w:proofErr w:type="gramStart"/>
      <w:r>
        <w:rPr>
          <w:color w:val="1A1A1A"/>
        </w:rPr>
        <w:t>login</w:t>
      </w:r>
      <w:proofErr w:type="gramEnd"/>
    </w:p>
    <w:p w14:paraId="71453723" w14:textId="77777777" w:rsidR="00D54E0F" w:rsidRDefault="00000000">
      <w:pPr>
        <w:pStyle w:val="ListParagraph"/>
        <w:numPr>
          <w:ilvl w:val="0"/>
          <w:numId w:val="2"/>
        </w:numPr>
        <w:spacing w:before="60" w:after="60"/>
      </w:pPr>
      <w:r>
        <w:rPr>
          <w:color w:val="1A1A1A"/>
        </w:rPr>
        <w:t>Minimal clicks: adding a new expense requires no more than three user actions</w:t>
      </w:r>
    </w:p>
    <w:p w14:paraId="07611AAD" w14:textId="77777777" w:rsidR="00D54E0F" w:rsidRDefault="00000000">
      <w:pPr>
        <w:pStyle w:val="ListParagraph"/>
        <w:numPr>
          <w:ilvl w:val="0"/>
          <w:numId w:val="2"/>
        </w:numPr>
        <w:spacing w:before="60" w:after="60"/>
      </w:pPr>
      <w:r>
        <w:rPr>
          <w:color w:val="1A1A1A"/>
        </w:rPr>
        <w:t>Responsive design: the interface adapts seamlessly to desktop, tablet, and mobile screens</w:t>
      </w:r>
    </w:p>
    <w:p w14:paraId="3349141F" w14:textId="77777777" w:rsidR="00D54E0F" w:rsidRDefault="00000000">
      <w:pPr>
        <w:pStyle w:val="ListParagraph"/>
        <w:numPr>
          <w:ilvl w:val="0"/>
          <w:numId w:val="2"/>
        </w:numPr>
        <w:spacing w:before="60" w:after="60"/>
      </w:pPr>
      <w:r>
        <w:rPr>
          <w:color w:val="1A1A1A"/>
        </w:rPr>
        <w:t>Consistent visual language: color coding by category provides instant recognition across all views</w:t>
      </w:r>
    </w:p>
    <w:p w14:paraId="1595C8B9" w14:textId="77777777" w:rsidR="00D54E0F" w:rsidRDefault="00D54E0F">
      <w:pPr>
        <w:spacing w:before="80" w:after="80"/>
      </w:pPr>
    </w:p>
    <w:p w14:paraId="2E42246B" w14:textId="77777777" w:rsidR="00D54E0F" w:rsidRDefault="00000000">
      <w:pPr>
        <w:pStyle w:val="Heading2"/>
      </w:pPr>
      <w:r>
        <w:t>9.2 Key Interface Views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D54E0F" w14:paraId="5277259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A7BF417" w14:textId="77777777" w:rsidR="00D54E0F" w:rsidRDefault="00000000">
            <w:r>
              <w:rPr>
                <w:b/>
                <w:bCs/>
                <w:color w:val="FFFFFF"/>
                <w:sz w:val="20"/>
                <w:szCs w:val="20"/>
              </w:rPr>
              <w:t>Screen / View</w:t>
            </w:r>
          </w:p>
        </w:tc>
        <w:tc>
          <w:tcPr>
            <w:tcW w:w="6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04FDA51" w14:textId="77777777" w:rsidR="00D54E0F" w:rsidRDefault="00000000">
            <w:r>
              <w:rPr>
                <w:color w:val="FFFFFF"/>
                <w:sz w:val="20"/>
                <w:szCs w:val="20"/>
              </w:rPr>
              <w:t>Description</w:t>
            </w:r>
          </w:p>
        </w:tc>
      </w:tr>
      <w:tr w:rsidR="00D54E0F" w14:paraId="0B05DDC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FEA460F" w14:textId="77777777" w:rsidR="00D54E0F" w:rsidRDefault="00000000">
            <w:r>
              <w:rPr>
                <w:b/>
                <w:bCs/>
                <w:color w:val="1F4E79"/>
                <w:sz w:val="20"/>
                <w:szCs w:val="20"/>
              </w:rPr>
              <w:t>Dashboard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8E815F" w14:textId="77777777" w:rsidR="00D54E0F" w:rsidRDefault="00000000">
            <w:r>
              <w:rPr>
                <w:color w:val="1A1A1A"/>
                <w:sz w:val="20"/>
                <w:szCs w:val="20"/>
              </w:rPr>
              <w:t>Financial summary with balance, income vs. expense chart, and recent transactions</w:t>
            </w:r>
          </w:p>
        </w:tc>
      </w:tr>
      <w:tr w:rsidR="00D54E0F" w14:paraId="48BD120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B19BA9C" w14:textId="77777777" w:rsidR="00D54E0F" w:rsidRDefault="00000000">
            <w:r>
              <w:rPr>
                <w:b/>
                <w:bCs/>
                <w:color w:val="1F4E79"/>
                <w:sz w:val="20"/>
                <w:szCs w:val="20"/>
              </w:rPr>
              <w:t>Transaction List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18F007" w14:textId="77777777" w:rsidR="00D54E0F" w:rsidRDefault="00000000">
            <w:r>
              <w:rPr>
                <w:color w:val="1A1A1A"/>
                <w:sz w:val="20"/>
                <w:szCs w:val="20"/>
              </w:rPr>
              <w:t>Paginated, filterable, sortable list of all transactions with inline edit and delete</w:t>
            </w:r>
          </w:p>
        </w:tc>
      </w:tr>
      <w:tr w:rsidR="00D54E0F" w14:paraId="46D70FC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869C6C7" w14:textId="77777777" w:rsidR="00D54E0F" w:rsidRDefault="00000000">
            <w:r>
              <w:rPr>
                <w:b/>
                <w:bCs/>
                <w:color w:val="1F4E79"/>
                <w:sz w:val="20"/>
                <w:szCs w:val="20"/>
              </w:rPr>
              <w:t>Add / Edit Transaction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FB7C2A" w14:textId="77777777" w:rsidR="00D54E0F" w:rsidRDefault="00000000">
            <w:r>
              <w:rPr>
                <w:color w:val="1A1A1A"/>
                <w:sz w:val="20"/>
                <w:szCs w:val="20"/>
              </w:rPr>
              <w:t>Form for creating or modifying a single expense or income entry</w:t>
            </w:r>
          </w:p>
        </w:tc>
      </w:tr>
      <w:tr w:rsidR="00D54E0F" w14:paraId="3EB04ED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384374E" w14:textId="77777777" w:rsidR="00D54E0F" w:rsidRDefault="00000000">
            <w:r>
              <w:rPr>
                <w:b/>
                <w:bCs/>
                <w:color w:val="1F4E79"/>
                <w:sz w:val="20"/>
                <w:szCs w:val="20"/>
              </w:rPr>
              <w:t>Category Manager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4A7D28" w14:textId="77777777" w:rsidR="00D54E0F" w:rsidRDefault="00000000">
            <w:r>
              <w:rPr>
                <w:color w:val="1A1A1A"/>
                <w:sz w:val="20"/>
                <w:szCs w:val="20"/>
              </w:rPr>
              <w:t>Create and manage expense/income categories with color and icon assignment</w:t>
            </w:r>
          </w:p>
        </w:tc>
      </w:tr>
      <w:tr w:rsidR="00D54E0F" w14:paraId="69A61EF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CCE13E9" w14:textId="77777777" w:rsidR="00D54E0F" w:rsidRDefault="00000000">
            <w:r>
              <w:rPr>
                <w:b/>
                <w:bCs/>
                <w:color w:val="1F4E79"/>
                <w:sz w:val="20"/>
                <w:szCs w:val="20"/>
              </w:rPr>
              <w:t>Budget Overview</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DE77C8" w14:textId="77777777" w:rsidR="00D54E0F" w:rsidRDefault="00000000">
            <w:r>
              <w:rPr>
                <w:color w:val="1A1A1A"/>
                <w:sz w:val="20"/>
                <w:szCs w:val="20"/>
              </w:rPr>
              <w:t>Visual progress bars showing spending vs. budget limit per category</w:t>
            </w:r>
          </w:p>
        </w:tc>
      </w:tr>
      <w:tr w:rsidR="00D54E0F" w14:paraId="3518B65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4FE54AD" w14:textId="77777777" w:rsidR="00D54E0F" w:rsidRDefault="00000000">
            <w:r>
              <w:rPr>
                <w:b/>
                <w:bCs/>
                <w:color w:val="1F4E79"/>
                <w:sz w:val="20"/>
                <w:szCs w:val="20"/>
              </w:rPr>
              <w:t>Reports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03491D" w14:textId="77777777" w:rsidR="00D54E0F" w:rsidRDefault="00000000">
            <w:r>
              <w:rPr>
                <w:color w:val="1A1A1A"/>
                <w:sz w:val="20"/>
                <w:szCs w:val="20"/>
              </w:rPr>
              <w:t>Monthly and custom-range financial reports with exportable charts</w:t>
            </w:r>
          </w:p>
        </w:tc>
      </w:tr>
      <w:tr w:rsidR="00D54E0F" w14:paraId="24DF6DA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017715C" w14:textId="77777777" w:rsidR="00D54E0F" w:rsidRDefault="00000000">
            <w:r>
              <w:rPr>
                <w:b/>
                <w:bCs/>
                <w:color w:val="1F4E79"/>
                <w:sz w:val="20"/>
                <w:szCs w:val="20"/>
              </w:rPr>
              <w:t>Settings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649CC7" w14:textId="77777777" w:rsidR="00D54E0F" w:rsidRDefault="00000000">
            <w:r>
              <w:rPr>
                <w:color w:val="1A1A1A"/>
                <w:sz w:val="20"/>
                <w:szCs w:val="20"/>
              </w:rPr>
              <w:t>User profile, password change, notification preferences, and data export</w:t>
            </w:r>
          </w:p>
        </w:tc>
      </w:tr>
    </w:tbl>
    <w:p w14:paraId="2A7DDD0F" w14:textId="77777777" w:rsidR="00D54E0F" w:rsidRDefault="00D54E0F">
      <w:pPr>
        <w:spacing w:before="80" w:after="80"/>
      </w:pPr>
    </w:p>
    <w:p w14:paraId="39964FEE" w14:textId="77777777" w:rsidR="00D54E0F" w:rsidRDefault="00000000">
      <w:pPr>
        <w:pStyle w:val="Heading2"/>
      </w:pPr>
      <w:r>
        <w:t>9.3 Accessibility</w:t>
      </w:r>
    </w:p>
    <w:p w14:paraId="5685423D" w14:textId="77777777" w:rsidR="00D54E0F" w:rsidRDefault="00000000">
      <w:pPr>
        <w:pStyle w:val="ListParagraph"/>
        <w:numPr>
          <w:ilvl w:val="0"/>
          <w:numId w:val="2"/>
        </w:numPr>
        <w:spacing w:before="60" w:after="60"/>
      </w:pPr>
      <w:r>
        <w:rPr>
          <w:color w:val="1A1A1A"/>
        </w:rPr>
        <w:t>Semantic HTML elements for screen reader compatibility</w:t>
      </w:r>
    </w:p>
    <w:p w14:paraId="514B03C3" w14:textId="77777777" w:rsidR="00D54E0F" w:rsidRDefault="00000000">
      <w:pPr>
        <w:pStyle w:val="ListParagraph"/>
        <w:numPr>
          <w:ilvl w:val="0"/>
          <w:numId w:val="2"/>
        </w:numPr>
        <w:spacing w:before="60" w:after="60"/>
      </w:pPr>
      <w:r>
        <w:rPr>
          <w:color w:val="1A1A1A"/>
        </w:rPr>
        <w:t>Sufficient color contrast ratios meeting WCAG 2.1 AA guidelines</w:t>
      </w:r>
    </w:p>
    <w:p w14:paraId="45DC355E" w14:textId="77777777" w:rsidR="00D54E0F" w:rsidRDefault="00000000">
      <w:pPr>
        <w:pStyle w:val="ListParagraph"/>
        <w:numPr>
          <w:ilvl w:val="0"/>
          <w:numId w:val="2"/>
        </w:numPr>
        <w:spacing w:before="60" w:after="60"/>
      </w:pPr>
      <w:r>
        <w:rPr>
          <w:color w:val="1A1A1A"/>
        </w:rPr>
        <w:t>Keyboard navigation support throughout all primary flows</w:t>
      </w:r>
    </w:p>
    <w:p w14:paraId="2BF835B6" w14:textId="77777777" w:rsidR="00D54E0F" w:rsidRDefault="00000000">
      <w:pPr>
        <w:pStyle w:val="ListParagraph"/>
        <w:numPr>
          <w:ilvl w:val="0"/>
          <w:numId w:val="2"/>
        </w:numPr>
        <w:spacing w:before="60" w:after="60"/>
      </w:pPr>
      <w:r>
        <w:rPr>
          <w:color w:val="1A1A1A"/>
        </w:rPr>
        <w:t>Form labels and ARIA attributes on all interactive elements</w:t>
      </w:r>
    </w:p>
    <w:p w14:paraId="6C31436F" w14:textId="77777777" w:rsidR="00D54E0F" w:rsidRDefault="00000000">
      <w:r>
        <w:br w:type="page"/>
      </w:r>
    </w:p>
    <w:p w14:paraId="38F4DBA2" w14:textId="77777777" w:rsidR="00D54E0F" w:rsidRDefault="00000000">
      <w:pPr>
        <w:pStyle w:val="Heading1"/>
        <w:pBdr>
          <w:bottom w:val="single" w:sz="6" w:space="1" w:color="2E75B6"/>
        </w:pBdr>
      </w:pPr>
      <w:r>
        <w:lastRenderedPageBreak/>
        <w:t>10. Installation and Deployment</w:t>
      </w:r>
    </w:p>
    <w:p w14:paraId="249A9551" w14:textId="77777777" w:rsidR="00D54E0F" w:rsidRDefault="00000000">
      <w:pPr>
        <w:pStyle w:val="Heading2"/>
      </w:pPr>
      <w:r>
        <w:t>10.1 Prerequisites</w:t>
      </w:r>
    </w:p>
    <w:p w14:paraId="595F187E" w14:textId="77777777" w:rsidR="00D54E0F" w:rsidRDefault="00000000">
      <w:pPr>
        <w:pStyle w:val="ListParagraph"/>
        <w:numPr>
          <w:ilvl w:val="0"/>
          <w:numId w:val="2"/>
        </w:numPr>
        <w:spacing w:before="60" w:after="60"/>
      </w:pPr>
      <w:r>
        <w:rPr>
          <w:color w:val="1A1A1A"/>
        </w:rPr>
        <w:t>Git installed on the host machine</w:t>
      </w:r>
    </w:p>
    <w:p w14:paraId="303B9256" w14:textId="77777777" w:rsidR="00D54E0F" w:rsidRDefault="00000000">
      <w:pPr>
        <w:pStyle w:val="ListParagraph"/>
        <w:numPr>
          <w:ilvl w:val="0"/>
          <w:numId w:val="2"/>
        </w:numPr>
        <w:spacing w:before="60" w:after="60"/>
      </w:pPr>
      <w:r>
        <w:rPr>
          <w:color w:val="1A1A1A"/>
        </w:rPr>
        <w:t>Runtime environment installed (Python 3.8+, PHP 7.4+, or Node.js 16+ depending on stack)</w:t>
      </w:r>
    </w:p>
    <w:p w14:paraId="7869AAAE" w14:textId="77777777" w:rsidR="00D54E0F" w:rsidRDefault="00000000">
      <w:pPr>
        <w:pStyle w:val="ListParagraph"/>
        <w:numPr>
          <w:ilvl w:val="0"/>
          <w:numId w:val="2"/>
        </w:numPr>
        <w:spacing w:before="60" w:after="60"/>
      </w:pPr>
      <w:r>
        <w:rPr>
          <w:color w:val="1A1A1A"/>
        </w:rPr>
        <w:t xml:space="preserve">Database server available (SQLite </w:t>
      </w:r>
      <w:proofErr w:type="gramStart"/>
      <w:r>
        <w:rPr>
          <w:color w:val="1A1A1A"/>
        </w:rPr>
        <w:t>included;</w:t>
      </w:r>
      <w:proofErr w:type="gramEnd"/>
      <w:r>
        <w:rPr>
          <w:color w:val="1A1A1A"/>
        </w:rPr>
        <w:t xml:space="preserve"> MySQL or PostgreSQL for production)</w:t>
      </w:r>
    </w:p>
    <w:p w14:paraId="08C5D352" w14:textId="77777777" w:rsidR="00D54E0F" w:rsidRDefault="00000000">
      <w:pPr>
        <w:pStyle w:val="ListParagraph"/>
        <w:numPr>
          <w:ilvl w:val="0"/>
          <w:numId w:val="2"/>
        </w:numPr>
        <w:spacing w:before="60" w:after="60"/>
      </w:pPr>
      <w:r>
        <w:rPr>
          <w:color w:val="1A1A1A"/>
        </w:rPr>
        <w:t>Web server configured (Apache or Nginx for production deployments)</w:t>
      </w:r>
    </w:p>
    <w:p w14:paraId="284898E1" w14:textId="77777777" w:rsidR="00D54E0F" w:rsidRDefault="00D54E0F">
      <w:pPr>
        <w:spacing w:before="80" w:after="80"/>
      </w:pPr>
    </w:p>
    <w:p w14:paraId="041DAA09" w14:textId="77777777" w:rsidR="00D54E0F" w:rsidRDefault="00000000">
      <w:pPr>
        <w:pStyle w:val="Heading2"/>
      </w:pPr>
      <w:r>
        <w:t>10.2 Installation Steps</w:t>
      </w:r>
    </w:p>
    <w:p w14:paraId="0110DAE3" w14:textId="77777777" w:rsidR="00D54E0F" w:rsidRDefault="00000000">
      <w:pPr>
        <w:pStyle w:val="ListParagraph"/>
        <w:numPr>
          <w:ilvl w:val="0"/>
          <w:numId w:val="2"/>
        </w:numPr>
        <w:spacing w:before="60" w:after="60"/>
      </w:pPr>
      <w:r>
        <w:rPr>
          <w:rFonts w:ascii="Courier New" w:eastAsia="Courier New" w:hAnsi="Courier New" w:cs="Courier New"/>
          <w:color w:val="1A1A1A"/>
        </w:rPr>
        <w:t>Clone the repository:  git clone https://github.com/iTxAspect/Expense-Tracker-Project.git</w:t>
      </w:r>
    </w:p>
    <w:p w14:paraId="7EA9F21B" w14:textId="77777777" w:rsidR="00D54E0F" w:rsidRDefault="00000000">
      <w:pPr>
        <w:pStyle w:val="ListParagraph"/>
        <w:numPr>
          <w:ilvl w:val="0"/>
          <w:numId w:val="2"/>
        </w:numPr>
        <w:spacing w:before="60" w:after="60"/>
      </w:pPr>
      <w:r>
        <w:rPr>
          <w:color w:val="1A1A1A"/>
        </w:rPr>
        <w:t>Navigate into the project directory and install dependencies</w:t>
      </w:r>
    </w:p>
    <w:p w14:paraId="58B9E620" w14:textId="77777777" w:rsidR="00D54E0F" w:rsidRDefault="00000000">
      <w:pPr>
        <w:pStyle w:val="ListParagraph"/>
        <w:numPr>
          <w:ilvl w:val="0"/>
          <w:numId w:val="2"/>
        </w:numPr>
        <w:spacing w:before="60" w:after="60"/>
      </w:pPr>
      <w:r>
        <w:rPr>
          <w:color w:val="1A1A1A"/>
        </w:rPr>
        <w:t>Copy the example environment file and configure your database credentials, secret key, and mail settings</w:t>
      </w:r>
    </w:p>
    <w:p w14:paraId="6EBE49CA" w14:textId="77777777" w:rsidR="00D54E0F" w:rsidRDefault="00000000">
      <w:pPr>
        <w:pStyle w:val="ListParagraph"/>
        <w:numPr>
          <w:ilvl w:val="0"/>
          <w:numId w:val="2"/>
        </w:numPr>
        <w:spacing w:before="60" w:after="60"/>
      </w:pPr>
      <w:r>
        <w:rPr>
          <w:color w:val="1A1A1A"/>
        </w:rPr>
        <w:t>Run database migrations to create the required schema</w:t>
      </w:r>
    </w:p>
    <w:p w14:paraId="1521C75E" w14:textId="77777777" w:rsidR="00D54E0F" w:rsidRDefault="00000000">
      <w:pPr>
        <w:pStyle w:val="ListParagraph"/>
        <w:numPr>
          <w:ilvl w:val="0"/>
          <w:numId w:val="2"/>
        </w:numPr>
        <w:spacing w:before="60" w:after="60"/>
      </w:pPr>
      <w:r>
        <w:rPr>
          <w:color w:val="1A1A1A"/>
        </w:rPr>
        <w:t>Seed the database with default categories (optional)</w:t>
      </w:r>
    </w:p>
    <w:p w14:paraId="4BEA13BA" w14:textId="77777777" w:rsidR="00D54E0F" w:rsidRDefault="00000000">
      <w:pPr>
        <w:pStyle w:val="ListParagraph"/>
        <w:numPr>
          <w:ilvl w:val="0"/>
          <w:numId w:val="2"/>
        </w:numPr>
        <w:spacing w:before="60" w:after="60"/>
      </w:pPr>
      <w:r>
        <w:rPr>
          <w:color w:val="1A1A1A"/>
        </w:rPr>
        <w:t>Start the development server or configure your production web server to serve the application</w:t>
      </w:r>
    </w:p>
    <w:p w14:paraId="6E039159" w14:textId="77777777" w:rsidR="00D54E0F" w:rsidRDefault="00D54E0F">
      <w:pPr>
        <w:spacing w:before="80" w:after="80"/>
      </w:pPr>
    </w:p>
    <w:p w14:paraId="19EBE7D0" w14:textId="77777777" w:rsidR="00D54E0F" w:rsidRDefault="00000000">
      <w:pPr>
        <w:pStyle w:val="Heading2"/>
      </w:pPr>
      <w:r>
        <w:t>10.3 Environment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D54E0F" w14:paraId="3A71D42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A28E05F" w14:textId="77777777" w:rsidR="00D54E0F" w:rsidRDefault="00000000">
            <w:r>
              <w:rPr>
                <w:b/>
                <w:bCs/>
                <w:color w:val="FFFFFF"/>
                <w:sz w:val="20"/>
                <w:szCs w:val="20"/>
              </w:rPr>
              <w:t>Environment Variable</w:t>
            </w:r>
          </w:p>
        </w:tc>
        <w:tc>
          <w:tcPr>
            <w:tcW w:w="6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D344CC4" w14:textId="77777777" w:rsidR="00D54E0F" w:rsidRDefault="00000000">
            <w:r>
              <w:rPr>
                <w:color w:val="FFFFFF"/>
                <w:sz w:val="20"/>
                <w:szCs w:val="20"/>
              </w:rPr>
              <w:t>Purpose</w:t>
            </w:r>
          </w:p>
        </w:tc>
      </w:tr>
      <w:tr w:rsidR="00D54E0F" w14:paraId="5D543A6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BE45A38" w14:textId="77777777" w:rsidR="00D54E0F" w:rsidRDefault="00000000">
            <w:r>
              <w:rPr>
                <w:b/>
                <w:bCs/>
                <w:color w:val="1F4E79"/>
                <w:sz w:val="20"/>
                <w:szCs w:val="20"/>
              </w:rPr>
              <w:t>APP_SECRET_KEY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65FAD3" w14:textId="77777777" w:rsidR="00D54E0F" w:rsidRDefault="00000000">
            <w:r>
              <w:rPr>
                <w:color w:val="1A1A1A"/>
                <w:sz w:val="20"/>
                <w:szCs w:val="20"/>
              </w:rPr>
              <w:t>Cryptographic key for session signing and CSRF tokens</w:t>
            </w:r>
          </w:p>
        </w:tc>
      </w:tr>
      <w:tr w:rsidR="00D54E0F" w14:paraId="0BC7C47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3509141" w14:textId="77777777" w:rsidR="00D54E0F" w:rsidRDefault="00000000">
            <w:r>
              <w:rPr>
                <w:b/>
                <w:bCs/>
                <w:color w:val="1F4E79"/>
                <w:sz w:val="20"/>
                <w:szCs w:val="20"/>
              </w:rPr>
              <w:t>DB_HOST / DB_NAME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E12150" w14:textId="77777777" w:rsidR="00D54E0F" w:rsidRDefault="00000000">
            <w:r>
              <w:rPr>
                <w:color w:val="1A1A1A"/>
                <w:sz w:val="20"/>
                <w:szCs w:val="20"/>
              </w:rPr>
              <w:t>Database connection host and database name</w:t>
            </w:r>
          </w:p>
        </w:tc>
      </w:tr>
      <w:tr w:rsidR="00D54E0F" w14:paraId="410E49C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9C9083D" w14:textId="77777777" w:rsidR="00D54E0F" w:rsidRDefault="00000000">
            <w:r>
              <w:rPr>
                <w:b/>
                <w:bCs/>
                <w:color w:val="1F4E79"/>
                <w:sz w:val="20"/>
                <w:szCs w:val="20"/>
              </w:rPr>
              <w:t>DB_USER / DB_PASSWORD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4DBB12" w14:textId="77777777" w:rsidR="00D54E0F" w:rsidRDefault="00000000">
            <w:r>
              <w:rPr>
                <w:color w:val="1A1A1A"/>
                <w:sz w:val="20"/>
                <w:szCs w:val="20"/>
              </w:rPr>
              <w:t>Database authentication credentials</w:t>
            </w:r>
          </w:p>
        </w:tc>
      </w:tr>
      <w:tr w:rsidR="00D54E0F" w14:paraId="239CED6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C311F86" w14:textId="77777777" w:rsidR="00D54E0F" w:rsidRDefault="00000000">
            <w:r>
              <w:rPr>
                <w:b/>
                <w:bCs/>
                <w:color w:val="1F4E79"/>
                <w:sz w:val="20"/>
                <w:szCs w:val="20"/>
              </w:rPr>
              <w:t>MAIL_HOST / MAIL_PORT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9343CD" w14:textId="77777777" w:rsidR="00D54E0F" w:rsidRDefault="00000000">
            <w:r>
              <w:rPr>
                <w:color w:val="1A1A1A"/>
                <w:sz w:val="20"/>
                <w:szCs w:val="20"/>
              </w:rPr>
              <w:t>SMTP server details for password reset emails</w:t>
            </w:r>
          </w:p>
        </w:tc>
      </w:tr>
      <w:tr w:rsidR="00D54E0F" w14:paraId="60D9855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64D8C9F" w14:textId="77777777" w:rsidR="00D54E0F" w:rsidRDefault="00000000">
            <w:r>
              <w:rPr>
                <w:b/>
                <w:bCs/>
                <w:color w:val="1F4E79"/>
                <w:sz w:val="20"/>
                <w:szCs w:val="20"/>
              </w:rPr>
              <w:t>APP_DEBUG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188CAB" w14:textId="77777777" w:rsidR="00D54E0F" w:rsidRDefault="00000000">
            <w:r>
              <w:rPr>
                <w:color w:val="1A1A1A"/>
                <w:sz w:val="20"/>
                <w:szCs w:val="20"/>
              </w:rPr>
              <w:t>Enable or disable debug mode (set to false in production)</w:t>
            </w:r>
          </w:p>
        </w:tc>
      </w:tr>
      <w:tr w:rsidR="00D54E0F" w14:paraId="7A02837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3DC3E62" w14:textId="77777777" w:rsidR="00D54E0F" w:rsidRDefault="00000000">
            <w:r>
              <w:rPr>
                <w:b/>
                <w:bCs/>
                <w:color w:val="1F4E79"/>
                <w:sz w:val="20"/>
                <w:szCs w:val="20"/>
              </w:rPr>
              <w:t>APP_URL</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51F3CC" w14:textId="77777777" w:rsidR="00D54E0F" w:rsidRDefault="00000000">
            <w:r>
              <w:rPr>
                <w:color w:val="1A1A1A"/>
                <w:sz w:val="20"/>
                <w:szCs w:val="20"/>
              </w:rPr>
              <w:t>Base URL of the application used for link generation</w:t>
            </w:r>
          </w:p>
        </w:tc>
      </w:tr>
    </w:tbl>
    <w:p w14:paraId="4D7977F2" w14:textId="77777777" w:rsidR="00D54E0F" w:rsidRDefault="00D54E0F">
      <w:pPr>
        <w:spacing w:before="80" w:after="80"/>
      </w:pPr>
    </w:p>
    <w:p w14:paraId="47FB4D10" w14:textId="77777777" w:rsidR="00D54E0F" w:rsidRDefault="00000000">
      <w:pPr>
        <w:pStyle w:val="Heading2"/>
      </w:pPr>
      <w:r>
        <w:t>10.4 Docker Deployment (Optional)</w:t>
      </w:r>
    </w:p>
    <w:p w14:paraId="0EC849F7" w14:textId="77777777" w:rsidR="00D54E0F" w:rsidRDefault="00000000">
      <w:pPr>
        <w:pStyle w:val="ListParagraph"/>
        <w:numPr>
          <w:ilvl w:val="0"/>
          <w:numId w:val="2"/>
        </w:numPr>
        <w:spacing w:before="60" w:after="60"/>
      </w:pPr>
      <w:r>
        <w:rPr>
          <w:color w:val="1A1A1A"/>
        </w:rPr>
        <w:t xml:space="preserve">A </w:t>
      </w:r>
      <w:proofErr w:type="spellStart"/>
      <w:r>
        <w:rPr>
          <w:color w:val="1A1A1A"/>
        </w:rPr>
        <w:t>Dockerfile</w:t>
      </w:r>
      <w:proofErr w:type="spellEnd"/>
      <w:r>
        <w:rPr>
          <w:color w:val="1A1A1A"/>
        </w:rPr>
        <w:t xml:space="preserve"> and docker-</w:t>
      </w:r>
      <w:proofErr w:type="spellStart"/>
      <w:r>
        <w:rPr>
          <w:color w:val="1A1A1A"/>
        </w:rPr>
        <w:t>compose.yml</w:t>
      </w:r>
      <w:proofErr w:type="spellEnd"/>
      <w:r>
        <w:rPr>
          <w:color w:val="1A1A1A"/>
        </w:rPr>
        <w:t xml:space="preserve"> can be added to containerize the application and database</w:t>
      </w:r>
    </w:p>
    <w:p w14:paraId="34CA3277" w14:textId="77777777" w:rsidR="00D54E0F" w:rsidRDefault="00000000">
      <w:pPr>
        <w:pStyle w:val="ListParagraph"/>
        <w:numPr>
          <w:ilvl w:val="0"/>
          <w:numId w:val="2"/>
        </w:numPr>
        <w:spacing w:before="60" w:after="60"/>
      </w:pPr>
      <w:r>
        <w:rPr>
          <w:color w:val="1A1A1A"/>
        </w:rPr>
        <w:t>Run docker-compose up to start the full stack with a single command</w:t>
      </w:r>
    </w:p>
    <w:p w14:paraId="4BFEDFBD" w14:textId="77777777" w:rsidR="00D54E0F" w:rsidRDefault="00000000">
      <w:pPr>
        <w:pStyle w:val="ListParagraph"/>
        <w:numPr>
          <w:ilvl w:val="0"/>
          <w:numId w:val="2"/>
        </w:numPr>
        <w:spacing w:before="60" w:after="60"/>
      </w:pPr>
      <w:r>
        <w:rPr>
          <w:color w:val="1A1A1A"/>
        </w:rPr>
        <w:t>Environment variables are passed via a .env file mounted at runtime</w:t>
      </w:r>
    </w:p>
    <w:p w14:paraId="0BDA2DB4" w14:textId="77777777" w:rsidR="00D54E0F" w:rsidRDefault="00000000">
      <w:r>
        <w:br w:type="page"/>
      </w:r>
    </w:p>
    <w:p w14:paraId="4C181646" w14:textId="77777777" w:rsidR="00D54E0F" w:rsidRDefault="00000000">
      <w:pPr>
        <w:pStyle w:val="Heading1"/>
        <w:pBdr>
          <w:bottom w:val="single" w:sz="6" w:space="1" w:color="2E75B6"/>
        </w:pBdr>
      </w:pPr>
      <w:r>
        <w:lastRenderedPageBreak/>
        <w:t>11. Integration and Scalability</w:t>
      </w:r>
    </w:p>
    <w:p w14:paraId="531B6AFF" w14:textId="77777777" w:rsidR="00D54E0F" w:rsidRDefault="00000000">
      <w:pPr>
        <w:pStyle w:val="Heading2"/>
      </w:pPr>
      <w:r>
        <w:t>11.1 Current Integration Points</w:t>
      </w:r>
    </w:p>
    <w:p w14:paraId="5DE4A43B" w14:textId="77777777" w:rsidR="00D54E0F" w:rsidRDefault="00000000">
      <w:pPr>
        <w:pStyle w:val="ListParagraph"/>
        <w:numPr>
          <w:ilvl w:val="0"/>
          <w:numId w:val="2"/>
        </w:numPr>
        <w:spacing w:before="60" w:after="60"/>
      </w:pPr>
      <w:r>
        <w:rPr>
          <w:color w:val="1A1A1A"/>
        </w:rPr>
        <w:t>Email (SMTP): Used for account verification and password reset flows</w:t>
      </w:r>
    </w:p>
    <w:p w14:paraId="277D6558" w14:textId="77777777" w:rsidR="00D54E0F" w:rsidRDefault="00000000">
      <w:pPr>
        <w:pStyle w:val="ListParagraph"/>
        <w:numPr>
          <w:ilvl w:val="0"/>
          <w:numId w:val="2"/>
        </w:numPr>
        <w:spacing w:before="60" w:after="60"/>
      </w:pPr>
      <w:r>
        <w:rPr>
          <w:color w:val="1A1A1A"/>
        </w:rPr>
        <w:t>CSV Export: Integration with spreadsheet tools via standard comma-separated value export</w:t>
      </w:r>
    </w:p>
    <w:p w14:paraId="10A5A8C1" w14:textId="77777777" w:rsidR="00D54E0F" w:rsidRDefault="00000000">
      <w:pPr>
        <w:pStyle w:val="ListParagraph"/>
        <w:numPr>
          <w:ilvl w:val="0"/>
          <w:numId w:val="2"/>
        </w:numPr>
        <w:spacing w:before="60" w:after="60"/>
      </w:pPr>
      <w:r>
        <w:rPr>
          <w:color w:val="1A1A1A"/>
        </w:rPr>
        <w:t>PDF Generation: Server-side PDF rendering for printable reports</w:t>
      </w:r>
    </w:p>
    <w:p w14:paraId="3E47A80A" w14:textId="77777777" w:rsidR="00D54E0F" w:rsidRDefault="00D54E0F">
      <w:pPr>
        <w:spacing w:before="80" w:after="80"/>
      </w:pPr>
    </w:p>
    <w:p w14:paraId="5E065CC0" w14:textId="77777777" w:rsidR="00D54E0F" w:rsidRDefault="00000000">
      <w:pPr>
        <w:pStyle w:val="Heading2"/>
      </w:pPr>
      <w:r>
        <w:t>11.2 Potential Future Integrations</w:t>
      </w:r>
    </w:p>
    <w:p w14:paraId="352118C7" w14:textId="77777777" w:rsidR="00D54E0F" w:rsidRDefault="00000000">
      <w:pPr>
        <w:pStyle w:val="ListParagraph"/>
        <w:numPr>
          <w:ilvl w:val="0"/>
          <w:numId w:val="2"/>
        </w:numPr>
        <w:spacing w:before="60" w:after="60"/>
      </w:pPr>
      <w:r>
        <w:rPr>
          <w:color w:val="1A1A1A"/>
        </w:rPr>
        <w:t>Open Banking APIs (e.g., Plaid, TrueLayer) for automatic transaction import from bank accounts</w:t>
      </w:r>
    </w:p>
    <w:p w14:paraId="51C05AC4" w14:textId="77777777" w:rsidR="00D54E0F" w:rsidRDefault="00000000">
      <w:pPr>
        <w:pStyle w:val="ListParagraph"/>
        <w:numPr>
          <w:ilvl w:val="0"/>
          <w:numId w:val="2"/>
        </w:numPr>
        <w:spacing w:before="60" w:after="60"/>
      </w:pPr>
      <w:r>
        <w:rPr>
          <w:color w:val="1A1A1A"/>
        </w:rPr>
        <w:t>Google Sheets or Microsoft Excel export for users preferring spreadsheet analysis</w:t>
      </w:r>
    </w:p>
    <w:p w14:paraId="5B66EE30" w14:textId="77777777" w:rsidR="00D54E0F" w:rsidRDefault="00000000">
      <w:pPr>
        <w:pStyle w:val="ListParagraph"/>
        <w:numPr>
          <w:ilvl w:val="0"/>
          <w:numId w:val="2"/>
        </w:numPr>
        <w:spacing w:before="60" w:after="60"/>
      </w:pPr>
      <w:r>
        <w:rPr>
          <w:color w:val="1A1A1A"/>
        </w:rPr>
        <w:t>Webhook support for triggering external automations when budget thresholds are reached</w:t>
      </w:r>
    </w:p>
    <w:p w14:paraId="16CC913D" w14:textId="77777777" w:rsidR="00D54E0F" w:rsidRDefault="00000000">
      <w:pPr>
        <w:pStyle w:val="ListParagraph"/>
        <w:numPr>
          <w:ilvl w:val="0"/>
          <w:numId w:val="2"/>
        </w:numPr>
        <w:spacing w:before="60" w:after="60"/>
      </w:pPr>
      <w:r>
        <w:rPr>
          <w:color w:val="1A1A1A"/>
        </w:rPr>
        <w:t>Mobile applications (iOS/Android) consuming the existing REST API</w:t>
      </w:r>
    </w:p>
    <w:p w14:paraId="40EC96EB" w14:textId="77777777" w:rsidR="00D54E0F" w:rsidRDefault="00000000">
      <w:pPr>
        <w:pStyle w:val="ListParagraph"/>
        <w:numPr>
          <w:ilvl w:val="0"/>
          <w:numId w:val="2"/>
        </w:numPr>
        <w:spacing w:before="60" w:after="60"/>
      </w:pPr>
      <w:r>
        <w:rPr>
          <w:color w:val="1A1A1A"/>
        </w:rPr>
        <w:t>Currency exchange rate APIs for multi-currency automatic conversion</w:t>
      </w:r>
    </w:p>
    <w:p w14:paraId="4F669355" w14:textId="77777777" w:rsidR="00D54E0F" w:rsidRDefault="00D54E0F">
      <w:pPr>
        <w:spacing w:before="80" w:after="80"/>
      </w:pPr>
    </w:p>
    <w:p w14:paraId="2D2EF52D" w14:textId="77777777" w:rsidR="00D54E0F" w:rsidRDefault="00000000">
      <w:pPr>
        <w:pStyle w:val="Heading2"/>
      </w:pPr>
      <w:r>
        <w:t>11.3 Scalability Considerations</w:t>
      </w:r>
    </w:p>
    <w:p w14:paraId="7D809C41" w14:textId="77777777" w:rsidR="00D54E0F" w:rsidRDefault="00000000">
      <w:pPr>
        <w:spacing w:before="80" w:after="80"/>
      </w:pPr>
      <w:r>
        <w:rPr>
          <w:color w:val="1A1A1A"/>
        </w:rPr>
        <w:t xml:space="preserve">The current monolithic architecture is appropriate for personal and </w:t>
      </w:r>
      <w:proofErr w:type="gramStart"/>
      <w:r>
        <w:rPr>
          <w:color w:val="1A1A1A"/>
        </w:rPr>
        <w:t>small-team</w:t>
      </w:r>
      <w:proofErr w:type="gramEnd"/>
      <w:r>
        <w:rPr>
          <w:color w:val="1A1A1A"/>
        </w:rPr>
        <w:t xml:space="preserve"> use. As user load grows, the following paths are available:</w:t>
      </w:r>
    </w:p>
    <w:p w14:paraId="49F772CF" w14:textId="77777777" w:rsidR="00D54E0F" w:rsidRDefault="00000000">
      <w:pPr>
        <w:pStyle w:val="ListParagraph"/>
        <w:numPr>
          <w:ilvl w:val="0"/>
          <w:numId w:val="2"/>
        </w:numPr>
        <w:spacing w:before="60" w:after="60"/>
      </w:pPr>
      <w:r>
        <w:rPr>
          <w:color w:val="1A1A1A"/>
        </w:rPr>
        <w:t>Database: Migrate from SQLite to PostgreSQL for concurrent write support and better performance</w:t>
      </w:r>
    </w:p>
    <w:p w14:paraId="34FC3928" w14:textId="77777777" w:rsidR="00D54E0F" w:rsidRDefault="00000000">
      <w:pPr>
        <w:pStyle w:val="ListParagraph"/>
        <w:numPr>
          <w:ilvl w:val="0"/>
          <w:numId w:val="2"/>
        </w:numPr>
        <w:spacing w:before="60" w:after="60"/>
      </w:pPr>
      <w:r>
        <w:rPr>
          <w:color w:val="1A1A1A"/>
        </w:rPr>
        <w:t>Caching: Introduce Redis caching for frequently accessed summaries and report data</w:t>
      </w:r>
    </w:p>
    <w:p w14:paraId="4B2971B9" w14:textId="77777777" w:rsidR="00D54E0F" w:rsidRDefault="00000000">
      <w:pPr>
        <w:pStyle w:val="ListParagraph"/>
        <w:numPr>
          <w:ilvl w:val="0"/>
          <w:numId w:val="2"/>
        </w:numPr>
        <w:spacing w:before="60" w:after="60"/>
      </w:pPr>
      <w:r>
        <w:rPr>
          <w:color w:val="1A1A1A"/>
        </w:rPr>
        <w:t>Horizontal scaling: Containerize with Docker and deploy behind a load balancer</w:t>
      </w:r>
    </w:p>
    <w:p w14:paraId="0FFC96E8" w14:textId="77777777" w:rsidR="00D54E0F" w:rsidRDefault="00000000">
      <w:pPr>
        <w:pStyle w:val="ListParagraph"/>
        <w:numPr>
          <w:ilvl w:val="0"/>
          <w:numId w:val="2"/>
        </w:numPr>
        <w:spacing w:before="60" w:after="60"/>
      </w:pPr>
      <w:r>
        <w:rPr>
          <w:color w:val="1A1A1A"/>
        </w:rPr>
        <w:t xml:space="preserve">API-first refactor: Decouple frontend into a Single-Page Application consuming a dedicated REST or </w:t>
      </w:r>
      <w:proofErr w:type="spellStart"/>
      <w:r>
        <w:rPr>
          <w:color w:val="1A1A1A"/>
        </w:rPr>
        <w:t>GraphQL</w:t>
      </w:r>
      <w:proofErr w:type="spellEnd"/>
      <w:r>
        <w:rPr>
          <w:color w:val="1A1A1A"/>
        </w:rPr>
        <w:t xml:space="preserve"> API to enable independent scaling of backend services</w:t>
      </w:r>
    </w:p>
    <w:p w14:paraId="68360DCF" w14:textId="77777777" w:rsidR="00D54E0F" w:rsidRDefault="00000000">
      <w:r>
        <w:br w:type="page"/>
      </w:r>
    </w:p>
    <w:p w14:paraId="7CBC9BA2" w14:textId="77777777" w:rsidR="00D54E0F" w:rsidRDefault="00000000">
      <w:pPr>
        <w:pStyle w:val="Heading1"/>
        <w:pBdr>
          <w:bottom w:val="single" w:sz="6" w:space="1" w:color="2E75B6"/>
        </w:pBdr>
      </w:pPr>
      <w:r>
        <w:lastRenderedPageBreak/>
        <w:t>12. Competitive Analysis and Differentiation</w:t>
      </w:r>
    </w:p>
    <w:p w14:paraId="6AAB8318" w14:textId="77777777" w:rsidR="00D54E0F" w:rsidRDefault="00000000">
      <w:pPr>
        <w:pStyle w:val="Heading2"/>
      </w:pPr>
      <w:r>
        <w:t>12.1 Market Landscape</w:t>
      </w:r>
    </w:p>
    <w:p w14:paraId="50D129A0" w14:textId="77777777" w:rsidR="00D54E0F" w:rsidRDefault="00000000">
      <w:pPr>
        <w:spacing w:before="80" w:after="80"/>
      </w:pPr>
      <w:r>
        <w:rPr>
          <w:color w:val="1A1A1A"/>
        </w:rPr>
        <w:t>The personal finance application market includes a wide range of tools from large commercial platforms to open-source self-hosted alternatives. Key categories of competitors include:</w:t>
      </w:r>
    </w:p>
    <w:p w14:paraId="0336CD46" w14:textId="77777777" w:rsidR="00D54E0F" w:rsidRDefault="00000000">
      <w:pPr>
        <w:pStyle w:val="ListParagraph"/>
        <w:numPr>
          <w:ilvl w:val="0"/>
          <w:numId w:val="2"/>
        </w:numPr>
        <w:spacing w:before="60" w:after="60"/>
      </w:pPr>
      <w:r>
        <w:rPr>
          <w:color w:val="1A1A1A"/>
        </w:rPr>
        <w:t xml:space="preserve">Commercial SaaS tools: Mint, YNAB (You Need </w:t>
      </w:r>
      <w:proofErr w:type="gramStart"/>
      <w:r>
        <w:rPr>
          <w:color w:val="1A1A1A"/>
        </w:rPr>
        <w:t>A</w:t>
      </w:r>
      <w:proofErr w:type="gramEnd"/>
      <w:r>
        <w:rPr>
          <w:color w:val="1A1A1A"/>
        </w:rPr>
        <w:t xml:space="preserve"> Budget), Personal Capital — feature-rich but require subscriptions and cloud data storage</w:t>
      </w:r>
    </w:p>
    <w:p w14:paraId="686DAA5A" w14:textId="77777777" w:rsidR="00D54E0F" w:rsidRDefault="00000000">
      <w:pPr>
        <w:pStyle w:val="ListParagraph"/>
        <w:numPr>
          <w:ilvl w:val="0"/>
          <w:numId w:val="2"/>
        </w:numPr>
        <w:spacing w:before="60" w:after="60"/>
      </w:pPr>
      <w:r>
        <w:rPr>
          <w:color w:val="1A1A1A"/>
        </w:rPr>
        <w:t>Open-source alternatives: Firefly III, Actual Budget — powerful but with steeper setup complexity</w:t>
      </w:r>
    </w:p>
    <w:p w14:paraId="522D3A2E" w14:textId="77777777" w:rsidR="00D54E0F" w:rsidRDefault="00000000">
      <w:pPr>
        <w:pStyle w:val="ListParagraph"/>
        <w:numPr>
          <w:ilvl w:val="0"/>
          <w:numId w:val="2"/>
        </w:numPr>
        <w:spacing w:before="60" w:after="60"/>
      </w:pPr>
      <w:r>
        <w:rPr>
          <w:color w:val="1A1A1A"/>
        </w:rPr>
        <w:t>Spreadsheet-based solutions: Manual tracking in Excel or Google Sheets — flexible but time-consuming and error-prone</w:t>
      </w:r>
    </w:p>
    <w:p w14:paraId="2C1DCE61" w14:textId="77777777" w:rsidR="00D54E0F" w:rsidRDefault="00D54E0F">
      <w:pPr>
        <w:spacing w:before="80" w:after="80"/>
      </w:pPr>
    </w:p>
    <w:p w14:paraId="0E8326A6" w14:textId="77777777" w:rsidR="00D54E0F" w:rsidRDefault="00000000">
      <w:pPr>
        <w:pStyle w:val="Heading2"/>
      </w:pPr>
      <w:r>
        <w:t>12.2 Competitive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60"/>
        <w:gridCol w:w="1700"/>
        <w:gridCol w:w="1600"/>
        <w:gridCol w:w="1600"/>
        <w:gridCol w:w="1600"/>
      </w:tblGrid>
      <w:tr w:rsidR="00D54E0F" w14:paraId="067A1527" w14:textId="77777777">
        <w:tblPrEx>
          <w:tblCellMar>
            <w:top w:w="0" w:type="dxa"/>
            <w:bottom w:w="0" w:type="dxa"/>
          </w:tblCellMar>
        </w:tblPrEx>
        <w:tc>
          <w:tcPr>
            <w:tcW w:w="28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86E65C0" w14:textId="77777777" w:rsidR="00D54E0F" w:rsidRDefault="00000000">
            <w:r>
              <w:rPr>
                <w:b/>
                <w:bCs/>
                <w:color w:val="FFFFFF"/>
                <w:sz w:val="18"/>
                <w:szCs w:val="18"/>
              </w:rPr>
              <w:t>Feature</w:t>
            </w:r>
          </w:p>
        </w:tc>
        <w:tc>
          <w:tcPr>
            <w:tcW w:w="17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E42607A" w14:textId="77777777" w:rsidR="00D54E0F" w:rsidRDefault="00000000">
            <w:r>
              <w:rPr>
                <w:b/>
                <w:bCs/>
                <w:color w:val="FFFFFF"/>
                <w:sz w:val="18"/>
                <w:szCs w:val="18"/>
              </w:rPr>
              <w:t>Expense Tracker</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37BE71B" w14:textId="77777777" w:rsidR="00D54E0F" w:rsidRDefault="00000000">
            <w:r>
              <w:rPr>
                <w:b/>
                <w:bCs/>
                <w:color w:val="FFFFFF"/>
                <w:sz w:val="18"/>
                <w:szCs w:val="18"/>
              </w:rPr>
              <w:t>Mint</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35DFF40" w14:textId="77777777" w:rsidR="00D54E0F" w:rsidRDefault="00000000">
            <w:r>
              <w:rPr>
                <w:b/>
                <w:bCs/>
                <w:color w:val="FFFFFF"/>
                <w:sz w:val="18"/>
                <w:szCs w:val="18"/>
              </w:rPr>
              <w:t>YNAB</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816319C" w14:textId="77777777" w:rsidR="00D54E0F" w:rsidRDefault="00000000">
            <w:r>
              <w:rPr>
                <w:b/>
                <w:bCs/>
                <w:color w:val="FFFFFF"/>
                <w:sz w:val="18"/>
                <w:szCs w:val="18"/>
              </w:rPr>
              <w:t>Firefly III</w:t>
            </w:r>
          </w:p>
        </w:tc>
      </w:tr>
      <w:tr w:rsidR="00D54E0F" w14:paraId="080E130F" w14:textId="77777777">
        <w:tblPrEx>
          <w:tblCellMar>
            <w:top w:w="0" w:type="dxa"/>
            <w:bottom w:w="0" w:type="dxa"/>
          </w:tblCellMar>
        </w:tblPrEx>
        <w:tc>
          <w:tcPr>
            <w:tcW w:w="28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48A26CD" w14:textId="77777777" w:rsidR="00D54E0F" w:rsidRDefault="00000000">
            <w:r>
              <w:rPr>
                <w:color w:val="1F4E79"/>
                <w:sz w:val="18"/>
                <w:szCs w:val="18"/>
              </w:rPr>
              <w:t>Free to use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FF51B4" w14:textId="77777777" w:rsidR="00D54E0F" w:rsidRDefault="00000000">
            <w:r>
              <w:rPr>
                <w:color w:val="1A1A1A"/>
                <w:sz w:val="18"/>
                <w:szCs w:val="18"/>
              </w:rPr>
              <w:t>Yes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EE27F3" w14:textId="77777777" w:rsidR="00D54E0F" w:rsidRDefault="00000000">
            <w:r>
              <w:rPr>
                <w:color w:val="1A1A1A"/>
                <w:sz w:val="18"/>
                <w:szCs w:val="18"/>
              </w:rPr>
              <w:t>Freemium</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7F9302" w14:textId="77777777" w:rsidR="00D54E0F" w:rsidRDefault="00000000">
            <w:r>
              <w:rPr>
                <w:color w:val="1A1A1A"/>
                <w:sz w:val="18"/>
                <w:szCs w:val="18"/>
              </w:rPr>
              <w:t>Paid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37859F" w14:textId="77777777" w:rsidR="00D54E0F" w:rsidRDefault="00000000">
            <w:r>
              <w:rPr>
                <w:color w:val="1A1A1A"/>
                <w:sz w:val="18"/>
                <w:szCs w:val="18"/>
              </w:rPr>
              <w:t>Yes</w:t>
            </w:r>
          </w:p>
        </w:tc>
      </w:tr>
      <w:tr w:rsidR="00D54E0F" w14:paraId="13310675" w14:textId="77777777">
        <w:tblPrEx>
          <w:tblCellMar>
            <w:top w:w="0" w:type="dxa"/>
            <w:bottom w:w="0" w:type="dxa"/>
          </w:tblCellMar>
        </w:tblPrEx>
        <w:tc>
          <w:tcPr>
            <w:tcW w:w="28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EFDE850" w14:textId="77777777" w:rsidR="00D54E0F" w:rsidRDefault="00000000">
            <w:r>
              <w:rPr>
                <w:color w:val="1F4E79"/>
                <w:sz w:val="18"/>
                <w:szCs w:val="18"/>
              </w:rPr>
              <w:t>Self-hosted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C611F1" w14:textId="77777777" w:rsidR="00D54E0F" w:rsidRDefault="00000000">
            <w:r>
              <w:rPr>
                <w:color w:val="1A1A1A"/>
                <w:sz w:val="18"/>
                <w:szCs w:val="18"/>
              </w:rPr>
              <w:t>Yes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AB0BF8" w14:textId="77777777" w:rsidR="00D54E0F" w:rsidRDefault="00000000">
            <w:r>
              <w:rPr>
                <w:color w:val="1A1A1A"/>
                <w:sz w:val="18"/>
                <w:szCs w:val="18"/>
              </w:rPr>
              <w:t>No</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F6CC28" w14:textId="77777777" w:rsidR="00D54E0F" w:rsidRDefault="00000000">
            <w:r>
              <w:rPr>
                <w:color w:val="1A1A1A"/>
                <w:sz w:val="18"/>
                <w:szCs w:val="18"/>
              </w:rPr>
              <w:t>No</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031B08" w14:textId="77777777" w:rsidR="00D54E0F" w:rsidRDefault="00000000">
            <w:r>
              <w:rPr>
                <w:color w:val="1A1A1A"/>
                <w:sz w:val="18"/>
                <w:szCs w:val="18"/>
              </w:rPr>
              <w:t>Yes</w:t>
            </w:r>
          </w:p>
        </w:tc>
      </w:tr>
      <w:tr w:rsidR="00D54E0F" w14:paraId="70F8C8EB" w14:textId="77777777">
        <w:tblPrEx>
          <w:tblCellMar>
            <w:top w:w="0" w:type="dxa"/>
            <w:bottom w:w="0" w:type="dxa"/>
          </w:tblCellMar>
        </w:tblPrEx>
        <w:tc>
          <w:tcPr>
            <w:tcW w:w="28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AD1766B" w14:textId="77777777" w:rsidR="00D54E0F" w:rsidRDefault="00000000">
            <w:r>
              <w:rPr>
                <w:color w:val="1F4E79"/>
                <w:sz w:val="18"/>
                <w:szCs w:val="18"/>
              </w:rPr>
              <w:t>Data privacy</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B8BE63" w14:textId="77777777" w:rsidR="00D54E0F" w:rsidRDefault="00000000">
            <w:r>
              <w:rPr>
                <w:color w:val="1A1A1A"/>
                <w:sz w:val="18"/>
                <w:szCs w:val="18"/>
              </w:rPr>
              <w:t>Full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6CBBCC" w14:textId="77777777" w:rsidR="00D54E0F" w:rsidRDefault="00000000">
            <w:r>
              <w:rPr>
                <w:color w:val="1A1A1A"/>
                <w:sz w:val="18"/>
                <w:szCs w:val="18"/>
              </w:rPr>
              <w:t>Limited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6D6729" w14:textId="77777777" w:rsidR="00D54E0F" w:rsidRDefault="00000000">
            <w:r>
              <w:rPr>
                <w:color w:val="1A1A1A"/>
                <w:sz w:val="18"/>
                <w:szCs w:val="18"/>
              </w:rPr>
              <w:t>Limited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1B78DF" w14:textId="77777777" w:rsidR="00D54E0F" w:rsidRDefault="00000000">
            <w:r>
              <w:rPr>
                <w:color w:val="1A1A1A"/>
                <w:sz w:val="18"/>
                <w:szCs w:val="18"/>
              </w:rPr>
              <w:t>Full</w:t>
            </w:r>
          </w:p>
        </w:tc>
      </w:tr>
      <w:tr w:rsidR="00D54E0F" w14:paraId="79441072" w14:textId="77777777">
        <w:tblPrEx>
          <w:tblCellMar>
            <w:top w:w="0" w:type="dxa"/>
            <w:bottom w:w="0" w:type="dxa"/>
          </w:tblCellMar>
        </w:tblPrEx>
        <w:tc>
          <w:tcPr>
            <w:tcW w:w="28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340CB45" w14:textId="77777777" w:rsidR="00D54E0F" w:rsidRDefault="00000000">
            <w:r>
              <w:rPr>
                <w:color w:val="1F4E79"/>
                <w:sz w:val="18"/>
                <w:szCs w:val="18"/>
              </w:rPr>
              <w:t>Open source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C2DF1F" w14:textId="77777777" w:rsidR="00D54E0F" w:rsidRDefault="00000000">
            <w:r>
              <w:rPr>
                <w:color w:val="1A1A1A"/>
                <w:sz w:val="18"/>
                <w:szCs w:val="18"/>
              </w:rPr>
              <w:t>Yes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F685EC" w14:textId="77777777" w:rsidR="00D54E0F" w:rsidRDefault="00000000">
            <w:r>
              <w:rPr>
                <w:color w:val="1A1A1A"/>
                <w:sz w:val="18"/>
                <w:szCs w:val="18"/>
              </w:rPr>
              <w:t>No</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7C8A86" w14:textId="77777777" w:rsidR="00D54E0F" w:rsidRDefault="00000000">
            <w:r>
              <w:rPr>
                <w:color w:val="1A1A1A"/>
                <w:sz w:val="18"/>
                <w:szCs w:val="18"/>
              </w:rPr>
              <w:t>No</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DAFDB6" w14:textId="77777777" w:rsidR="00D54E0F" w:rsidRDefault="00000000">
            <w:r>
              <w:rPr>
                <w:color w:val="1A1A1A"/>
                <w:sz w:val="18"/>
                <w:szCs w:val="18"/>
              </w:rPr>
              <w:t>Yes</w:t>
            </w:r>
          </w:p>
        </w:tc>
      </w:tr>
      <w:tr w:rsidR="00D54E0F" w14:paraId="112D01C4" w14:textId="77777777">
        <w:tblPrEx>
          <w:tblCellMar>
            <w:top w:w="0" w:type="dxa"/>
            <w:bottom w:w="0" w:type="dxa"/>
          </w:tblCellMar>
        </w:tblPrEx>
        <w:tc>
          <w:tcPr>
            <w:tcW w:w="28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337E3D1" w14:textId="77777777" w:rsidR="00D54E0F" w:rsidRDefault="00000000">
            <w:r>
              <w:rPr>
                <w:color w:val="1F4E79"/>
                <w:sz w:val="18"/>
                <w:szCs w:val="18"/>
              </w:rPr>
              <w:t>Setup complexity</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2BB340" w14:textId="77777777" w:rsidR="00D54E0F" w:rsidRDefault="00000000">
            <w:r>
              <w:rPr>
                <w:color w:val="1A1A1A"/>
                <w:sz w:val="18"/>
                <w:szCs w:val="18"/>
              </w:rPr>
              <w:t>Low</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886E6C" w14:textId="77777777" w:rsidR="00D54E0F" w:rsidRDefault="00000000">
            <w:r>
              <w:rPr>
                <w:color w:val="1A1A1A"/>
                <w:sz w:val="18"/>
                <w:szCs w:val="18"/>
              </w:rPr>
              <w:t>None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010CB7" w14:textId="77777777" w:rsidR="00D54E0F" w:rsidRDefault="00000000">
            <w:r>
              <w:rPr>
                <w:color w:val="1A1A1A"/>
                <w:sz w:val="18"/>
                <w:szCs w:val="18"/>
              </w:rPr>
              <w:t>None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51761D" w14:textId="77777777" w:rsidR="00D54E0F" w:rsidRDefault="00000000">
            <w:r>
              <w:rPr>
                <w:color w:val="1A1A1A"/>
                <w:sz w:val="18"/>
                <w:szCs w:val="18"/>
              </w:rPr>
              <w:t>High</w:t>
            </w:r>
          </w:p>
        </w:tc>
      </w:tr>
      <w:tr w:rsidR="00D54E0F" w14:paraId="37994394" w14:textId="77777777">
        <w:tblPrEx>
          <w:tblCellMar>
            <w:top w:w="0" w:type="dxa"/>
            <w:bottom w:w="0" w:type="dxa"/>
          </w:tblCellMar>
        </w:tblPrEx>
        <w:tc>
          <w:tcPr>
            <w:tcW w:w="28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6A97DC5" w14:textId="77777777" w:rsidR="00D54E0F" w:rsidRDefault="00000000">
            <w:r>
              <w:rPr>
                <w:color w:val="1F4E79"/>
                <w:sz w:val="18"/>
                <w:szCs w:val="18"/>
              </w:rPr>
              <w:t>Budget tracking</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4A9F92" w14:textId="77777777" w:rsidR="00D54E0F" w:rsidRDefault="00000000">
            <w:r>
              <w:rPr>
                <w:color w:val="1A1A1A"/>
                <w:sz w:val="18"/>
                <w:szCs w:val="18"/>
              </w:rPr>
              <w:t>Yes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D875EF" w14:textId="77777777" w:rsidR="00D54E0F" w:rsidRDefault="00000000">
            <w:r>
              <w:rPr>
                <w:color w:val="1A1A1A"/>
                <w:sz w:val="18"/>
                <w:szCs w:val="18"/>
              </w:rPr>
              <w:t>Yes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31401E" w14:textId="77777777" w:rsidR="00D54E0F" w:rsidRDefault="00000000">
            <w:r>
              <w:rPr>
                <w:color w:val="1A1A1A"/>
                <w:sz w:val="18"/>
                <w:szCs w:val="18"/>
              </w:rPr>
              <w:t>Yes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75A720" w14:textId="77777777" w:rsidR="00D54E0F" w:rsidRDefault="00000000">
            <w:r>
              <w:rPr>
                <w:color w:val="1A1A1A"/>
                <w:sz w:val="18"/>
                <w:szCs w:val="18"/>
              </w:rPr>
              <w:t>Yes</w:t>
            </w:r>
          </w:p>
        </w:tc>
      </w:tr>
      <w:tr w:rsidR="00D54E0F" w14:paraId="1B0E794D" w14:textId="77777777">
        <w:tblPrEx>
          <w:tblCellMar>
            <w:top w:w="0" w:type="dxa"/>
            <w:bottom w:w="0" w:type="dxa"/>
          </w:tblCellMar>
        </w:tblPrEx>
        <w:tc>
          <w:tcPr>
            <w:tcW w:w="28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DC24D26" w14:textId="77777777" w:rsidR="00D54E0F" w:rsidRDefault="00000000">
            <w:r>
              <w:rPr>
                <w:color w:val="1F4E79"/>
                <w:sz w:val="18"/>
                <w:szCs w:val="18"/>
              </w:rPr>
              <w:t>Bank sync</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16701C" w14:textId="77777777" w:rsidR="00D54E0F" w:rsidRDefault="00000000">
            <w:r>
              <w:rPr>
                <w:color w:val="1A1A1A"/>
                <w:sz w:val="18"/>
                <w:szCs w:val="18"/>
              </w:rPr>
              <w:t>No</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D7E30C" w14:textId="77777777" w:rsidR="00D54E0F" w:rsidRDefault="00000000">
            <w:r>
              <w:rPr>
                <w:color w:val="1A1A1A"/>
                <w:sz w:val="18"/>
                <w:szCs w:val="18"/>
              </w:rPr>
              <w:t>Yes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2E2D62" w14:textId="77777777" w:rsidR="00D54E0F" w:rsidRDefault="00000000">
            <w:r>
              <w:rPr>
                <w:color w:val="1A1A1A"/>
                <w:sz w:val="18"/>
                <w:szCs w:val="18"/>
              </w:rPr>
              <w:t>Yes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8FE344" w14:textId="77777777" w:rsidR="00D54E0F" w:rsidRDefault="00000000">
            <w:r>
              <w:rPr>
                <w:color w:val="1A1A1A"/>
                <w:sz w:val="18"/>
                <w:szCs w:val="18"/>
              </w:rPr>
              <w:t>Optional</w:t>
            </w:r>
          </w:p>
        </w:tc>
      </w:tr>
      <w:tr w:rsidR="00D54E0F" w14:paraId="47CB0DD4" w14:textId="77777777">
        <w:tblPrEx>
          <w:tblCellMar>
            <w:top w:w="0" w:type="dxa"/>
            <w:bottom w:w="0" w:type="dxa"/>
          </w:tblCellMar>
        </w:tblPrEx>
        <w:tc>
          <w:tcPr>
            <w:tcW w:w="28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5505166" w14:textId="77777777" w:rsidR="00D54E0F" w:rsidRDefault="00000000">
            <w:r>
              <w:rPr>
                <w:color w:val="1F4E79"/>
                <w:sz w:val="18"/>
                <w:szCs w:val="18"/>
              </w:rPr>
              <w:t>Mobile app</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4F620A" w14:textId="77777777" w:rsidR="00D54E0F" w:rsidRDefault="00000000">
            <w:r>
              <w:rPr>
                <w:color w:val="1A1A1A"/>
                <w:sz w:val="18"/>
                <w:szCs w:val="18"/>
              </w:rPr>
              <w:t>Planned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70E504" w14:textId="77777777" w:rsidR="00D54E0F" w:rsidRDefault="00000000">
            <w:r>
              <w:rPr>
                <w:color w:val="1A1A1A"/>
                <w:sz w:val="18"/>
                <w:szCs w:val="18"/>
              </w:rPr>
              <w:t>Yes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0E7397" w14:textId="77777777" w:rsidR="00D54E0F" w:rsidRDefault="00000000">
            <w:r>
              <w:rPr>
                <w:color w:val="1A1A1A"/>
                <w:sz w:val="18"/>
                <w:szCs w:val="18"/>
              </w:rPr>
              <w:t>Yes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7536FB" w14:textId="77777777" w:rsidR="00D54E0F" w:rsidRDefault="00000000">
            <w:r>
              <w:rPr>
                <w:color w:val="1A1A1A"/>
                <w:sz w:val="18"/>
                <w:szCs w:val="18"/>
              </w:rPr>
              <w:t>No</w:t>
            </w:r>
          </w:p>
        </w:tc>
      </w:tr>
    </w:tbl>
    <w:p w14:paraId="53DE6544" w14:textId="77777777" w:rsidR="00D54E0F" w:rsidRDefault="00D54E0F">
      <w:pPr>
        <w:spacing w:before="80" w:after="80"/>
      </w:pPr>
    </w:p>
    <w:p w14:paraId="15DFC716" w14:textId="77777777" w:rsidR="00D54E0F" w:rsidRDefault="00000000">
      <w:pPr>
        <w:pStyle w:val="Heading2"/>
      </w:pPr>
      <w:r>
        <w:t>12.3 Key Differentiators</w:t>
      </w:r>
    </w:p>
    <w:p w14:paraId="44E54140" w14:textId="77777777" w:rsidR="00D54E0F" w:rsidRDefault="00000000">
      <w:pPr>
        <w:pStyle w:val="ListParagraph"/>
        <w:numPr>
          <w:ilvl w:val="0"/>
          <w:numId w:val="2"/>
        </w:numPr>
        <w:spacing w:before="60" w:after="60"/>
      </w:pPr>
      <w:r>
        <w:rPr>
          <w:color w:val="1A1A1A"/>
        </w:rPr>
        <w:t>Zero subscription cost — free forever for self-hosted deployments</w:t>
      </w:r>
    </w:p>
    <w:p w14:paraId="2A051F2D" w14:textId="77777777" w:rsidR="00D54E0F" w:rsidRDefault="00000000">
      <w:pPr>
        <w:pStyle w:val="ListParagraph"/>
        <w:numPr>
          <w:ilvl w:val="0"/>
          <w:numId w:val="2"/>
        </w:numPr>
        <w:spacing w:before="60" w:after="60"/>
      </w:pPr>
      <w:r>
        <w:rPr>
          <w:color w:val="1A1A1A"/>
        </w:rPr>
        <w:t>Complete data ownership — no third-party cloud storage or advertising monetization</w:t>
      </w:r>
    </w:p>
    <w:p w14:paraId="2189BC8B" w14:textId="77777777" w:rsidR="00D54E0F" w:rsidRDefault="00000000">
      <w:pPr>
        <w:pStyle w:val="ListParagraph"/>
        <w:numPr>
          <w:ilvl w:val="0"/>
          <w:numId w:val="2"/>
        </w:numPr>
        <w:spacing w:before="60" w:after="60"/>
      </w:pPr>
      <w:r>
        <w:rPr>
          <w:color w:val="1A1A1A"/>
        </w:rPr>
        <w:t>Low setup complexity relative to other self-hosted alternatives</w:t>
      </w:r>
    </w:p>
    <w:p w14:paraId="3C12E701" w14:textId="77777777" w:rsidR="00D54E0F" w:rsidRDefault="00000000">
      <w:pPr>
        <w:pStyle w:val="ListParagraph"/>
        <w:numPr>
          <w:ilvl w:val="0"/>
          <w:numId w:val="2"/>
        </w:numPr>
        <w:spacing w:before="60" w:after="60"/>
      </w:pPr>
      <w:r>
        <w:rPr>
          <w:color w:val="1A1A1A"/>
        </w:rPr>
        <w:t>Developer-friendly codebase enabling customization without vendor lock-in</w:t>
      </w:r>
    </w:p>
    <w:p w14:paraId="3C34E848" w14:textId="77777777" w:rsidR="00D54E0F" w:rsidRDefault="00000000">
      <w:r>
        <w:br w:type="page"/>
      </w:r>
    </w:p>
    <w:p w14:paraId="54BFE09B" w14:textId="77777777" w:rsidR="00D54E0F" w:rsidRDefault="00000000">
      <w:pPr>
        <w:pStyle w:val="Heading1"/>
        <w:pBdr>
          <w:bottom w:val="single" w:sz="6" w:space="1" w:color="2E75B6"/>
        </w:pBdr>
      </w:pPr>
      <w:r>
        <w:lastRenderedPageBreak/>
        <w:t>13. Licensing and Commercial Model</w:t>
      </w:r>
    </w:p>
    <w:p w14:paraId="60187AF7" w14:textId="77777777" w:rsidR="00D54E0F" w:rsidRDefault="00000000">
      <w:pPr>
        <w:pStyle w:val="Heading2"/>
      </w:pPr>
      <w:r>
        <w:t>13.1 License</w:t>
      </w:r>
    </w:p>
    <w:p w14:paraId="26323BB6" w14:textId="77777777" w:rsidR="00D54E0F" w:rsidRDefault="00000000">
      <w:pPr>
        <w:spacing w:before="80" w:after="80"/>
      </w:pPr>
      <w:r>
        <w:rPr>
          <w:color w:val="1A1A1A"/>
        </w:rPr>
        <w:t>The Expense Tracker Project is published as an open-source project on GitHub under the MIT License. This means:</w:t>
      </w:r>
    </w:p>
    <w:p w14:paraId="702970C2" w14:textId="77777777" w:rsidR="00D54E0F" w:rsidRDefault="00000000">
      <w:pPr>
        <w:pStyle w:val="ListParagraph"/>
        <w:numPr>
          <w:ilvl w:val="0"/>
          <w:numId w:val="2"/>
        </w:numPr>
        <w:spacing w:before="60" w:after="60"/>
      </w:pPr>
      <w:r>
        <w:rPr>
          <w:color w:val="1A1A1A"/>
        </w:rPr>
        <w:t>Anyone may use, copy, modify, and distribute the software for any purpose</w:t>
      </w:r>
    </w:p>
    <w:p w14:paraId="00D7B2CC" w14:textId="77777777" w:rsidR="00D54E0F" w:rsidRDefault="00000000">
      <w:pPr>
        <w:pStyle w:val="ListParagraph"/>
        <w:numPr>
          <w:ilvl w:val="0"/>
          <w:numId w:val="2"/>
        </w:numPr>
        <w:spacing w:before="60" w:after="60"/>
      </w:pPr>
      <w:r>
        <w:rPr>
          <w:color w:val="1A1A1A"/>
        </w:rPr>
        <w:t>The only requirement is to include the original copyright notice and license text in any distribution</w:t>
      </w:r>
    </w:p>
    <w:p w14:paraId="6DF2FA5F" w14:textId="77777777" w:rsidR="00D54E0F" w:rsidRDefault="00000000">
      <w:pPr>
        <w:pStyle w:val="ListParagraph"/>
        <w:numPr>
          <w:ilvl w:val="0"/>
          <w:numId w:val="2"/>
        </w:numPr>
        <w:spacing w:before="60" w:after="60"/>
      </w:pPr>
      <w:r>
        <w:rPr>
          <w:color w:val="1A1A1A"/>
        </w:rPr>
        <w:t>The software is provided as-is, without warranty of any kind</w:t>
      </w:r>
    </w:p>
    <w:p w14:paraId="1D7C0C8B" w14:textId="77777777" w:rsidR="00D54E0F" w:rsidRDefault="00D54E0F">
      <w:pPr>
        <w:spacing w:before="80" w:after="80"/>
      </w:pPr>
    </w:p>
    <w:p w14:paraId="3AFA0371" w14:textId="77777777" w:rsidR="00D54E0F" w:rsidRDefault="00000000">
      <w:pPr>
        <w:pStyle w:val="Heading2"/>
      </w:pPr>
      <w:r>
        <w:t>13.2 Commercial Use</w:t>
      </w:r>
    </w:p>
    <w:p w14:paraId="2462E2D0" w14:textId="77777777" w:rsidR="00D54E0F" w:rsidRDefault="00000000">
      <w:pPr>
        <w:spacing w:before="80" w:after="80"/>
      </w:pPr>
      <w:r>
        <w:rPr>
          <w:color w:val="1A1A1A"/>
        </w:rPr>
        <w:t xml:space="preserve">The MIT License permits commercial use of the Expense Tracker codebase. Organizations may deploy the application internally, build commercial products on top of it, or offer it as part of a managed service, provided the license notice is retained. There is no requirement </w:t>
      </w:r>
      <w:proofErr w:type="gramStart"/>
      <w:r>
        <w:rPr>
          <w:color w:val="1A1A1A"/>
        </w:rPr>
        <w:t>to</w:t>
      </w:r>
      <w:proofErr w:type="gramEnd"/>
      <w:r>
        <w:rPr>
          <w:color w:val="1A1A1A"/>
        </w:rPr>
        <w:t xml:space="preserve"> open-source modifications.</w:t>
      </w:r>
    </w:p>
    <w:p w14:paraId="00A41A76" w14:textId="77777777" w:rsidR="00D54E0F" w:rsidRDefault="00D54E0F">
      <w:pPr>
        <w:spacing w:before="80" w:after="80"/>
      </w:pPr>
    </w:p>
    <w:p w14:paraId="3297CCA0" w14:textId="77777777" w:rsidR="00D54E0F" w:rsidRDefault="00000000">
      <w:pPr>
        <w:pStyle w:val="Heading2"/>
      </w:pPr>
      <w:r>
        <w:t>13.3 Contribution Model</w:t>
      </w:r>
    </w:p>
    <w:p w14:paraId="0491F2F7" w14:textId="77777777" w:rsidR="00D54E0F" w:rsidRDefault="00000000">
      <w:pPr>
        <w:spacing w:before="80" w:after="80"/>
      </w:pPr>
      <w:r>
        <w:rPr>
          <w:color w:val="1A1A1A"/>
        </w:rPr>
        <w:t>Being an open-source project hosted on GitHub, the Expense Tracker welcomes community contributions:</w:t>
      </w:r>
    </w:p>
    <w:p w14:paraId="6E22AEBA" w14:textId="77777777" w:rsidR="00D54E0F" w:rsidRDefault="00000000">
      <w:pPr>
        <w:pStyle w:val="ListParagraph"/>
        <w:numPr>
          <w:ilvl w:val="0"/>
          <w:numId w:val="2"/>
        </w:numPr>
        <w:spacing w:before="60" w:after="60"/>
      </w:pPr>
      <w:r>
        <w:rPr>
          <w:color w:val="1A1A1A"/>
        </w:rPr>
        <w:t>Bug reports and feature requests via GitHub Issues</w:t>
      </w:r>
    </w:p>
    <w:p w14:paraId="43961895" w14:textId="77777777" w:rsidR="00D54E0F" w:rsidRDefault="00000000">
      <w:pPr>
        <w:pStyle w:val="ListParagraph"/>
        <w:numPr>
          <w:ilvl w:val="0"/>
          <w:numId w:val="2"/>
        </w:numPr>
        <w:spacing w:before="60" w:after="60"/>
      </w:pPr>
      <w:r>
        <w:rPr>
          <w:color w:val="1A1A1A"/>
        </w:rPr>
        <w:t>Code contributions via Pull Requests</w:t>
      </w:r>
    </w:p>
    <w:p w14:paraId="7039E9DD" w14:textId="77777777" w:rsidR="00D54E0F" w:rsidRDefault="00000000">
      <w:pPr>
        <w:pStyle w:val="ListParagraph"/>
        <w:numPr>
          <w:ilvl w:val="0"/>
          <w:numId w:val="2"/>
        </w:numPr>
        <w:spacing w:before="60" w:after="60"/>
      </w:pPr>
      <w:r>
        <w:rPr>
          <w:color w:val="1A1A1A"/>
        </w:rPr>
        <w:t>Documentation improvements and translations</w:t>
      </w:r>
    </w:p>
    <w:p w14:paraId="78CDA60A" w14:textId="77777777" w:rsidR="00D54E0F" w:rsidRDefault="00000000">
      <w:pPr>
        <w:pStyle w:val="ListParagraph"/>
        <w:numPr>
          <w:ilvl w:val="0"/>
          <w:numId w:val="2"/>
        </w:numPr>
        <w:spacing w:before="60" w:after="60"/>
      </w:pPr>
      <w:r>
        <w:rPr>
          <w:color w:val="1A1A1A"/>
        </w:rPr>
        <w:t>Community support via discussions and comments on the repository</w:t>
      </w:r>
    </w:p>
    <w:p w14:paraId="0467B710" w14:textId="77777777" w:rsidR="00D54E0F" w:rsidRDefault="00D54E0F">
      <w:pPr>
        <w:spacing w:before="80" w:after="80"/>
      </w:pPr>
    </w:p>
    <w:p w14:paraId="19E683CF" w14:textId="77777777" w:rsidR="00D54E0F" w:rsidRDefault="00000000">
      <w:pPr>
        <w:pStyle w:val="Heading2"/>
      </w:pPr>
      <w:r>
        <w:t>13.4 Potential Monetization Paths</w:t>
      </w:r>
    </w:p>
    <w:p w14:paraId="3B5B4902" w14:textId="77777777" w:rsidR="00D54E0F" w:rsidRDefault="00000000">
      <w:pPr>
        <w:spacing w:before="80" w:after="80"/>
      </w:pPr>
      <w:r>
        <w:rPr>
          <w:color w:val="1A1A1A"/>
        </w:rPr>
        <w:t>While the project is currently free and open-source, future monetization opportunities include:</w:t>
      </w:r>
    </w:p>
    <w:p w14:paraId="380C9D08" w14:textId="77777777" w:rsidR="00D54E0F" w:rsidRDefault="00000000">
      <w:pPr>
        <w:pStyle w:val="ListParagraph"/>
        <w:numPr>
          <w:ilvl w:val="0"/>
          <w:numId w:val="2"/>
        </w:numPr>
        <w:spacing w:before="60" w:after="60"/>
      </w:pPr>
      <w:r>
        <w:rPr>
          <w:color w:val="1A1A1A"/>
        </w:rPr>
        <w:t>Managed cloud hosting: Offer a hosted version with automated backups and updates for a monthly fee</w:t>
      </w:r>
    </w:p>
    <w:p w14:paraId="56F10470" w14:textId="77777777" w:rsidR="00D54E0F" w:rsidRDefault="00000000">
      <w:pPr>
        <w:pStyle w:val="ListParagraph"/>
        <w:numPr>
          <w:ilvl w:val="0"/>
          <w:numId w:val="2"/>
        </w:numPr>
        <w:spacing w:before="60" w:after="60"/>
      </w:pPr>
      <w:r>
        <w:rPr>
          <w:color w:val="1A1A1A"/>
        </w:rPr>
        <w:t>Premium plugins: Develop optional add-ons (e.g., bank sync, advanced analytics) as commercial extensions</w:t>
      </w:r>
    </w:p>
    <w:p w14:paraId="77440FEE" w14:textId="77777777" w:rsidR="00D54E0F" w:rsidRDefault="00000000">
      <w:pPr>
        <w:pStyle w:val="ListParagraph"/>
        <w:numPr>
          <w:ilvl w:val="0"/>
          <w:numId w:val="2"/>
        </w:numPr>
        <w:spacing w:before="60" w:after="60"/>
      </w:pPr>
      <w:r>
        <w:rPr>
          <w:color w:val="1A1A1A"/>
        </w:rPr>
        <w:t>Support contracts: Provide paid installation, configuration, and support services to businesses</w:t>
      </w:r>
    </w:p>
    <w:p w14:paraId="09241619" w14:textId="77777777" w:rsidR="00D54E0F" w:rsidRDefault="00000000">
      <w:r>
        <w:br w:type="page"/>
      </w:r>
    </w:p>
    <w:p w14:paraId="487081A4" w14:textId="77777777" w:rsidR="00D54E0F" w:rsidRDefault="00000000">
      <w:pPr>
        <w:pStyle w:val="Heading1"/>
        <w:pBdr>
          <w:bottom w:val="single" w:sz="6" w:space="1" w:color="2E75B6"/>
        </w:pBdr>
      </w:pPr>
      <w:r>
        <w:lastRenderedPageBreak/>
        <w:t>14. Technical Requirements</w:t>
      </w:r>
    </w:p>
    <w:p w14:paraId="1F2A5223" w14:textId="77777777" w:rsidR="00D54E0F" w:rsidRDefault="00000000">
      <w:pPr>
        <w:pStyle w:val="Heading2"/>
      </w:pPr>
      <w:r>
        <w:t>14.1 Minimum Server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D54E0F" w14:paraId="2A098C9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59DCF39" w14:textId="77777777" w:rsidR="00D54E0F" w:rsidRDefault="00000000">
            <w:r>
              <w:rPr>
                <w:b/>
                <w:bCs/>
                <w:color w:val="FFFFFF"/>
                <w:sz w:val="20"/>
                <w:szCs w:val="20"/>
              </w:rPr>
              <w:t>Resource</w:t>
            </w:r>
          </w:p>
        </w:tc>
        <w:tc>
          <w:tcPr>
            <w:tcW w:w="6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22394A1" w14:textId="77777777" w:rsidR="00D54E0F" w:rsidRDefault="00000000">
            <w:r>
              <w:rPr>
                <w:color w:val="FFFFFF"/>
                <w:sz w:val="20"/>
                <w:szCs w:val="20"/>
              </w:rPr>
              <w:t>Minimum Specification</w:t>
            </w:r>
          </w:p>
        </w:tc>
      </w:tr>
      <w:tr w:rsidR="00D54E0F" w14:paraId="09CE04E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B62C410" w14:textId="77777777" w:rsidR="00D54E0F" w:rsidRDefault="00000000">
            <w:r>
              <w:rPr>
                <w:b/>
                <w:bCs/>
                <w:color w:val="1F4E79"/>
                <w:sz w:val="20"/>
                <w:szCs w:val="20"/>
              </w:rPr>
              <w:t>CPU</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8706E" w14:textId="77777777" w:rsidR="00D54E0F" w:rsidRDefault="00000000">
            <w:r>
              <w:rPr>
                <w:color w:val="1A1A1A"/>
                <w:sz w:val="20"/>
                <w:szCs w:val="20"/>
              </w:rPr>
              <w:t>1 vCPU (any modern x86_64 processor)</w:t>
            </w:r>
          </w:p>
        </w:tc>
      </w:tr>
      <w:tr w:rsidR="00D54E0F" w14:paraId="381EBE2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F9EDCB2" w14:textId="77777777" w:rsidR="00D54E0F" w:rsidRDefault="00000000">
            <w:r>
              <w:rPr>
                <w:b/>
                <w:bCs/>
                <w:color w:val="1F4E79"/>
                <w:sz w:val="20"/>
                <w:szCs w:val="20"/>
              </w:rPr>
              <w:t>RAM</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857D24" w14:textId="77777777" w:rsidR="00D54E0F" w:rsidRDefault="00000000">
            <w:r>
              <w:rPr>
                <w:color w:val="1A1A1A"/>
                <w:sz w:val="20"/>
                <w:szCs w:val="20"/>
              </w:rPr>
              <w:t>512 MB (1 GB recommended for production)</w:t>
            </w:r>
          </w:p>
        </w:tc>
      </w:tr>
      <w:tr w:rsidR="00D54E0F" w14:paraId="2030276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E726DA3" w14:textId="77777777" w:rsidR="00D54E0F" w:rsidRDefault="00000000">
            <w:r>
              <w:rPr>
                <w:b/>
                <w:bCs/>
                <w:color w:val="1F4E79"/>
                <w:sz w:val="20"/>
                <w:szCs w:val="20"/>
              </w:rPr>
              <w:t>Storage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E4BCE9" w14:textId="77777777" w:rsidR="00D54E0F" w:rsidRDefault="00000000">
            <w:r>
              <w:rPr>
                <w:color w:val="1A1A1A"/>
                <w:sz w:val="20"/>
                <w:szCs w:val="20"/>
              </w:rPr>
              <w:t>1 GB available disk space (excluding database growth)</w:t>
            </w:r>
          </w:p>
        </w:tc>
      </w:tr>
      <w:tr w:rsidR="00D54E0F" w14:paraId="5B6A4C2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264CF24" w14:textId="77777777" w:rsidR="00D54E0F" w:rsidRDefault="00000000">
            <w:r>
              <w:rPr>
                <w:b/>
                <w:bCs/>
                <w:color w:val="1F4E79"/>
                <w:sz w:val="20"/>
                <w:szCs w:val="20"/>
              </w:rPr>
              <w:t>Operating System</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6B9CC7" w14:textId="77777777" w:rsidR="00D54E0F" w:rsidRDefault="00000000">
            <w:r>
              <w:rPr>
                <w:color w:val="1A1A1A"/>
                <w:sz w:val="20"/>
                <w:szCs w:val="20"/>
              </w:rPr>
              <w:t>Ubuntu 20.04+, Debian 11+, CentOS 7+, or macOS 12+</w:t>
            </w:r>
          </w:p>
        </w:tc>
      </w:tr>
      <w:tr w:rsidR="00D54E0F" w14:paraId="606F63D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7F7F6B8" w14:textId="77777777" w:rsidR="00D54E0F" w:rsidRDefault="00000000">
            <w:r>
              <w:rPr>
                <w:b/>
                <w:bCs/>
                <w:color w:val="1F4E79"/>
                <w:sz w:val="20"/>
                <w:szCs w:val="20"/>
              </w:rPr>
              <w:t>Network</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C0AB11" w14:textId="77777777" w:rsidR="00D54E0F" w:rsidRDefault="00000000">
            <w:r>
              <w:rPr>
                <w:color w:val="1A1A1A"/>
                <w:sz w:val="20"/>
                <w:szCs w:val="20"/>
              </w:rPr>
              <w:t>Outbound SMTP access for email notifications</w:t>
            </w:r>
          </w:p>
        </w:tc>
      </w:tr>
    </w:tbl>
    <w:p w14:paraId="2C55556B" w14:textId="77777777" w:rsidR="00D54E0F" w:rsidRDefault="00D54E0F">
      <w:pPr>
        <w:spacing w:before="80" w:after="80"/>
      </w:pPr>
    </w:p>
    <w:p w14:paraId="60BAB373" w14:textId="77777777" w:rsidR="00D54E0F" w:rsidRDefault="00000000">
      <w:pPr>
        <w:pStyle w:val="Heading2"/>
      </w:pPr>
      <w:r>
        <w:t>14.2 Software Dependencies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D54E0F" w14:paraId="2E0B422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5832ADA" w14:textId="77777777" w:rsidR="00D54E0F" w:rsidRDefault="00000000">
            <w:r>
              <w:rPr>
                <w:b/>
                <w:bCs/>
                <w:color w:val="FFFFFF"/>
                <w:sz w:val="20"/>
                <w:szCs w:val="20"/>
              </w:rPr>
              <w:t>Dependency</w:t>
            </w:r>
          </w:p>
        </w:tc>
        <w:tc>
          <w:tcPr>
            <w:tcW w:w="6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40FD280" w14:textId="77777777" w:rsidR="00D54E0F" w:rsidRDefault="00000000">
            <w:r>
              <w:rPr>
                <w:color w:val="FFFFFF"/>
                <w:sz w:val="20"/>
                <w:szCs w:val="20"/>
              </w:rPr>
              <w:t>Version Requirement</w:t>
            </w:r>
          </w:p>
        </w:tc>
      </w:tr>
      <w:tr w:rsidR="00D54E0F" w14:paraId="3E0B238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0F5C137" w14:textId="77777777" w:rsidR="00D54E0F" w:rsidRDefault="00000000">
            <w:r>
              <w:rPr>
                <w:b/>
                <w:bCs/>
                <w:color w:val="1F4E79"/>
                <w:sz w:val="20"/>
                <w:szCs w:val="20"/>
              </w:rPr>
              <w:t>Runtime (Python/PHP/Node)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0215CC" w14:textId="77777777" w:rsidR="00D54E0F" w:rsidRDefault="00000000">
            <w:r>
              <w:rPr>
                <w:color w:val="1A1A1A"/>
                <w:sz w:val="20"/>
                <w:szCs w:val="20"/>
              </w:rPr>
              <w:t>Python 3.8+ / PHP 7.4+ / Node.js 16+</w:t>
            </w:r>
          </w:p>
        </w:tc>
      </w:tr>
      <w:tr w:rsidR="00D54E0F" w14:paraId="75E1548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C5DDC90" w14:textId="77777777" w:rsidR="00D54E0F" w:rsidRDefault="00000000">
            <w:r>
              <w:rPr>
                <w:b/>
                <w:bCs/>
                <w:color w:val="1F4E79"/>
                <w:sz w:val="20"/>
                <w:szCs w:val="20"/>
              </w:rPr>
              <w:t>Database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E34BD7" w14:textId="77777777" w:rsidR="00D54E0F" w:rsidRDefault="00000000">
            <w:r>
              <w:rPr>
                <w:color w:val="1A1A1A"/>
                <w:sz w:val="20"/>
                <w:szCs w:val="20"/>
              </w:rPr>
              <w:t>SQLite 3.35+ / MySQL 5.7+ / PostgreSQL 12+</w:t>
            </w:r>
          </w:p>
        </w:tc>
      </w:tr>
      <w:tr w:rsidR="00D54E0F" w14:paraId="589BA9C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0751F60" w14:textId="77777777" w:rsidR="00D54E0F" w:rsidRDefault="00000000">
            <w:r>
              <w:rPr>
                <w:b/>
                <w:bCs/>
                <w:color w:val="1F4E79"/>
                <w:sz w:val="20"/>
                <w:szCs w:val="20"/>
              </w:rPr>
              <w:t>Web Server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419FC9" w14:textId="77777777" w:rsidR="00D54E0F" w:rsidRDefault="00000000">
            <w:r>
              <w:rPr>
                <w:color w:val="1A1A1A"/>
                <w:sz w:val="20"/>
                <w:szCs w:val="20"/>
              </w:rPr>
              <w:t>Apache 2.4+ or Nginx 1.18+ (production)</w:t>
            </w:r>
          </w:p>
        </w:tc>
      </w:tr>
      <w:tr w:rsidR="00D54E0F" w14:paraId="4778460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6CDF7C2" w14:textId="77777777" w:rsidR="00D54E0F" w:rsidRDefault="00000000">
            <w:r>
              <w:rPr>
                <w:b/>
                <w:bCs/>
                <w:color w:val="1F4E79"/>
                <w:sz w:val="20"/>
                <w:szCs w:val="20"/>
              </w:rPr>
              <w:t>Package Manager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A6C8F6" w14:textId="77777777" w:rsidR="00D54E0F" w:rsidRDefault="00000000">
            <w:r>
              <w:rPr>
                <w:color w:val="1A1A1A"/>
                <w:sz w:val="20"/>
                <w:szCs w:val="20"/>
              </w:rPr>
              <w:t xml:space="preserve">pip 21+ / Composer 2+ / </w:t>
            </w:r>
            <w:proofErr w:type="spellStart"/>
            <w:r>
              <w:rPr>
                <w:color w:val="1A1A1A"/>
                <w:sz w:val="20"/>
                <w:szCs w:val="20"/>
              </w:rPr>
              <w:t>npm</w:t>
            </w:r>
            <w:proofErr w:type="spellEnd"/>
            <w:r>
              <w:rPr>
                <w:color w:val="1A1A1A"/>
                <w:sz w:val="20"/>
                <w:szCs w:val="20"/>
              </w:rPr>
              <w:t xml:space="preserve"> 8+</w:t>
            </w:r>
          </w:p>
        </w:tc>
      </w:tr>
      <w:tr w:rsidR="00D54E0F" w14:paraId="666E3B9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C237160" w14:textId="77777777" w:rsidR="00D54E0F" w:rsidRDefault="00000000">
            <w:r>
              <w:rPr>
                <w:b/>
                <w:bCs/>
                <w:color w:val="1F4E79"/>
                <w:sz w:val="20"/>
                <w:szCs w:val="20"/>
              </w:rPr>
              <w:t>Git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C1733A" w14:textId="77777777" w:rsidR="00D54E0F" w:rsidRDefault="00000000">
            <w:r>
              <w:rPr>
                <w:color w:val="1A1A1A"/>
                <w:sz w:val="20"/>
                <w:szCs w:val="20"/>
              </w:rPr>
              <w:t>2.30+ for repository management</w:t>
            </w:r>
          </w:p>
        </w:tc>
      </w:tr>
    </w:tbl>
    <w:p w14:paraId="2DF08FDB" w14:textId="77777777" w:rsidR="00D54E0F" w:rsidRDefault="00D54E0F">
      <w:pPr>
        <w:spacing w:before="80" w:after="80"/>
      </w:pPr>
    </w:p>
    <w:p w14:paraId="00CB9E67" w14:textId="77777777" w:rsidR="00D54E0F" w:rsidRDefault="00000000">
      <w:pPr>
        <w:pStyle w:val="Heading2"/>
      </w:pPr>
      <w:r>
        <w:t>14.3 Browser Compatibility</w:t>
      </w:r>
    </w:p>
    <w:p w14:paraId="1E8880BB" w14:textId="77777777" w:rsidR="00D54E0F" w:rsidRDefault="00000000">
      <w:pPr>
        <w:pStyle w:val="ListParagraph"/>
        <w:numPr>
          <w:ilvl w:val="0"/>
          <w:numId w:val="2"/>
        </w:numPr>
        <w:spacing w:before="60" w:after="60"/>
      </w:pPr>
      <w:r>
        <w:rPr>
          <w:color w:val="1A1A1A"/>
        </w:rPr>
        <w:t>Google Chrome 90+</w:t>
      </w:r>
    </w:p>
    <w:p w14:paraId="75BF38F5" w14:textId="77777777" w:rsidR="00D54E0F" w:rsidRDefault="00000000">
      <w:pPr>
        <w:pStyle w:val="ListParagraph"/>
        <w:numPr>
          <w:ilvl w:val="0"/>
          <w:numId w:val="2"/>
        </w:numPr>
        <w:spacing w:before="60" w:after="60"/>
      </w:pPr>
      <w:r>
        <w:rPr>
          <w:color w:val="1A1A1A"/>
        </w:rPr>
        <w:t>Mozilla Firefox 88+</w:t>
      </w:r>
    </w:p>
    <w:p w14:paraId="43F90F18" w14:textId="77777777" w:rsidR="00D54E0F" w:rsidRDefault="00000000">
      <w:pPr>
        <w:pStyle w:val="ListParagraph"/>
        <w:numPr>
          <w:ilvl w:val="0"/>
          <w:numId w:val="2"/>
        </w:numPr>
        <w:spacing w:before="60" w:after="60"/>
      </w:pPr>
      <w:r>
        <w:rPr>
          <w:color w:val="1A1A1A"/>
        </w:rPr>
        <w:t>Microsoft Edge 90+</w:t>
      </w:r>
    </w:p>
    <w:p w14:paraId="44C4E628" w14:textId="77777777" w:rsidR="00D54E0F" w:rsidRDefault="00000000">
      <w:pPr>
        <w:pStyle w:val="ListParagraph"/>
        <w:numPr>
          <w:ilvl w:val="0"/>
          <w:numId w:val="2"/>
        </w:numPr>
        <w:spacing w:before="60" w:after="60"/>
      </w:pPr>
      <w:r>
        <w:rPr>
          <w:color w:val="1A1A1A"/>
        </w:rPr>
        <w:t>Safari 14+</w:t>
      </w:r>
    </w:p>
    <w:p w14:paraId="50BE6F96" w14:textId="77777777" w:rsidR="00D54E0F" w:rsidRDefault="00000000">
      <w:pPr>
        <w:pStyle w:val="ListParagraph"/>
        <w:numPr>
          <w:ilvl w:val="0"/>
          <w:numId w:val="2"/>
        </w:numPr>
        <w:spacing w:before="60" w:after="60"/>
      </w:pPr>
      <w:r>
        <w:rPr>
          <w:color w:val="1A1A1A"/>
        </w:rPr>
        <w:t>Mobile browsers: Chrome for Android, Safari for iOS (responsive layout)</w:t>
      </w:r>
    </w:p>
    <w:p w14:paraId="34CBAC47" w14:textId="77777777" w:rsidR="00D54E0F" w:rsidRDefault="00D54E0F">
      <w:pPr>
        <w:spacing w:before="80" w:after="80"/>
      </w:pPr>
    </w:p>
    <w:p w14:paraId="049CF105" w14:textId="77777777" w:rsidR="00D54E0F" w:rsidRDefault="00000000">
      <w:pPr>
        <w:pStyle w:val="Heading2"/>
      </w:pPr>
      <w:r>
        <w:t>14.4 Performance Targets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D54E0F" w14:paraId="6D82A47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3D6FC66" w14:textId="77777777" w:rsidR="00D54E0F" w:rsidRDefault="00000000">
            <w:r>
              <w:rPr>
                <w:b/>
                <w:bCs/>
                <w:color w:val="FFFFFF"/>
                <w:sz w:val="20"/>
                <w:szCs w:val="20"/>
              </w:rPr>
              <w:t>Metric</w:t>
            </w:r>
          </w:p>
        </w:tc>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99D95A5" w14:textId="77777777" w:rsidR="00D54E0F" w:rsidRDefault="00000000">
            <w:r>
              <w:rPr>
                <w:b/>
                <w:bCs/>
                <w:color w:val="FFFFFF"/>
                <w:sz w:val="20"/>
                <w:szCs w:val="20"/>
              </w:rPr>
              <w:t>Target</w:t>
            </w:r>
          </w:p>
        </w:tc>
      </w:tr>
      <w:tr w:rsidR="00D54E0F" w14:paraId="28D2B74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7EB8A85" w14:textId="77777777" w:rsidR="00D54E0F" w:rsidRDefault="00000000">
            <w:r>
              <w:rPr>
                <w:color w:val="1F4E79"/>
                <w:sz w:val="20"/>
                <w:szCs w:val="20"/>
              </w:rPr>
              <w:t>Page load time (dashboard)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2DF9BE" w14:textId="77777777" w:rsidR="00D54E0F" w:rsidRDefault="00000000">
            <w:r>
              <w:rPr>
                <w:color w:val="1A1A1A"/>
                <w:sz w:val="20"/>
                <w:szCs w:val="20"/>
              </w:rPr>
              <w:t>Under 2 seconds on standard hardware</w:t>
            </w:r>
          </w:p>
        </w:tc>
      </w:tr>
      <w:tr w:rsidR="00D54E0F" w14:paraId="0CB58E1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6CEF78A" w14:textId="77777777" w:rsidR="00D54E0F" w:rsidRDefault="00000000">
            <w:r>
              <w:rPr>
                <w:color w:val="1F4E79"/>
                <w:sz w:val="20"/>
                <w:szCs w:val="20"/>
              </w:rPr>
              <w:t>Transaction list render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FB388F" w14:textId="77777777" w:rsidR="00D54E0F" w:rsidRDefault="00000000">
            <w:r>
              <w:rPr>
                <w:color w:val="1A1A1A"/>
                <w:sz w:val="20"/>
                <w:szCs w:val="20"/>
              </w:rPr>
              <w:t>Under 1 second for up to 1,000 records</w:t>
            </w:r>
          </w:p>
        </w:tc>
      </w:tr>
      <w:tr w:rsidR="00D54E0F" w14:paraId="1BB33AB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C197894" w14:textId="77777777" w:rsidR="00D54E0F" w:rsidRDefault="00000000">
            <w:r>
              <w:rPr>
                <w:color w:val="1F4E79"/>
                <w:sz w:val="20"/>
                <w:szCs w:val="20"/>
              </w:rPr>
              <w:t>Report generation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338647" w14:textId="77777777" w:rsidR="00D54E0F" w:rsidRDefault="00000000">
            <w:r>
              <w:rPr>
                <w:color w:val="1A1A1A"/>
                <w:sz w:val="20"/>
                <w:szCs w:val="20"/>
              </w:rPr>
              <w:t>Under 3 seconds for 12-month datasets</w:t>
            </w:r>
          </w:p>
        </w:tc>
      </w:tr>
      <w:tr w:rsidR="00D54E0F" w14:paraId="00349E8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5DF7D87" w14:textId="77777777" w:rsidR="00D54E0F" w:rsidRDefault="00000000">
            <w:r>
              <w:rPr>
                <w:color w:val="1F4E79"/>
                <w:sz w:val="20"/>
                <w:szCs w:val="20"/>
              </w:rPr>
              <w:t>Concurrent users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DF8D18" w14:textId="77777777" w:rsidR="00D54E0F" w:rsidRDefault="00000000">
            <w:r>
              <w:rPr>
                <w:color w:val="1A1A1A"/>
                <w:sz w:val="20"/>
                <w:szCs w:val="20"/>
              </w:rPr>
              <w:t>Up to 10 simultaneous users on minimum spec server</w:t>
            </w:r>
          </w:p>
        </w:tc>
      </w:tr>
      <w:tr w:rsidR="00D54E0F" w14:paraId="5A3AD89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DB2351F" w14:textId="77777777" w:rsidR="00D54E0F" w:rsidRDefault="00000000">
            <w:r>
              <w:rPr>
                <w:color w:val="1F4E79"/>
                <w:sz w:val="20"/>
                <w:szCs w:val="20"/>
              </w:rPr>
              <w:lastRenderedPageBreak/>
              <w:t>Database size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ACDA2E" w14:textId="77777777" w:rsidR="00D54E0F" w:rsidRDefault="00000000">
            <w:r>
              <w:rPr>
                <w:color w:val="1A1A1A"/>
                <w:sz w:val="20"/>
                <w:szCs w:val="20"/>
              </w:rPr>
              <w:t>Supports up to 100,000 transactions per user efficiently</w:t>
            </w:r>
          </w:p>
        </w:tc>
      </w:tr>
    </w:tbl>
    <w:p w14:paraId="1E934C48" w14:textId="77777777" w:rsidR="00D54E0F" w:rsidRDefault="00D54E0F">
      <w:pPr>
        <w:spacing w:before="80" w:after="80"/>
      </w:pPr>
    </w:p>
    <w:p w14:paraId="13E22792" w14:textId="77777777" w:rsidR="00D54E0F" w:rsidRDefault="00000000">
      <w:pPr>
        <w:pStyle w:val="Heading2"/>
      </w:pPr>
      <w:r>
        <w:t>14.5 Development Environment Requirements</w:t>
      </w:r>
    </w:p>
    <w:p w14:paraId="6614D577" w14:textId="77777777" w:rsidR="00D54E0F" w:rsidRDefault="00000000">
      <w:pPr>
        <w:pStyle w:val="ListParagraph"/>
        <w:numPr>
          <w:ilvl w:val="0"/>
          <w:numId w:val="2"/>
        </w:numPr>
        <w:spacing w:before="60" w:after="60"/>
      </w:pPr>
      <w:r>
        <w:rPr>
          <w:color w:val="1A1A1A"/>
        </w:rPr>
        <w:t xml:space="preserve">Code editor or IDE (VS Code, PyCharm, </w:t>
      </w:r>
      <w:proofErr w:type="spellStart"/>
      <w:r>
        <w:rPr>
          <w:color w:val="1A1A1A"/>
        </w:rPr>
        <w:t>PHPStorm</w:t>
      </w:r>
      <w:proofErr w:type="spellEnd"/>
      <w:r>
        <w:rPr>
          <w:color w:val="1A1A1A"/>
        </w:rPr>
        <w:t>, or equivalent)</w:t>
      </w:r>
    </w:p>
    <w:p w14:paraId="484E36BB" w14:textId="77777777" w:rsidR="00D54E0F" w:rsidRDefault="00000000">
      <w:pPr>
        <w:pStyle w:val="ListParagraph"/>
        <w:numPr>
          <w:ilvl w:val="0"/>
          <w:numId w:val="2"/>
        </w:numPr>
        <w:spacing w:before="60" w:after="60"/>
      </w:pPr>
      <w:r>
        <w:rPr>
          <w:color w:val="1A1A1A"/>
        </w:rPr>
        <w:t>Git client for version control</w:t>
      </w:r>
    </w:p>
    <w:p w14:paraId="7B96917A" w14:textId="77777777" w:rsidR="00D54E0F" w:rsidRDefault="00000000">
      <w:pPr>
        <w:pStyle w:val="ListParagraph"/>
        <w:numPr>
          <w:ilvl w:val="0"/>
          <w:numId w:val="2"/>
        </w:numPr>
        <w:spacing w:before="60" w:after="60"/>
      </w:pPr>
      <w:r>
        <w:rPr>
          <w:color w:val="1A1A1A"/>
        </w:rPr>
        <w:t>Local database server or SQLite for development testing</w:t>
      </w:r>
    </w:p>
    <w:p w14:paraId="5A57E496" w14:textId="77777777" w:rsidR="00D54E0F" w:rsidRDefault="00000000">
      <w:pPr>
        <w:pStyle w:val="ListParagraph"/>
        <w:numPr>
          <w:ilvl w:val="0"/>
          <w:numId w:val="2"/>
        </w:numPr>
        <w:spacing w:before="60" w:after="60"/>
      </w:pPr>
      <w:r>
        <w:rPr>
          <w:color w:val="1A1A1A"/>
        </w:rPr>
        <w:t xml:space="preserve">Browser </w:t>
      </w:r>
      <w:proofErr w:type="gramStart"/>
      <w:r>
        <w:rPr>
          <w:color w:val="1A1A1A"/>
        </w:rPr>
        <w:t>developer</w:t>
      </w:r>
      <w:proofErr w:type="gramEnd"/>
      <w:r>
        <w:rPr>
          <w:color w:val="1A1A1A"/>
        </w:rPr>
        <w:t xml:space="preserve"> tools for frontend debugging</w:t>
      </w:r>
    </w:p>
    <w:p w14:paraId="78E944A7" w14:textId="77777777" w:rsidR="00D54E0F" w:rsidRDefault="00000000">
      <w:pPr>
        <w:pStyle w:val="ListParagraph"/>
        <w:numPr>
          <w:ilvl w:val="0"/>
          <w:numId w:val="2"/>
        </w:numPr>
        <w:spacing w:before="60" w:after="60"/>
      </w:pPr>
      <w:r>
        <w:rPr>
          <w:color w:val="1A1A1A"/>
        </w:rPr>
        <w:t>Postman or similar tool for API endpoint testing</w:t>
      </w:r>
    </w:p>
    <w:p w14:paraId="27FBA5AB" w14:textId="77777777" w:rsidR="00D54E0F" w:rsidRDefault="00D54E0F">
      <w:pPr>
        <w:spacing w:before="80" w:after="80"/>
      </w:pPr>
    </w:p>
    <w:p w14:paraId="7C0F5348" w14:textId="77777777" w:rsidR="00D54E0F" w:rsidRDefault="00D54E0F">
      <w:pPr>
        <w:spacing w:before="80" w:after="80"/>
      </w:pPr>
    </w:p>
    <w:p w14:paraId="72FAD9E7" w14:textId="77777777" w:rsidR="00D54E0F" w:rsidRDefault="00000000">
      <w:pPr>
        <w:pBdr>
          <w:top w:val="single" w:sz="6" w:space="1" w:color="2E75B6"/>
        </w:pBdr>
        <w:spacing w:before="400" w:after="100"/>
        <w:jc w:val="center"/>
      </w:pPr>
      <w:r>
        <w:rPr>
          <w:i/>
          <w:iCs/>
          <w:color w:val="888888"/>
          <w:sz w:val="20"/>
          <w:szCs w:val="20"/>
        </w:rPr>
        <w:t>End of Document</w:t>
      </w:r>
    </w:p>
    <w:p w14:paraId="1C8670BA" w14:textId="77777777" w:rsidR="00D54E0F" w:rsidRDefault="00000000">
      <w:pPr>
        <w:jc w:val="center"/>
      </w:pPr>
      <w:r>
        <w:rPr>
          <w:color w:val="AAAAAA"/>
          <w:sz w:val="18"/>
          <w:szCs w:val="18"/>
        </w:rPr>
        <w:t xml:space="preserve">Expense Tracker </w:t>
      </w:r>
      <w:proofErr w:type="gramStart"/>
      <w:r>
        <w:rPr>
          <w:color w:val="AAAAAA"/>
          <w:sz w:val="18"/>
          <w:szCs w:val="18"/>
        </w:rPr>
        <w:t>Project  |</w:t>
      </w:r>
      <w:proofErr w:type="gramEnd"/>
      <w:r>
        <w:rPr>
          <w:color w:val="AAAAAA"/>
          <w:sz w:val="18"/>
          <w:szCs w:val="18"/>
        </w:rPr>
        <w:t xml:space="preserve">  Technical &amp; Product </w:t>
      </w:r>
      <w:proofErr w:type="gramStart"/>
      <w:r>
        <w:rPr>
          <w:color w:val="AAAAAA"/>
          <w:sz w:val="18"/>
          <w:szCs w:val="18"/>
        </w:rPr>
        <w:t>Documentation  |</w:t>
      </w:r>
      <w:proofErr w:type="gramEnd"/>
      <w:r>
        <w:rPr>
          <w:color w:val="AAAAAA"/>
          <w:sz w:val="18"/>
          <w:szCs w:val="18"/>
        </w:rPr>
        <w:t xml:space="preserve">  March 2026</w:t>
      </w:r>
    </w:p>
    <w:sectPr w:rsidR="00D54E0F">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E625C5" w14:textId="77777777" w:rsidR="004F3144" w:rsidRDefault="004F3144">
      <w:r>
        <w:separator/>
      </w:r>
    </w:p>
  </w:endnote>
  <w:endnote w:type="continuationSeparator" w:id="0">
    <w:p w14:paraId="27AFDFA9" w14:textId="77777777" w:rsidR="004F3144" w:rsidRDefault="004F31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5713A" w14:textId="77777777" w:rsidR="00D54E0F" w:rsidRDefault="00000000">
    <w:pPr>
      <w:pBdr>
        <w:top w:val="single" w:sz="6" w:space="1" w:color="2E75B6"/>
      </w:pBdr>
      <w:tabs>
        <w:tab w:val="right" w:pos="9360"/>
      </w:tabs>
    </w:pPr>
    <w:proofErr w:type="gramStart"/>
    <w:r>
      <w:rPr>
        <w:color w:val="888888"/>
        <w:sz w:val="18"/>
        <w:szCs w:val="18"/>
      </w:rPr>
      <w:t>Confidential  |</w:t>
    </w:r>
    <w:proofErr w:type="gramEnd"/>
    <w:r>
      <w:rPr>
        <w:color w:val="888888"/>
        <w:sz w:val="18"/>
        <w:szCs w:val="18"/>
      </w:rPr>
      <w:t xml:space="preserve">  2026</w:t>
    </w:r>
    <w:r>
      <w:rPr>
        <w:color w:val="888888"/>
        <w:sz w:val="18"/>
        <w:szCs w:val="18"/>
      </w:rPr>
      <w:tab/>
      <w:t xml:space="preserve">Page </w:t>
    </w:r>
    <w:r>
      <w:rPr>
        <w:color w:val="888888"/>
        <w:sz w:val="18"/>
        <w:szCs w:val="18"/>
      </w:rPr>
      <w:pgNum/>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67C076" w14:textId="77777777" w:rsidR="004F3144" w:rsidRDefault="004F3144">
      <w:r>
        <w:separator/>
      </w:r>
    </w:p>
  </w:footnote>
  <w:footnote w:type="continuationSeparator" w:id="0">
    <w:p w14:paraId="435AB3CF" w14:textId="77777777" w:rsidR="004F3144" w:rsidRDefault="004F31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6F5AE" w14:textId="77777777" w:rsidR="00D54E0F" w:rsidRDefault="00000000">
    <w:pPr>
      <w:pBdr>
        <w:bottom w:val="single" w:sz="6" w:space="1" w:color="2E75B6"/>
      </w:pBdr>
    </w:pPr>
    <w:r>
      <w:rPr>
        <w:color w:val="888888"/>
        <w:sz w:val="18"/>
        <w:szCs w:val="18"/>
      </w:rPr>
      <w:t xml:space="preserve">Expense Tracker </w:t>
    </w:r>
    <w:proofErr w:type="gramStart"/>
    <w:r>
      <w:rPr>
        <w:color w:val="888888"/>
        <w:sz w:val="18"/>
        <w:szCs w:val="18"/>
      </w:rPr>
      <w:t>Project  |</w:t>
    </w:r>
    <w:proofErr w:type="gramEnd"/>
    <w:r>
      <w:rPr>
        <w:color w:val="888888"/>
        <w:sz w:val="18"/>
        <w:szCs w:val="18"/>
      </w:rPr>
      <w:t xml:space="preserve">  Technical &amp; Product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25331A"/>
    <w:multiLevelType w:val="hybridMultilevel"/>
    <w:tmpl w:val="3BE66346"/>
    <w:lvl w:ilvl="0" w:tplc="EDE40600">
      <w:start w:val="1"/>
      <w:numFmt w:val="bullet"/>
      <w:lvlText w:val="•"/>
      <w:lvlJc w:val="left"/>
      <w:pPr>
        <w:ind w:left="720" w:hanging="360"/>
      </w:pPr>
    </w:lvl>
    <w:lvl w:ilvl="1" w:tplc="8EB2C828">
      <w:numFmt w:val="decimal"/>
      <w:lvlText w:val=""/>
      <w:lvlJc w:val="left"/>
    </w:lvl>
    <w:lvl w:ilvl="2" w:tplc="258CBE94">
      <w:numFmt w:val="decimal"/>
      <w:lvlText w:val=""/>
      <w:lvlJc w:val="left"/>
    </w:lvl>
    <w:lvl w:ilvl="3" w:tplc="AD5A00B4">
      <w:numFmt w:val="decimal"/>
      <w:lvlText w:val=""/>
      <w:lvlJc w:val="left"/>
    </w:lvl>
    <w:lvl w:ilvl="4" w:tplc="3FA2A946">
      <w:numFmt w:val="decimal"/>
      <w:lvlText w:val=""/>
      <w:lvlJc w:val="left"/>
    </w:lvl>
    <w:lvl w:ilvl="5" w:tplc="7336811E">
      <w:numFmt w:val="decimal"/>
      <w:lvlText w:val=""/>
      <w:lvlJc w:val="left"/>
    </w:lvl>
    <w:lvl w:ilvl="6" w:tplc="FF0E89AA">
      <w:numFmt w:val="decimal"/>
      <w:lvlText w:val=""/>
      <w:lvlJc w:val="left"/>
    </w:lvl>
    <w:lvl w:ilvl="7" w:tplc="A79ED364">
      <w:numFmt w:val="decimal"/>
      <w:lvlText w:val=""/>
      <w:lvlJc w:val="left"/>
    </w:lvl>
    <w:lvl w:ilvl="8" w:tplc="4E268D56">
      <w:numFmt w:val="decimal"/>
      <w:lvlText w:val=""/>
      <w:lvlJc w:val="left"/>
    </w:lvl>
  </w:abstractNum>
  <w:abstractNum w:abstractNumId="1" w15:restartNumberingAfterBreak="0">
    <w:nsid w:val="61594CF3"/>
    <w:multiLevelType w:val="hybridMultilevel"/>
    <w:tmpl w:val="E1E0137E"/>
    <w:lvl w:ilvl="0" w:tplc="159C86E6">
      <w:start w:val="1"/>
      <w:numFmt w:val="bullet"/>
      <w:lvlText w:val="●"/>
      <w:lvlJc w:val="left"/>
      <w:pPr>
        <w:ind w:left="720" w:hanging="360"/>
      </w:pPr>
    </w:lvl>
    <w:lvl w:ilvl="1" w:tplc="9052037C">
      <w:start w:val="1"/>
      <w:numFmt w:val="bullet"/>
      <w:lvlText w:val="○"/>
      <w:lvlJc w:val="left"/>
      <w:pPr>
        <w:ind w:left="1440" w:hanging="360"/>
      </w:pPr>
    </w:lvl>
    <w:lvl w:ilvl="2" w:tplc="1D0CC060">
      <w:start w:val="1"/>
      <w:numFmt w:val="bullet"/>
      <w:lvlText w:val="■"/>
      <w:lvlJc w:val="left"/>
      <w:pPr>
        <w:ind w:left="2160" w:hanging="360"/>
      </w:pPr>
    </w:lvl>
    <w:lvl w:ilvl="3" w:tplc="B0B8140E">
      <w:start w:val="1"/>
      <w:numFmt w:val="bullet"/>
      <w:lvlText w:val="●"/>
      <w:lvlJc w:val="left"/>
      <w:pPr>
        <w:ind w:left="2880" w:hanging="360"/>
      </w:pPr>
    </w:lvl>
    <w:lvl w:ilvl="4" w:tplc="A90A6C58">
      <w:start w:val="1"/>
      <w:numFmt w:val="bullet"/>
      <w:lvlText w:val="○"/>
      <w:lvlJc w:val="left"/>
      <w:pPr>
        <w:ind w:left="3600" w:hanging="360"/>
      </w:pPr>
    </w:lvl>
    <w:lvl w:ilvl="5" w:tplc="05447BA4">
      <w:start w:val="1"/>
      <w:numFmt w:val="bullet"/>
      <w:lvlText w:val="■"/>
      <w:lvlJc w:val="left"/>
      <w:pPr>
        <w:ind w:left="4320" w:hanging="360"/>
      </w:pPr>
    </w:lvl>
    <w:lvl w:ilvl="6" w:tplc="C556FC82">
      <w:start w:val="1"/>
      <w:numFmt w:val="bullet"/>
      <w:lvlText w:val="●"/>
      <w:lvlJc w:val="left"/>
      <w:pPr>
        <w:ind w:left="5040" w:hanging="360"/>
      </w:pPr>
    </w:lvl>
    <w:lvl w:ilvl="7" w:tplc="8B106384">
      <w:start w:val="1"/>
      <w:numFmt w:val="bullet"/>
      <w:lvlText w:val="●"/>
      <w:lvlJc w:val="left"/>
      <w:pPr>
        <w:ind w:left="5760" w:hanging="360"/>
      </w:pPr>
    </w:lvl>
    <w:lvl w:ilvl="8" w:tplc="3476F03E">
      <w:start w:val="1"/>
      <w:numFmt w:val="bullet"/>
      <w:lvlText w:val="●"/>
      <w:lvlJc w:val="left"/>
      <w:pPr>
        <w:ind w:left="6480" w:hanging="360"/>
      </w:pPr>
    </w:lvl>
  </w:abstractNum>
  <w:num w:numId="1" w16cid:durableId="1783843096">
    <w:abstractNumId w:val="1"/>
    <w:lvlOverride w:ilvl="0">
      <w:startOverride w:val="1"/>
    </w:lvlOverride>
  </w:num>
  <w:num w:numId="2" w16cid:durableId="2483871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4E0F"/>
    <w:rsid w:val="003A4E24"/>
    <w:rsid w:val="004F3144"/>
    <w:rsid w:val="00D54E0F"/>
    <w:rsid w:val="00FD487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B012B6"/>
  <w15:docId w15:val="{F92CC1FA-9E87-43CA-97AE-7191DE3E66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4E79"/>
      <w:sz w:val="32"/>
      <w:szCs w:val="32"/>
    </w:rPr>
  </w:style>
  <w:style w:type="paragraph" w:styleId="Heading2">
    <w:name w:val="heading 2"/>
    <w:uiPriority w:val="9"/>
    <w:unhideWhenUsed/>
    <w:qFormat/>
    <w:pPr>
      <w:spacing w:before="30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2735</Words>
  <Characters>15593</Characters>
  <Application>Microsoft Office Word</Application>
  <DocSecurity>0</DocSecurity>
  <Lines>129</Lines>
  <Paragraphs>36</Paragraphs>
  <ScaleCrop>false</ScaleCrop>
  <Company/>
  <LinksUpToDate>false</LinksUpToDate>
  <CharactersWithSpaces>18292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IBRAHIM ZEYAD TAREQ AL-DOLAAEE</cp:lastModifiedBy>
  <cp:revision>2</cp:revision>
  <dcterms:created xsi:type="dcterms:W3CDTF">2026-03-05T22:52:00Z</dcterms:created>
  <dcterms:modified xsi:type="dcterms:W3CDTF">2026-03-05T22:57:00Z</dcterms:modified>
</cp:coreProperties>
</file>