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webp" ContentType="image/webp"/>
  <Override PartName="/word/media/rId38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学习一下-标题-居中</w:t>
      </w:r>
    </w:p>
    <w:p>
      <w:pPr>
        <w:pStyle w:val="SourceCode"/>
      </w:pPr>
      <w:r>
        <w:rPr>
          <w:rStyle w:val="NormalTok"/>
        </w:rPr>
        <w:t xml:space="preserve">Typora中，标题居中只能使用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align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这里输入要居中改的字体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，</w:t>
      </w:r>
      <w:r>
        <w:rPr>
          <w:rStyle w:val="KeywordTok"/>
        </w:rPr>
        <w:t xml:space="preserve">&lt;center&gt;</w:t>
      </w:r>
      <w:r>
        <w:rPr>
          <w:rStyle w:val="NormalTok"/>
        </w:rPr>
        <w:t xml:space="preserve">这里输入要居中改的字体</w:t>
      </w:r>
      <w:r>
        <w:rPr>
          <w:rStyle w:val="KeywordTok"/>
        </w:rPr>
        <w:t xml:space="preserve">&lt;/center&gt;</w:t>
      </w:r>
      <w:r>
        <w:rPr>
          <w:rStyle w:val="NormalTok"/>
        </w:rPr>
        <w:t xml:space="preserve">对标题不起作用！！</w:t>
      </w:r>
    </w:p>
    <w:p>
      <w:pPr>
        <w:pStyle w:val="FirstParagraph"/>
      </w:pPr>
    </w:p>
    <w:p>
      <w:pPr>
        <w:pStyle w:val="BodyText"/>
      </w:pPr>
    </w:p>
    <w:bookmarkStart w:id="42" w:name="二级标题"/>
    <w:p>
      <w:pPr>
        <w:pStyle w:val="Heading2"/>
      </w:pPr>
      <w:r>
        <w:t xml:space="preserve">二级标题</w:t>
      </w:r>
    </w:p>
    <w:bookmarkStart w:id="22" w:name="三级标题"/>
    <w:p>
      <w:pPr>
        <w:pStyle w:val="Heading3"/>
      </w:pPr>
      <w:r>
        <w:t xml:space="preserve">三级标题</w:t>
      </w:r>
    </w:p>
    <w:bookmarkStart w:id="21" w:name="四级标题"/>
    <w:p>
      <w:pPr>
        <w:pStyle w:val="Heading4"/>
      </w:pPr>
      <w:r>
        <w:t xml:space="preserve">四级标题</w:t>
      </w:r>
    </w:p>
    <w:bookmarkStart w:id="20" w:name="五级标题"/>
    <w:p>
      <w:pPr>
        <w:pStyle w:val="Heading5"/>
      </w:pPr>
      <w:r>
        <w:t xml:space="preserve">五级标题</w:t>
      </w:r>
    </w:p>
    <w:p>
      <w:pPr>
        <w:pStyle w:val="FirstParagraph"/>
      </w:pPr>
      <w:r>
        <w:t xml:space="preserve">加粗前</w:t>
      </w:r>
      <w:r>
        <w:t xml:space="preserve"> </w:t>
      </w:r>
      <w:r>
        <w:rPr>
          <w:bCs/>
          <w:b/>
        </w:rPr>
        <w:t xml:space="preserve">加粗后</w:t>
      </w:r>
      <w:r>
        <w:br/>
      </w:r>
      <w:r>
        <w:rPr>
          <w:iCs/>
          <w:i/>
        </w:rPr>
        <w:t xml:space="preserve">斜体字</w:t>
      </w:r>
    </w:p>
    <w:p>
      <w:pPr>
        <w:pStyle w:val="BodyText"/>
      </w:pPr>
      <w:r>
        <w:t xml:space="preserve">按下</w:t>
      </w:r>
      <w:r>
        <w:t xml:space="preserve"> </w:t>
      </w:r>
      <w:r>
        <w:t xml:space="preserve">Tab</w:t>
      </w:r>
      <w:r>
        <w:t xml:space="preserve"> </w:t>
      </w:r>
      <w:r>
        <w:t xml:space="preserve">来切换次级段落：</w:t>
      </w:r>
    </w:p>
    <w:p>
      <w:pPr>
        <w:numPr>
          <w:ilvl w:val="0"/>
          <w:numId w:val="1001"/>
        </w:numPr>
      </w:pPr>
      <w:r>
        <w:t xml:space="preserve">222123</w:t>
      </w:r>
    </w:p>
    <w:p>
      <w:pPr>
        <w:numPr>
          <w:ilvl w:val="1"/>
          <w:numId w:val="1002"/>
        </w:numPr>
      </w:pPr>
      <w:r>
        <w:t xml:space="preserve">阿松大</w:t>
      </w:r>
    </w:p>
    <w:p>
      <w:pPr>
        <w:numPr>
          <w:ilvl w:val="2"/>
          <w:numId w:val="1003"/>
        </w:numPr>
      </w:pPr>
      <w:r>
        <w:t xml:space="preserve">手动阀手动阀</w:t>
      </w:r>
    </w:p>
    <w:p>
      <w:pPr>
        <w:numPr>
          <w:ilvl w:val="3"/>
          <w:numId w:val="1004"/>
        </w:numPr>
      </w:pPr>
      <w:r>
        <w:t xml:space="preserve">撒旦发射点发</w:t>
      </w:r>
    </w:p>
    <w:p>
      <w:pPr>
        <w:numPr>
          <w:ilvl w:val="0"/>
          <w:numId w:val="1001"/>
        </w:numPr>
      </w:pPr>
      <w:r>
        <w:t xml:space="preserve">345</w:t>
      </w:r>
    </w:p>
    <w:p>
      <w:pPr>
        <w:numPr>
          <w:ilvl w:val="0"/>
          <w:numId w:val="1001"/>
        </w:numPr>
      </w:pPr>
      <w:r>
        <w:t xml:space="preserve">sdfasdf</w:t>
      </w:r>
    </w:p>
    <w:p>
      <w:pPr>
        <w:numPr>
          <w:ilvl w:val="0"/>
          <w:numId w:val="1001"/>
        </w:numPr>
      </w:pPr>
      <w:r>
        <w:t xml:space="preserve">asdasd</w:t>
      </w:r>
    </w:p>
    <w:bookmarkEnd w:id="20"/>
    <w:bookmarkEnd w:id="21"/>
    <w:bookmarkEnd w:id="22"/>
    <w:bookmarkStart w:id="32" w:name="插入图片"/>
    <w:p>
      <w:pPr>
        <w:pStyle w:val="Heading3"/>
      </w:pPr>
      <w:r>
        <w:t xml:space="preserve">插入图片：</w:t>
      </w:r>
    </w:p>
    <w:p>
      <w:pPr>
        <w:numPr>
          <w:ilvl w:val="0"/>
          <w:numId w:val="1005"/>
        </w:numPr>
      </w:pPr>
      <w:r>
        <w:t xml:space="preserve">网络图片</w:t>
      </w:r>
      <w:r>
        <w:br/>
      </w:r>
      <w:r>
        <w:drawing>
          <wp:inline>
            <wp:extent cx="5334000" cy="8000999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gd-hbimg.huaban.com/94d3f1a754197e8bd014fb0318657a9f22e72b101a019-FeYzaZ_fw1200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本地图片</w:t>
      </w:r>
      <w:r>
        <w:br/>
      </w:r>
      <w:r>
        <w:drawing>
          <wp:inline>
            <wp:extent cx="5334000" cy="3531305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E:\code\test20220822\12312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0000" cy="25400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E:\code\test20220822\435345.web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公式"/>
    <w:p>
      <w:pPr>
        <w:pStyle w:val="Heading3"/>
      </w:pPr>
      <w:r>
        <w:t xml:space="preserve">公式</w:t>
      </w:r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a</m:t>
          </m:r>
          <m:r>
            <m:t>b</m:t>
          </m:r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$$\lim_{x \to \infin}\frac{sin(t)}{x}=1$$</w:t>
      </w:r>
    </w:p>
    <w:bookmarkEnd w:id="33"/>
    <w:bookmarkStart w:id="34" w:name="表格"/>
    <w:p>
      <w:pPr>
        <w:pStyle w:val="Heading3"/>
      </w:pPr>
      <w:r>
        <w:t xml:space="preserve">表格</w:t>
      </w:r>
    </w:p>
    <w:p>
      <w:pPr>
        <w:pStyle w:val="BlockText"/>
      </w:pPr>
      <w:r>
        <w:t xml:space="preserve">注意，下表中的左右两侧冒号： 代表对其方式，</w:t>
      </w:r>
      <w:r>
        <w:br/>
      </w:r>
      <w:r>
        <w:t xml:space="preserve">其中 左边冒号 左对齐</w:t>
      </w:r>
      <w:r>
        <w:br/>
      </w:r>
      <w:r>
        <w:t xml:space="preserve">右边冒号 右对齐</w:t>
      </w:r>
      <w:r>
        <w:br/>
      </w:r>
      <w:r>
        <w:t xml:space="preserve">两侧冒号，居中</w:t>
      </w:r>
      <w:r>
        <w:br/>
      </w:r>
      <w:r>
        <w:t xml:space="preserve">在编辑区中，选中表格，按</w:t>
      </w:r>
      <w:r>
        <w:t xml:space="preserve"> </w:t>
      </w:r>
      <w:r>
        <w:t xml:space="preserve">Alt</w:t>
      </w:r>
      <w:r>
        <w:t xml:space="preserve"> </w:t>
      </w:r>
      <w:r>
        <w:t xml:space="preserve">+</w:t>
      </w:r>
      <w:r>
        <w:t xml:space="preserve"> </w:t>
      </w:r>
      <w: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t xml:space="preserve">F</w:t>
      </w:r>
      <w:r>
        <w:t xml:space="preserve"> </w:t>
      </w:r>
      <w:r>
        <w:t xml:space="preserve">对编辑区文本进行格式化，方便观察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张三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李四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王五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阿萨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的功夫</w:t>
            </w:r>
          </w:p>
        </w:tc>
      </w:tr>
    </w:tbl>
    <w:bookmarkEnd w:id="34"/>
    <w:bookmarkStart w:id="36" w:name="插入链接"/>
    <w:p>
      <w:pPr>
        <w:pStyle w:val="Heading3"/>
      </w:pPr>
      <w:r>
        <w:t xml:space="preserve">插入链接</w:t>
      </w:r>
    </w:p>
    <w:p>
      <w:pPr>
        <w:pStyle w:val="BlockText"/>
      </w:pPr>
      <w:r>
        <w:t xml:space="preserve">先复制好链接地址，然后直接选中文本，按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v</w:t>
      </w:r>
      <w:r>
        <w:t xml:space="preserve"> </w:t>
      </w:r>
      <w:r>
        <w:t xml:space="preserve">就直接生成视频超链接</w:t>
      </w:r>
    </w:p>
    <w:p>
      <w:pPr>
        <w:pStyle w:val="FirstParagraph"/>
      </w:pPr>
      <w:r>
        <w:t xml:space="preserve">这是教学</w:t>
      </w:r>
      <w:hyperlink r:id="rId35">
        <w:r>
          <w:rPr>
            <w:rStyle w:val="Hyperlink"/>
          </w:rPr>
          <w:t xml:space="preserve">视频地址</w:t>
        </w:r>
      </w:hyperlink>
    </w:p>
    <w:bookmarkEnd w:id="36"/>
    <w:bookmarkStart w:id="41" w:name="代码块"/>
    <w:p>
      <w:pPr>
        <w:pStyle w:val="Heading3"/>
      </w:pPr>
      <w:r>
        <w:t xml:space="preserve">代码块</w:t>
      </w:r>
    </w:p>
    <w:p>
      <w:pPr>
        <w:pStyle w:val="BlockText"/>
      </w:pPr>
      <w:r>
        <w:t xml:space="preserve">使用```进入和退出代码块</w:t>
      </w:r>
      <w:r>
        <w:br/>
      </w:r>
      <w:r>
        <w:t xml:space="preserve">在```之后接语言种类，可以识别为指定语言</w:t>
      </w:r>
      <w:r>
        <w:br/>
      </w:r>
      <w:r>
        <w:t xml:space="preserve">```java</w:t>
      </w:r>
    </w:p>
    <w:p>
      <w:pPr>
        <w:pStyle w:val="BlockText"/>
      </w:pPr>
      <w:r>
        <w:t xml:space="preserve">...</w:t>
      </w:r>
      <w:r>
        <w:br/>
      </w:r>
      <w:r>
        <w:t xml:space="preserve">代码</w:t>
      </w:r>
      <w:r>
        <w:br/>
      </w:r>
      <w:r>
        <w:t xml:space="preserve">...</w:t>
      </w:r>
      <w:r>
        <w:br/>
      </w:r>
      <w:r>
        <w:t xml:space="preserve">...</w:t>
      </w:r>
    </w:p>
    <w:p>
      <w:pPr>
        <w:pStyle w:val="BlockText"/>
      </w:pPr>
      <w:r>
        <w:t xml:space="preserve">```结束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测试代码如下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letsgotest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//输出原数组中所有偶数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[]{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是 偶数，索引为："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是 奇数，索引为："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转pdf方法"/>
      <w:r>
        <w:t xml:space="preserve">转PDF方法</w:t>
      </w:r>
      <w:bookmarkEnd w:id="37"/>
    </w:p>
    <w:p>
      <w:pPr>
        <w:pStyle w:val="CaptionedFigure"/>
      </w:pPr>
      <w:r>
        <w:drawing>
          <wp:inline>
            <wp:extent cx="5334000" cy="67919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code\test20220822\Snipaste_2022-08-23_17-45-1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webp" /><Relationship Type="http://schemas.openxmlformats.org/officeDocument/2006/relationships/image" Id="rId38" Target="media/rId38.png" /><Relationship Type="http://schemas.openxmlformats.org/officeDocument/2006/relationships/image" Id="rId23" Target="media/rId23.jpg" /><Relationship Type="http://schemas.openxmlformats.org/officeDocument/2006/relationships/hyperlink" Id="rId35" Target="https://www.bilibili.com/video/BV1si4y1472o?spm_id_from=333.337.search-card.all.click&amp;vd_source=9bb0d817daa8d924c36805c0eacb5c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bilibili.com/video/BV1si4y1472o?spm_id_from=333.337.search-card.all.click&amp;vd_source=9bb0d817daa8d924c36805c0eacb5c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2022-08-23T10:17:11Z</dcterms:created>
  <dcterms:modified xsi:type="dcterms:W3CDTF">2022-08-23T10:17:11Z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