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effect of mark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1285240</wp:posOffset>
                </wp:positionV>
                <wp:extent cx="8229600" cy="399455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39945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688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41"/>
                              <w:gridCol w:w="1227"/>
                              <w:gridCol w:w="580"/>
                              <w:gridCol w:w="800"/>
                              <w:gridCol w:w="1080"/>
                              <w:gridCol w:w="1080"/>
                              <w:gridCol w:w="1080"/>
                              <w:gridCol w:w="1124"/>
                              <w:gridCol w:w="1036"/>
                              <w:gridCol w:w="1080"/>
                              <w:gridCol w:w="1080"/>
                              <w:gridCol w:w="108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500" w:hRule="atLeast"/>
                                <w:tblHeader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Variable</w:t>
                                  </w:r>
                                </w:p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Type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 Obs.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Adj R Sq</w:t>
                                  </w:r>
                                </w:p>
                              </w:tc>
                              <w:tc>
                                <w:tcPr>
                                  <w:tcW w:type="dxa" w:w="2160"/>
                                  <w:gridSpan w:val="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Capital Markets</w:t>
                                  </w:r>
                                </w:p>
                              </w:tc>
                              <w:tc>
                                <w:tcPr>
                                  <w:tcW w:type="dxa" w:w="2203"/>
                                  <w:gridSpan w:val="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Labour Markets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Land Markets</w:t>
                                  </w:r>
                                </w:p>
                              </w:tc>
                              <w:tc>
                                <w:tcPr>
                                  <w:tcW w:type="dxa" w:w="3240"/>
                                  <w:gridSpan w:val="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Product Markets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2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Bank Access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Priv. 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rtl w:val="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Non-Ag. Finance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Literacy Rate (7+)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Secondary Education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Cropland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Share of Food/Bev./Tobacco Mfg.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Diversification Index (Non-Ag.)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Priv. Non-Ag. firms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3f3f3f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Radius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3f3f3f" w:sz="8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-0.1558**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0.2869***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1.086**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Optical thickness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-0.0015**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-0.0076*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Nitrogen Dioxide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1.9606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0.0116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0.0026**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+ 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-0.0032*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0.0096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-7.0000E-04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0.0024**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Employment Rate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-0.2164***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0.6083***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Employment Rate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-0.1621***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0.3745***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wage earners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0.2104**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-0.0321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-1.1089***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wage earners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-0.208***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0.3194***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-0.0448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-0.6569***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Self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0.1207**</w:t>
                                  </w:r>
                                </w:p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0.062**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Self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0.0713***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0.0221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-0.2311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9.0000E-04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-0.0104*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-0.0011</w:t>
                                  </w:r>
                                </w:p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-8e-04***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-5.0000E-04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-0.0019*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2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36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-0.0083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01.2pt;width:648.0pt;height:314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688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41"/>
                        <w:gridCol w:w="1227"/>
                        <w:gridCol w:w="580"/>
                        <w:gridCol w:w="800"/>
                        <w:gridCol w:w="1080"/>
                        <w:gridCol w:w="1080"/>
                        <w:gridCol w:w="1080"/>
                        <w:gridCol w:w="1124"/>
                        <w:gridCol w:w="1036"/>
                        <w:gridCol w:w="1080"/>
                        <w:gridCol w:w="1080"/>
                        <w:gridCol w:w="108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500" w:hRule="atLeast"/>
                          <w:tblHeader/>
                        </w:trPr>
                        <w:tc>
                          <w:tcPr>
                            <w:tcW w:type="dxa" w:w="244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Variable</w:t>
                            </w:r>
                          </w:p>
                          <w:p>
                            <w:pPr>
                              <w:pStyle w:val="Table Style 1"/>
                              <w:jc w:val="center"/>
                            </w:pP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Type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 Obs.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Adj R Sq</w:t>
                            </w:r>
                          </w:p>
                        </w:tc>
                        <w:tc>
                          <w:tcPr>
                            <w:tcW w:type="dxa" w:w="2160"/>
                            <w:gridSpan w:val="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Capital Markets</w:t>
                            </w:r>
                          </w:p>
                        </w:tc>
                        <w:tc>
                          <w:tcPr>
                            <w:tcW w:type="dxa" w:w="2203"/>
                            <w:gridSpan w:val="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Labour Markets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Land Markets</w:t>
                            </w:r>
                          </w:p>
                        </w:tc>
                        <w:tc>
                          <w:tcPr>
                            <w:tcW w:type="dxa" w:w="3240"/>
                            <w:gridSpan w:val="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Product Markets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20" w:hRule="atLeast"/>
                        </w:trPr>
                        <w:tc>
                          <w:tcPr>
                            <w:tcW w:type="dxa" w:w="2441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27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80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00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Bank Access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 xml:space="preserve">Priv.  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Non-Ag. Finance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Literacy Rate (7+)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Secondary Education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Cropland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Share of Food/Bev./Tobacco Mfg.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Diversification Index (Non-Ag.)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Priv. Non-Ag. firms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3f3f3f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Radius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3f3f3f" w:sz="8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-0.1558**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0.2869***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1.086**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Optical thickness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-0.0015**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-0.0076*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Nitrogen Dioxide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1.9606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HH Poverty Rate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0.0116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0.0026**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0.0072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+ Urban HH Poverty Rate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-0.0032*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0.0096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-7.0000E-04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0.0024**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Urban HH Poverty Rate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Employment Rate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-0.2164***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0.6083***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Employment Rate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-0.1621***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0.3745***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wage earners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0.2104**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-0.0321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-1.1089***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wage earners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-0.208***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0.3194***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-0.0448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-0.6569***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Self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0.1207**</w:t>
                            </w:r>
                          </w:p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0.062**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Self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0.0713***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0.0221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-0.2311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employed (total)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9.0000E-04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-0.0104*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employed (total)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regular wage employed (total)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-0.0011</w:t>
                            </w:r>
                          </w:p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-8e-04***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-5.0000E-04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regular wage employed (total)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-0.0019*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2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36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-0.0083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rtl w:val="0"/>
          <w:lang w:val="en-US"/>
        </w:rPr>
        <w:t>et factors (GQ)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1041399</wp:posOffset>
                </wp:positionV>
                <wp:extent cx="9058235" cy="17780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8235" cy="177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68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41"/>
                              <w:gridCol w:w="1227"/>
                              <w:gridCol w:w="580"/>
                              <w:gridCol w:w="80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Farm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0.436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-0.3819***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0.058*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-0.0748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1.2225***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Farm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0.1379**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-0.3385***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0.6972***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-0.427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0.3781***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-0.0602**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0.0567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-1.2085***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-0.1712**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0.3463***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-0.6264***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Growth Rate of Consumption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-0.0209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Rural + Urban HH Consumption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-0.0031*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-0.0017**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0.0128**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-8.0000E-04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 per capita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(area)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-0.0068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0.0351*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1000 ppl</w:t>
                                  </w:r>
                                </w:p>
                              </w:tc>
                              <w:tc>
                                <w:tcPr>
                                  <w:tcW w:type="dxa" w:w="12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5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-0.0099*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0.0448**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0.0049**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82.0pt;width:713.2pt;height:14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68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41"/>
                        <w:gridCol w:w="1227"/>
                        <w:gridCol w:w="580"/>
                        <w:gridCol w:w="80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Farm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0.436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-0.3819***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0.058*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-0.0748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1.2225***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Farm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0.1379**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-0.3385***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0.6972***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Non-Farm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-0.427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0.3781***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-0.0602**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0.0567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-1.2085***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Non-Farm Employed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-0.1712**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0.3463***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-0.6264***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Growth Rate of Consumption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-0.0209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Rural + Urban HH Consumption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-0.0031*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-0.0017**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0.0128**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-8.0000E-04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 per capita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(area)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-0.0068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0.0351*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1000 ppl</w:t>
                            </w:r>
                          </w:p>
                        </w:tc>
                        <w:tc>
                          <w:tcPr>
                            <w:tcW w:type="dxa" w:w="12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5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-0.0099*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0.0448**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0.0049**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effect of mar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1409700</wp:posOffset>
                </wp:positionV>
                <wp:extent cx="8229600" cy="355350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35535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706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03"/>
                              <w:gridCol w:w="1293"/>
                              <w:gridCol w:w="718"/>
                              <w:gridCol w:w="652"/>
                              <w:gridCol w:w="1080"/>
                              <w:gridCol w:w="1080"/>
                              <w:gridCol w:w="1080"/>
                              <w:gridCol w:w="1132"/>
                              <w:gridCol w:w="1028"/>
                              <w:gridCol w:w="1080"/>
                              <w:gridCol w:w="1080"/>
                              <w:gridCol w:w="108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500" w:hRule="atLeast"/>
                                <w:tblHeader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Variable</w:t>
                                  </w:r>
                                </w:p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Type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 Obs.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nil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Adj R Sq</w:t>
                                  </w:r>
                                </w:p>
                              </w:tc>
                              <w:tc>
                                <w:tcPr>
                                  <w:tcW w:type="dxa" w:w="2160"/>
                                  <w:gridSpan w:val="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Capital Markets</w:t>
                                  </w:r>
                                </w:p>
                              </w:tc>
                              <w:tc>
                                <w:tcPr>
                                  <w:tcW w:type="dxa" w:w="2212"/>
                                  <w:gridSpan w:val="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Labour Markets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Land Markets</w:t>
                                  </w:r>
                                </w:p>
                              </w:tc>
                              <w:tc>
                                <w:tcPr>
                                  <w:tcW w:type="dxa" w:w="3240"/>
                                  <w:gridSpan w:val="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Product Markets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2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nil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Bank Access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Priv. 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rtl w:val="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Non-Ag. Finance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Literacy Rate (7+)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Secondary Education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Cropland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Share of Food/Bev./Tobacco Mfg.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Diversification Index (Non-Ag.)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rtl w:val="0"/>
                                    </w:rPr>
                                    <w:t>Priv. Non-Ag. firms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3f3f3f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Radius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3f3f3f" w:sz="8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-0.1641***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-0.1569***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Optical thickness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0.0066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8e-04**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Nitrogen Dioxide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1.363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-0.5962**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1.2378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-0.0126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+ 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-0.0195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-0.0225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0.0037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Employment Rate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0.5378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0.2232**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0.0482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Employment Rate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0.4498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0.0993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0.0308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wage earners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0.1436*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-0.0606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-0.0744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1.059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0.8903**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wage earners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-0.6284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0.1495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-0.1651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1.2423**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0.5579*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Self Employed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0.1289**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-0.2578***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0.1568*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-0.0538*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-0.6128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Self Employed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-0.6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-0.0435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0.4548***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-0.0878***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0.1157**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-0.4363**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-0.0029**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0.0202*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-0.0056**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0.0035</w:t>
                                  </w:r>
                                </w:p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0.0037***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-9.0000E-04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-0.0124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0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2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18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65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-0.0197**</w:t>
                                  </w:r>
                                </w:p>
                              </w:tc>
                              <w:tc>
                                <w:tcPr>
                                  <w:tcW w:type="dxa" w:w="1079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0.0042**</w:t>
                                  </w:r>
                                </w:p>
                              </w:tc>
                              <w:tc>
                                <w:tcPr>
                                  <w:tcW w:type="dxa" w:w="113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2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111.0pt;width:648.0pt;height:279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706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03"/>
                        <w:gridCol w:w="1293"/>
                        <w:gridCol w:w="718"/>
                        <w:gridCol w:w="652"/>
                        <w:gridCol w:w="1080"/>
                        <w:gridCol w:w="1080"/>
                        <w:gridCol w:w="1080"/>
                        <w:gridCol w:w="1132"/>
                        <w:gridCol w:w="1028"/>
                        <w:gridCol w:w="1080"/>
                        <w:gridCol w:w="1080"/>
                        <w:gridCol w:w="108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500" w:hRule="atLeast"/>
                          <w:tblHeader/>
                        </w:trPr>
                        <w:tc>
                          <w:tcPr>
                            <w:tcW w:type="dxa" w:w="240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Variable</w:t>
                            </w:r>
                          </w:p>
                          <w:p>
                            <w:pPr>
                              <w:pStyle w:val="Table Style 1"/>
                              <w:jc w:val="center"/>
                            </w:pP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Type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 Obs.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nil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Adj R Sq</w:t>
                            </w:r>
                          </w:p>
                        </w:tc>
                        <w:tc>
                          <w:tcPr>
                            <w:tcW w:type="dxa" w:w="2160"/>
                            <w:gridSpan w:val="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Capital Markets</w:t>
                            </w:r>
                          </w:p>
                        </w:tc>
                        <w:tc>
                          <w:tcPr>
                            <w:tcW w:type="dxa" w:w="2212"/>
                            <w:gridSpan w:val="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Labour Markets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Land Markets</w:t>
                            </w:r>
                          </w:p>
                        </w:tc>
                        <w:tc>
                          <w:tcPr>
                            <w:tcW w:type="dxa" w:w="3240"/>
                            <w:gridSpan w:val="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Product Markets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20" w:hRule="atLeast"/>
                        </w:trPr>
                        <w:tc>
                          <w:tcPr>
                            <w:tcW w:type="dxa" w:w="2403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92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8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51"/>
                            <w:tcBorders>
                              <w:top w:val="nil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Bank Access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 xml:space="preserve">Priv.  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Non-Ag. Finance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Literacy Rate (7+)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Secondary Education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Cropland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Share of Food/Bev./Tobacco Mfg.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Diversification Index (Non-Ag.)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rtl w:val="0"/>
                              </w:rPr>
                              <w:t>Priv. Non-Ag. firms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3f3f3f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Radius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3f3f3f" w:sz="8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79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-0.1641***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-0.1569***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Optical thickness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0.0066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8e-04**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Nitrogen Dioxide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1.363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-0.5962**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1.2378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HH Poverty Rate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-0.0126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+ Urban HH Poverty Rate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-0.0195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Urban HH Poverty Rate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-0.0225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0.0037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Employment Rate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0.5378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0.2232**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0.0482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Employment Rate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0.4498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0.0993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0.0308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wage earners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0.1436*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-0.0606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-0.0744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1.059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0.8903**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wage earners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-0.6284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0.1495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-0.1651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1.2423**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0.5579*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Self Employed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0.1289**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-0.2578***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0.1568*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-0.0538*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-0.6128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Self Employed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-0.6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-0.0435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0.4548***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-0.0878***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0.1157**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-0.4363**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employed (total)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-0.0029**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employed (total)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0.0202*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-0.0056**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0.0035</w:t>
                            </w:r>
                          </w:p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regular wage employed (total)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0.0037***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-9.0000E-04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-0.0124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0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regular wage employed (total)</w:t>
                            </w:r>
                          </w:p>
                        </w:tc>
                        <w:tc>
                          <w:tcPr>
                            <w:tcW w:type="dxa" w:w="12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18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65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-0.0197**</w:t>
                            </w:r>
                          </w:p>
                        </w:tc>
                        <w:tc>
                          <w:tcPr>
                            <w:tcW w:type="dxa" w:w="1079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0.0042**</w:t>
                            </w:r>
                          </w:p>
                        </w:tc>
                        <w:tc>
                          <w:tcPr>
                            <w:tcW w:type="dxa" w:w="113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2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ket factors NSEW</w:t>
        <w:br w:type="textWrapping"/>
      </w:r>
      <w: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1109980</wp:posOffset>
                </wp:positionV>
                <wp:extent cx="9882466" cy="15240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466" cy="152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582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31"/>
                              <w:gridCol w:w="1134"/>
                              <w:gridCol w:w="702"/>
                              <w:gridCol w:w="675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Farm Employed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-1.3426**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-0.2408*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-0.5972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Farm Employed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0.0588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1.2659**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0.245*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0.7291*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0.8233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0.56*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Growth Rate of Consumption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-0.4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-0.0071*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-0.0368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Rural + Urban HH Consumption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-0.0275*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0.0032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-0.0041*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0.0125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0.0058**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0.0021**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 per capita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-0.0028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0.0054**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0.0022**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(area)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-0.0139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24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1000 ppl</w:t>
                                  </w:r>
                                </w:p>
                              </w:tc>
                              <w:tc>
                                <w:tcPr>
                                  <w:tcW w:type="dxa" w:w="113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0.0367</w:t>
                                  </w:r>
                                </w:p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08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87.4pt;width:778.1pt;height:12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582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31"/>
                        <w:gridCol w:w="1134"/>
                        <w:gridCol w:w="702"/>
                        <w:gridCol w:w="675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0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Farm Employed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-1.3426**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-0.2408*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-0.5972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Farm Employed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0.0588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Non-Farm Employed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1.2659**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0.245*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0.7291*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Non-Farm Employed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0.8233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0.56*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Growth Rate of Consumption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-0.4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-0.0071*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-0.0368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Rural + Urban HH Consumption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-0.0275*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0.0032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-0.0041*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0.0125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0.0058**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0.0021**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 per capita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-0.0028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0.0054**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0.0022**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(area)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-0.0139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24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dddd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1000 ppl</w:t>
                            </w:r>
                          </w:p>
                        </w:tc>
                        <w:tc>
                          <w:tcPr>
                            <w:tcW w:type="dxa" w:w="113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0.0367</w:t>
                            </w:r>
                          </w:p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08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