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ANÁLISIS DE ESTRICTA INDISPENSABILIDAD - ARTÍCULO 27 LISR</w:t>
      </w:r>
    </w:p>
    <w:p/>
    <w:p>
      <w:r>
        <w:rPr>
          <w:b/>
          <w:sz w:val="24"/>
        </w:rPr>
        <w:t>DATOS DEL ANÁLISIS</w:t>
      </w:r>
    </w:p>
    <w:p>
      <w:r>
        <w:t>Empresa: {{EMPRESA_NOMBRE}}</w:t>
      </w:r>
    </w:p>
    <w:p>
      <w:r>
        <w:t>Proyecto: {{PROYECTO_NOMBRE}}</w:t>
      </w:r>
    </w:p>
    <w:p>
      <w:r>
        <w:t>Monto: {{MONTO_CREDITO}} MXN</w:t>
      </w:r>
    </w:p>
    <w:p/>
    <w:p>
      <w:r>
        <w:rPr>
          <w:b/>
          <w:sz w:val="24"/>
        </w:rPr>
        <w:t>FUNDAMENTO LEGAL</w:t>
      </w:r>
    </w:p>
    <w:p>
      <w:r>
        <w:t>Artículo 27 de la Ley del Impuesto Sobre la Renta:</w:t>
      </w:r>
    </w:p>
    <w:p>
      <w:r>
        <w:t>Las deducciones autorizadas deberán ser estrictamente indispensables para los fines de la actividad del contribuyente.</w:t>
      </w:r>
    </w:p>
    <w:p/>
    <w:p>
      <w:r>
        <w:rPr>
          <w:b/>
          <w:sz w:val="24"/>
        </w:rPr>
        <w:t>ANÁLISIS DE INDISPENSABILIDAD</w:t>
      </w:r>
    </w:p>
    <w:p>
      <w:r>
        <w:t>1. RELACIÓN CON LA ACTIVIDAD PREPONDERANTE:</w:t>
      </w:r>
    </w:p>
    <w:p>
      <w:r>
        <w:t xml:space="preserve">   • Actividad de la empresa: {ACTIVIDAD_EMPRESA}</w:t>
      </w:r>
    </w:p>
    <w:p>
      <w:r>
        <w:t xml:space="preserve">   • Servicio contratado: {{DESCRIPCION_SERVICIO}}</w:t>
      </w:r>
    </w:p>
    <w:p>
      <w:r>
        <w:t xml:space="preserve">   • Nexo causal: {{NEXO_CAUSAL}}</w:t>
      </w:r>
    </w:p>
    <w:p/>
    <w:p>
      <w:r>
        <w:t>2. PROPORCIONALIDAD:</w:t>
      </w:r>
    </w:p>
    <w:p>
      <w:r>
        <w:t xml:space="preserve">   • Monto del gasto: {{MONTO_CREDITO}} MXN</w:t>
      </w:r>
    </w:p>
    <w:p>
      <w:r>
        <w:t xml:space="preserve">   • Porcentaje vs ingresos: {{PORCENTAJE_INGRESOS}}%</w:t>
      </w:r>
    </w:p>
    <w:p>
      <w:r>
        <w:t xml:space="preserve">   • Comparativo con mercado: {{COMPARATIVO_MERCADO}}</w:t>
      </w:r>
    </w:p>
    <w:p/>
    <w:p>
      <w:r>
        <w:t>3. NECESIDAD DEMOSTRABLE:</w:t>
      </w:r>
    </w:p>
    <w:p>
      <w:r>
        <w:t xml:space="preserve">   • El servicio es necesario para: {{NECESIDAD_SERVICIO}}</w:t>
      </w:r>
    </w:p>
    <w:p>
      <w:r>
        <w:t xml:space="preserve">   • Consecuencia de no contratarlo: {{CONSECUENCIA_NO_CONTRATAR}}</w:t>
      </w:r>
    </w:p>
    <w:p/>
    <w:p>
      <w:r>
        <w:rPr>
          <w:b/>
          <w:sz w:val="24"/>
        </w:rPr>
        <w:t>DICTAMEN</w:t>
      </w:r>
    </w:p>
    <w:p>
      <w:r>
        <w:t>☐ DEDUCIBLE - Cumple requisitos de estricta indispensabilidad</w:t>
      </w:r>
    </w:p>
    <w:p>
      <w:r>
        <w:t>☐ PARCIALMENTE DEDUCIBLE - Ver observaciones</w:t>
      </w:r>
    </w:p>
    <w:p>
      <w:r>
        <w:t>☐ NO DEDUCIBLE - No cumple requisitos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