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ANÁLISIS DE MATERIALIDAD - ARTÍCULO 69-B CFF</w:t>
      </w:r>
    </w:p>
    <w:p/>
    <w:p>
      <w:r>
        <w:rPr>
          <w:b/>
          <w:sz w:val="24"/>
        </w:rPr>
        <w:t>DATOS DEL ANÁLISIS</w:t>
      </w:r>
    </w:p>
    <w:p>
      <w:r>
        <w:t>Empresa: {{EMPRESA_NOMBRE}}</w:t>
      </w:r>
    </w:p>
    <w:p>
      <w:r>
        <w:t>Proveedor: {{PROVEEDOR_NOMBRE}}</w:t>
      </w:r>
    </w:p>
    <w:p>
      <w:r>
        <w:t>RFC Proveedor: {{PROVEEDOR_RFC}}</w:t>
      </w:r>
    </w:p>
    <w:p/>
    <w:p>
      <w:r>
        <w:rPr>
          <w:b/>
          <w:sz w:val="24"/>
        </w:rPr>
        <w:t>FUNDAMENTO LEGAL</w:t>
      </w:r>
    </w:p>
    <w:p>
      <w:r>
        <w:t>Artículo 69-B del Código Fiscal de la Federación:</w:t>
      </w:r>
    </w:p>
    <w:p>
      <w:r>
        <w:t>Presunción de inexistencia de operaciones cuando se detecte que un contribuyente ha estado emitiendo comprobantes sin contar con activos, personal, infraestructura o capacidad material.</w:t>
      </w:r>
    </w:p>
    <w:p/>
    <w:p>
      <w:r>
        <w:rPr>
          <w:b/>
          <w:sz w:val="24"/>
        </w:rPr>
        <w:t>VERIFICACIÓN DE CAPACIDAD MATERIAL DEL PROVEEDOR</w:t>
      </w:r>
    </w:p>
    <w:p>
      <w:r>
        <w:t>☐ Personal: Cuenta con empleados para prestar el servicio</w:t>
      </w:r>
    </w:p>
    <w:p>
      <w:r>
        <w:t>☐ Infraestructura: Oficinas/instalaciones verificables</w:t>
      </w:r>
    </w:p>
    <w:p>
      <w:r>
        <w:t>☐ Activos: Equipo y herramientas necesarios</w:t>
      </w:r>
    </w:p>
    <w:p>
      <w:r>
        <w:t>☐ Experiencia: Historial de servicios similares</w:t>
      </w:r>
    </w:p>
    <w:p>
      <w:r>
        <w:t>☐ Objeto Social: Compatible con servicio contratado</w:t>
      </w:r>
    </w:p>
    <w:p/>
    <w:p>
      <w:r>
        <w:rPr>
          <w:b/>
          <w:sz w:val="24"/>
        </w:rPr>
        <w:t>EVIDENCIA DE MATERIALIDAD DEL SERVICIO</w:t>
      </w:r>
    </w:p>
    <w:p>
      <w:r>
        <w:t>☐ Entregables tangibles documentados</w:t>
      </w:r>
    </w:p>
    <w:p>
      <w:r>
        <w:t>☐ Comunicaciones y correspondencia del proyecto</w:t>
      </w:r>
    </w:p>
    <w:p>
      <w:r>
        <w:t>☐ Minutas de reuniones de trabajo</w:t>
      </w:r>
    </w:p>
    <w:p>
      <w:r>
        <w:t>☐ Reportes de avance firmados</w:t>
      </w:r>
    </w:p>
    <w:p>
      <w:r>
        <w:t>☐ Acta de entrega-recepción</w:t>
      </w:r>
    </w:p>
    <w:p>
      <w:r>
        <w:t>☐ Evidencia fotográfica/documental</w:t>
      </w:r>
    </w:p>
    <w:p/>
    <w:p>
      <w:r>
        <w:rPr>
          <w:b/>
          <w:sz w:val="24"/>
        </w:rPr>
        <w:t>VALIDACIÓN LISTA 69-B</w:t>
      </w:r>
    </w:p>
    <w:p>
      <w:r>
        <w:t>Fecha de Consulta: {{FECHA_ACTUAL}}</w:t>
      </w:r>
    </w:p>
    <w:p>
      <w:r>
        <w:t>Resultado:</w:t>
      </w:r>
    </w:p>
    <w:p>
      <w:r>
        <w:t>☐ LIMPIO - Proveedor NO aparece en lista 69-B</w:t>
      </w:r>
    </w:p>
    <w:p>
      <w:r>
        <w:t>☐ ALERTA - Proveedor en proceso de aclaración</w:t>
      </w:r>
    </w:p>
    <w:p>
      <w:r>
        <w:t>☐ RECHAZADO - Proveedor en lista definitiva 69-B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