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ANEXO DE TÉRMINOS DE PAGO Y PENALIZACIONES</w:t>
      </w:r>
    </w:p>
    <w:p/>
    <w:p>
      <w:r>
        <w:rPr>
          <w:b/>
          <w:sz w:val="24"/>
        </w:rPr>
        <w:t>DATOS DEL CONTRATO</w:t>
      </w:r>
    </w:p>
    <w:p>
      <w:r>
        <w:t>Proyecto: {{PROYECTO_NOMBRE}}</w:t>
      </w:r>
    </w:p>
    <w:p>
      <w:r>
        <w:t>Monto Total: {{MONTO_CREDITO}} MXN</w:t>
      </w:r>
    </w:p>
    <w:p/>
    <w:p>
      <w:r>
        <w:rPr>
          <w:b/>
          <w:sz w:val="24"/>
        </w:rPr>
        <w:t>ESQUEMA DE PAGOS</w:t>
      </w:r>
    </w:p>
    <w:p>
      <w:r>
        <w:t>Los pagos se realizarán conforme al siguiente esquema:</w:t>
      </w:r>
    </w:p>
    <w:p/>
    <w:p>
      <w:r>
        <w:t>| Hito | Concepto | Porcentaje | Monto | Fecha Límite |</w:t>
      </w:r>
    </w:p>
    <w:p>
      <w:r>
        <w:t>|------|----------|------------|-------|--------------|</w:t>
      </w:r>
    </w:p>
    <w:p>
      <w:r>
        <w:t>| 1 | Anticipo contra firma | 30% | {{MONTO_ANTICIPO}} | {{FECHA_ANTICIPO}} |</w:t>
      </w:r>
    </w:p>
    <w:p>
      <w:r>
        <w:t>| 2 | Avance 50% | 30% | {{MONTO_AVANCE}} | {{FECHA_AVANCE}} |</w:t>
      </w:r>
    </w:p>
    <w:p>
      <w:r>
        <w:t>| 3 | Entrega final | 40% | {{MONTO_FINAL}} | {{FECHA_FINAL}} |</w:t>
      </w:r>
    </w:p>
    <w:p/>
    <w:p>
      <w:r>
        <w:rPr>
          <w:b/>
          <w:sz w:val="24"/>
        </w:rPr>
        <w:t>REQUISITOS PARA PAGO</w:t>
      </w:r>
    </w:p>
    <w:p>
      <w:r>
        <w:t>Para liberar cada pago se requiere:</w:t>
      </w:r>
    </w:p>
    <w:p>
      <w:r>
        <w:t>☐ Entregable aprobado por el Cliente</w:t>
      </w:r>
    </w:p>
    <w:p>
      <w:r>
        <w:t>☐ Acta de entrega-recepción firmada</w:t>
      </w:r>
    </w:p>
    <w:p>
      <w:r>
        <w:t>☐ Factura CFDI válida y timbrada</w:t>
      </w:r>
    </w:p>
    <w:p>
      <w:r>
        <w:t>☐ Opinión de cumplimiento fiscal vigente</w:t>
      </w:r>
    </w:p>
    <w:p/>
    <w:p>
      <w:r>
        <w:rPr>
          <w:b/>
          <w:sz w:val="24"/>
        </w:rPr>
        <w:t>PENALIZACIONES POR INCUMPLIMIENTO</w:t>
      </w:r>
    </w:p>
    <w:p>
      <w:r>
        <w:t>En caso de retraso en entregables:</w:t>
      </w:r>
    </w:p>
    <w:p>
      <w:r>
        <w:t>• 1-5 días: Penalización del 1% del valor del entregable por día</w:t>
      </w:r>
    </w:p>
    <w:p>
      <w:r>
        <w:t>• 6-10 días: Penalización del 2% del valor del entregable por día</w:t>
      </w:r>
    </w:p>
    <w:p>
      <w:r>
        <w:t>• Más de 10 días: Derecho a rescindir contrato y retener garantía</w:t>
      </w:r>
    </w:p>
    <w:p/>
    <w:p>
      <w:r>
        <w:t>Límite máximo de penalizaciones: 10% del valor total del contrato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