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b/>
        </w:rPr>
        <w:t xml:space="preserve">Отчёт</w:t>
      </w:r>
    </w:p>
    <w:p>
      <w:r>
        <w:rPr>
          <w:b w:val="0"/>
        </w:rPr>
        <w:t xml:space="preserve">Введение и цель работы.</w:t>
      </w:r>
    </w:p>
    <w:p>
      <w:pPr>
        <w:pStyle w:val="Heading1"/>
      </w:pPr>
      <w:r>
        <w:rPr>
          <w:b/>
        </w:rPr>
        <w:t xml:space="preserve">1 Методика</w:t>
      </w:r>
    </w:p>
    <w:p>
      <w:r>
        <w:rPr>
          <w:b w:val="0"/>
        </w:rPr>
        <w:t xml:space="preserve">Описание методики с формулами: E = mc².</w:t>
      </w:r>
    </w:p>
    <w:p>
      <w:pPr>
        <w:pStyle w:val="Heading1"/>
      </w:pPr>
      <w:r>
        <w:rPr>
          <w:b/>
        </w:rPr>
        <w:t xml:space="preserve">Заключение.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