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55D75" w14:textId="63B40E89" w:rsidR="009F75C8" w:rsidRPr="00A46351" w:rsidRDefault="009F75C8" w:rsidP="006C3E58">
      <w:pPr>
        <w:pBdr>
          <w:bottom w:val="single" w:sz="4" w:space="1" w:color="auto"/>
        </w:pBdr>
        <w:spacing w:line="240" w:lineRule="auto"/>
        <w:jc w:val="center"/>
        <w:rPr>
          <w:rFonts w:ascii="Arial" w:hAnsi="Arial" w:cs="Arial"/>
        </w:rPr>
      </w:pPr>
      <w:r w:rsidRPr="00A46351">
        <w:rPr>
          <w:rFonts w:ascii="Arial" w:hAnsi="Arial" w:cs="Arial"/>
        </w:rPr>
        <w:t>UKA Market Updates (</w:t>
      </w:r>
      <w:r w:rsidR="00762EEB" w:rsidRPr="00A46351">
        <w:rPr>
          <w:rFonts w:ascii="Arial" w:hAnsi="Arial" w:cs="Arial"/>
        </w:rPr>
        <w:t xml:space="preserve">31 </w:t>
      </w:r>
      <w:r w:rsidRPr="00A46351">
        <w:rPr>
          <w:rFonts w:ascii="Arial" w:hAnsi="Arial" w:cs="Arial"/>
        </w:rPr>
        <w:t>March</w:t>
      </w:r>
      <w:r w:rsidR="00714679" w:rsidRPr="00A46351">
        <w:rPr>
          <w:rFonts w:ascii="Arial" w:hAnsi="Arial" w:cs="Arial"/>
        </w:rPr>
        <w:t xml:space="preserve"> 2025</w:t>
      </w:r>
      <w:r w:rsidRPr="00A46351">
        <w:rPr>
          <w:rFonts w:ascii="Arial" w:hAnsi="Arial" w:cs="Arial"/>
        </w:rPr>
        <w:t xml:space="preserve">) </w:t>
      </w:r>
    </w:p>
    <w:p w14:paraId="4B1633BB" w14:textId="46C4AEEF" w:rsidR="00A46351" w:rsidRDefault="009F75C8" w:rsidP="006C3E58">
      <w:pPr>
        <w:spacing w:line="240" w:lineRule="auto"/>
        <w:jc w:val="both"/>
        <w:rPr>
          <w:rFonts w:ascii="Arial" w:hAnsi="Arial" w:cs="Arial"/>
        </w:rPr>
      </w:pPr>
      <w:r w:rsidRPr="00A46351">
        <w:rPr>
          <w:rFonts w:ascii="Arial" w:hAnsi="Arial" w:cs="Arial"/>
        </w:rPr>
        <w:t>Summary: The</w:t>
      </w:r>
      <w:r w:rsidR="004B6D80" w:rsidRPr="00A46351">
        <w:rPr>
          <w:rFonts w:ascii="Arial" w:hAnsi="Arial" w:cs="Arial"/>
        </w:rPr>
        <w:t xml:space="preserve"> closer </w:t>
      </w:r>
      <w:r w:rsidRPr="00A46351">
        <w:rPr>
          <w:rFonts w:ascii="Arial" w:hAnsi="Arial" w:cs="Arial"/>
        </w:rPr>
        <w:t>convergence between UKA and EUA price</w:t>
      </w:r>
      <w:r w:rsidR="004B6D80" w:rsidRPr="00A46351">
        <w:rPr>
          <w:rFonts w:ascii="Arial" w:hAnsi="Arial" w:cs="Arial"/>
        </w:rPr>
        <w:t>s</w:t>
      </w:r>
      <w:r w:rsidRPr="00A46351">
        <w:rPr>
          <w:rFonts w:ascii="Arial" w:hAnsi="Arial" w:cs="Arial"/>
        </w:rPr>
        <w:t xml:space="preserve"> </w:t>
      </w:r>
      <w:r w:rsidR="004B6D80" w:rsidRPr="00A46351">
        <w:rPr>
          <w:rFonts w:ascii="Arial" w:hAnsi="Arial" w:cs="Arial"/>
        </w:rPr>
        <w:t>continue</w:t>
      </w:r>
      <w:r w:rsidR="00EF5C80">
        <w:rPr>
          <w:rFonts w:ascii="Arial" w:hAnsi="Arial" w:cs="Arial"/>
        </w:rPr>
        <w:t>s</w:t>
      </w:r>
      <w:r w:rsidR="004B6D80" w:rsidRPr="00A46351">
        <w:rPr>
          <w:rFonts w:ascii="Arial" w:hAnsi="Arial" w:cs="Arial"/>
        </w:rPr>
        <w:t xml:space="preserve"> to hold</w:t>
      </w:r>
      <w:r w:rsidR="00EF5C80">
        <w:rPr>
          <w:rFonts w:ascii="Arial" w:hAnsi="Arial" w:cs="Arial"/>
        </w:rPr>
        <w:t xml:space="preserve">, </w:t>
      </w:r>
      <w:r w:rsidR="006C3E58">
        <w:rPr>
          <w:rFonts w:ascii="Arial" w:hAnsi="Arial" w:cs="Arial"/>
        </w:rPr>
        <w:t xml:space="preserve">largely due to perceived </w:t>
      </w:r>
      <w:r w:rsidR="00EF5C80">
        <w:rPr>
          <w:rFonts w:ascii="Arial" w:hAnsi="Arial" w:cs="Arial"/>
        </w:rPr>
        <w:t xml:space="preserve">policy tailwinds in the form of </w:t>
      </w:r>
      <w:r w:rsidR="001B5293">
        <w:rPr>
          <w:rFonts w:ascii="Arial" w:hAnsi="Arial" w:cs="Arial"/>
        </w:rPr>
        <w:t>increased reporting</w:t>
      </w:r>
      <w:r w:rsidR="00EF5C80">
        <w:rPr>
          <w:rFonts w:ascii="Arial" w:hAnsi="Arial" w:cs="Arial"/>
        </w:rPr>
        <w:t xml:space="preserve"> </w:t>
      </w:r>
      <w:r w:rsidR="001B5293">
        <w:rPr>
          <w:rFonts w:ascii="Arial" w:hAnsi="Arial" w:cs="Arial"/>
        </w:rPr>
        <w:t>around</w:t>
      </w:r>
      <w:r w:rsidR="00EF5C80">
        <w:rPr>
          <w:rFonts w:ascii="Arial" w:hAnsi="Arial" w:cs="Arial"/>
        </w:rPr>
        <w:t xml:space="preserve"> a possible </w:t>
      </w:r>
      <w:r w:rsidR="001B5293">
        <w:rPr>
          <w:rFonts w:ascii="Arial" w:hAnsi="Arial" w:cs="Arial"/>
        </w:rPr>
        <w:t xml:space="preserve">UK-EU </w:t>
      </w:r>
      <w:r w:rsidR="00EF5C80">
        <w:rPr>
          <w:rFonts w:ascii="Arial" w:hAnsi="Arial" w:cs="Arial"/>
        </w:rPr>
        <w:t xml:space="preserve">ETS linkage and the </w:t>
      </w:r>
      <w:hyperlink r:id="rId5" w:history="1">
        <w:r w:rsidR="00EF5C80" w:rsidRPr="00EF5C80">
          <w:rPr>
            <w:rStyle w:val="Hyperlink"/>
            <w:rFonts w:ascii="Arial" w:hAnsi="Arial" w:cs="Arial"/>
          </w:rPr>
          <w:t xml:space="preserve">expansion of UK ETS to </w:t>
        </w:r>
        <w:r w:rsidR="006C3E58">
          <w:rPr>
            <w:rStyle w:val="Hyperlink"/>
            <w:rFonts w:ascii="Arial" w:hAnsi="Arial" w:cs="Arial"/>
          </w:rPr>
          <w:t>include</w:t>
        </w:r>
        <w:r w:rsidR="00EF5C80" w:rsidRPr="00EF5C80">
          <w:rPr>
            <w:rStyle w:val="Hyperlink"/>
            <w:rFonts w:ascii="Arial" w:hAnsi="Arial" w:cs="Arial"/>
          </w:rPr>
          <w:t xml:space="preserve"> shipping</w:t>
        </w:r>
      </w:hyperlink>
      <w:r w:rsidR="004B6D80" w:rsidRPr="00A46351">
        <w:rPr>
          <w:rFonts w:ascii="Arial" w:hAnsi="Arial" w:cs="Arial"/>
        </w:rPr>
        <w:t xml:space="preserve">. Beyond the usual indicators below, </w:t>
      </w:r>
      <w:r w:rsidR="00EF5C80">
        <w:rPr>
          <w:rFonts w:ascii="Arial" w:hAnsi="Arial" w:cs="Arial"/>
        </w:rPr>
        <w:t xml:space="preserve">it is important to keep </w:t>
      </w:r>
      <w:r w:rsidR="006C3E58">
        <w:rPr>
          <w:rFonts w:ascii="Arial" w:hAnsi="Arial" w:cs="Arial"/>
        </w:rPr>
        <w:t>track</w:t>
      </w:r>
      <w:r w:rsidR="00EF5C80">
        <w:rPr>
          <w:rFonts w:ascii="Arial" w:hAnsi="Arial" w:cs="Arial"/>
        </w:rPr>
        <w:t xml:space="preserve"> of building negative sentiment in the form of</w:t>
      </w:r>
      <w:r w:rsidR="004B6D80" w:rsidRPr="00A46351">
        <w:rPr>
          <w:rFonts w:ascii="Arial" w:hAnsi="Arial" w:cs="Arial"/>
        </w:rPr>
        <w:t xml:space="preserve">: </w:t>
      </w:r>
    </w:p>
    <w:p w14:paraId="7BD08A9D" w14:textId="1A079355" w:rsidR="00A46351" w:rsidRDefault="001B5293" w:rsidP="006C3E5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Growing</w:t>
      </w:r>
      <w:r w:rsidR="004B6D80" w:rsidRPr="00A46351">
        <w:rPr>
          <w:rFonts w:ascii="Arial" w:hAnsi="Arial" w:cs="Arial"/>
        </w:rPr>
        <w:t xml:space="preserve"> optimism over a potential Ukraine-Russia peace deal</w:t>
      </w:r>
      <w:r>
        <w:rPr>
          <w:rFonts w:ascii="Arial" w:hAnsi="Arial" w:cs="Arial"/>
        </w:rPr>
        <w:t xml:space="preserve"> – would drive</w:t>
      </w:r>
      <w:r w:rsidR="004B6D80" w:rsidRPr="00A46351">
        <w:rPr>
          <w:rFonts w:ascii="Arial" w:hAnsi="Arial" w:cs="Arial"/>
        </w:rPr>
        <w:t xml:space="preserve"> </w:t>
      </w:r>
      <w:r w:rsidR="00483B11">
        <w:rPr>
          <w:rFonts w:ascii="Arial" w:hAnsi="Arial" w:cs="Arial"/>
        </w:rPr>
        <w:t xml:space="preserve">UKA </w:t>
      </w:r>
      <w:r w:rsidR="004B6D80" w:rsidRPr="00A46351">
        <w:rPr>
          <w:rFonts w:ascii="Arial" w:hAnsi="Arial" w:cs="Arial"/>
        </w:rPr>
        <w:t xml:space="preserve">bearish sentiment </w:t>
      </w:r>
      <w:r w:rsidR="00A46351" w:rsidRPr="00A46351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due to </w:t>
      </w:r>
      <w:r w:rsidR="00A46351" w:rsidRPr="00A46351">
        <w:rPr>
          <w:rFonts w:ascii="Arial" w:hAnsi="Arial" w:cs="Arial"/>
        </w:rPr>
        <w:t>prospect of resumed gas flows to Europe)</w:t>
      </w:r>
      <w:r w:rsidR="006C3E58">
        <w:rPr>
          <w:rFonts w:ascii="Arial" w:hAnsi="Arial" w:cs="Arial"/>
        </w:rPr>
        <w:t xml:space="preserve">. Current news, however, report </w:t>
      </w:r>
      <w:hyperlink r:id="rId6" w:history="1">
        <w:r w:rsidR="006C3E58" w:rsidRPr="006C3E58">
          <w:rPr>
            <w:rStyle w:val="Hyperlink"/>
            <w:rFonts w:ascii="Arial" w:hAnsi="Arial" w:cs="Arial"/>
          </w:rPr>
          <w:t>stagnating peace prospects</w:t>
        </w:r>
      </w:hyperlink>
      <w:r w:rsidR="00483B11">
        <w:rPr>
          <w:rFonts w:ascii="Arial" w:hAnsi="Arial" w:cs="Arial"/>
        </w:rPr>
        <w:t>;</w:t>
      </w:r>
    </w:p>
    <w:p w14:paraId="543DA333" w14:textId="2330C466" w:rsidR="009F75C8" w:rsidRDefault="00A46351" w:rsidP="006C3E5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hyperlink r:id="rId7" w:history="1">
        <w:r w:rsidRPr="00A46351">
          <w:rPr>
            <w:rStyle w:val="Hyperlink"/>
            <w:rFonts w:ascii="Arial" w:hAnsi="Arial" w:cs="Arial"/>
          </w:rPr>
          <w:t>British Steel</w:t>
        </w:r>
      </w:hyperlink>
      <w:r>
        <w:rPr>
          <w:rFonts w:ascii="Arial" w:hAnsi="Arial" w:cs="Arial"/>
        </w:rPr>
        <w:t xml:space="preserve"> (top buyer of UKAs) announced it is currently considering closing some of its steelmaking operations inciting selling pressure</w:t>
      </w:r>
      <w:r w:rsidR="00483B11">
        <w:rPr>
          <w:rFonts w:ascii="Arial" w:hAnsi="Arial" w:cs="Arial"/>
        </w:rPr>
        <w:t>; and</w:t>
      </w:r>
    </w:p>
    <w:p w14:paraId="46B60BB0" w14:textId="0CBD6B23" w:rsidR="00B31840" w:rsidRPr="001C2805" w:rsidRDefault="00483B11" w:rsidP="006C3E5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hyperlink r:id="rId8" w:history="1">
        <w:r w:rsidRPr="00483B11">
          <w:rPr>
            <w:rStyle w:val="Hyperlink"/>
            <w:rFonts w:ascii="Arial" w:hAnsi="Arial" w:cs="Arial"/>
          </w:rPr>
          <w:t>Trump tariffs on carmakers</w:t>
        </w:r>
      </w:hyperlink>
      <w:r>
        <w:rPr>
          <w:rFonts w:ascii="Arial" w:hAnsi="Arial" w:cs="Arial"/>
        </w:rPr>
        <w:t xml:space="preserve"> – escalating trade tensions </w:t>
      </w:r>
      <w:r w:rsidR="001B5293">
        <w:rPr>
          <w:rFonts w:ascii="Arial" w:hAnsi="Arial" w:cs="Arial"/>
        </w:rPr>
        <w:t xml:space="preserve">that leak to other industries beyond </w:t>
      </w:r>
      <w:r>
        <w:rPr>
          <w:rFonts w:ascii="Arial" w:hAnsi="Arial" w:cs="Arial"/>
        </w:rPr>
        <w:t xml:space="preserve">European car </w:t>
      </w:r>
      <w:r w:rsidR="006C3E58">
        <w:rPr>
          <w:rFonts w:ascii="Arial" w:hAnsi="Arial" w:cs="Arial"/>
        </w:rPr>
        <w:t>makers</w:t>
      </w:r>
      <w:r>
        <w:rPr>
          <w:rFonts w:ascii="Arial" w:hAnsi="Arial" w:cs="Arial"/>
        </w:rPr>
        <w:t xml:space="preserve"> can lead to drops in production volumes, thereby reducing carbon prices.</w:t>
      </w:r>
    </w:p>
    <w:p w14:paraId="29BA9332" w14:textId="666FDA51" w:rsidR="006C3E58" w:rsidRPr="004370C3" w:rsidRDefault="006C3E58" w:rsidP="006C3E58">
      <w:pPr>
        <w:spacing w:line="240" w:lineRule="auto"/>
        <w:jc w:val="center"/>
        <w:rPr>
          <w:rFonts w:ascii="Arial" w:hAnsi="Arial" w:cs="Arial"/>
          <w:highlight w:val="yellow"/>
        </w:rPr>
      </w:pPr>
      <w:r w:rsidRPr="006C3E58">
        <w:rPr>
          <w:rFonts w:ascii="Arial" w:hAnsi="Arial" w:cs="Arial"/>
          <w:noProof/>
        </w:rPr>
        <w:drawing>
          <wp:inline distT="0" distB="0" distL="0" distR="0" wp14:anchorId="6C174D75" wp14:editId="763E95E2">
            <wp:extent cx="3295650" cy="2042876"/>
            <wp:effectExtent l="0" t="0" r="0" b="0"/>
            <wp:docPr id="473121894" name="Picture 1" descr="A graph showing the price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21894" name="Picture 1" descr="A graph showing the price of a produc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916" cy="204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C1A" w14:textId="181FA4DD" w:rsidR="009F75C8" w:rsidRPr="00EF5C80" w:rsidRDefault="009F75C8" w:rsidP="006C3E58">
      <w:pPr>
        <w:spacing w:line="240" w:lineRule="auto"/>
        <w:jc w:val="both"/>
        <w:rPr>
          <w:rFonts w:ascii="Arial" w:hAnsi="Arial" w:cs="Arial"/>
        </w:rPr>
      </w:pPr>
      <w:r w:rsidRPr="00EF5C80">
        <w:rPr>
          <w:rFonts w:ascii="Arial" w:hAnsi="Arial" w:cs="Arial"/>
          <w:u w:val="single"/>
        </w:rPr>
        <w:t>Key UKA Price Drivers</w:t>
      </w:r>
      <w:r w:rsidR="004370C3" w:rsidRPr="00EF5C80">
        <w:rPr>
          <w:rFonts w:ascii="Arial" w:hAnsi="Arial" w:cs="Arial"/>
          <w:u w:val="single"/>
        </w:rPr>
        <w:t xml:space="preserve"> This Month</w:t>
      </w:r>
      <w:r w:rsidRPr="00EF5C80">
        <w:rPr>
          <w:rFonts w:ascii="Arial" w:hAnsi="Arial" w:cs="Arial"/>
        </w:rPr>
        <w:t xml:space="preserve">: </w:t>
      </w:r>
    </w:p>
    <w:p w14:paraId="3372CED3" w14:textId="79B4FAE7" w:rsidR="00653265" w:rsidRPr="00EF5C80" w:rsidRDefault="00EF5C80" w:rsidP="006C3E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EF5C80">
        <w:rPr>
          <w:rFonts w:ascii="Arial" w:hAnsi="Arial" w:cs="Arial"/>
          <w:b/>
          <w:bCs/>
        </w:rPr>
        <w:t>Energy Markets</w:t>
      </w:r>
      <w:r w:rsidR="00653265" w:rsidRPr="00EF5C80">
        <w:rPr>
          <w:rFonts w:ascii="Arial" w:hAnsi="Arial" w:cs="Arial"/>
        </w:rPr>
        <w:t xml:space="preserve">: </w:t>
      </w:r>
      <w:r w:rsidR="00A46351" w:rsidRPr="00EF5C80">
        <w:rPr>
          <w:rFonts w:ascii="Arial" w:hAnsi="Arial" w:cs="Arial"/>
        </w:rPr>
        <w:t xml:space="preserve">Broader weakness in </w:t>
      </w:r>
      <w:r w:rsidRPr="00EF5C80">
        <w:rPr>
          <w:rFonts w:ascii="Arial" w:hAnsi="Arial" w:cs="Arial"/>
        </w:rPr>
        <w:t>power</w:t>
      </w:r>
      <w:r w:rsidR="00A46351" w:rsidRPr="00EF5C80">
        <w:rPr>
          <w:rFonts w:ascii="Arial" w:hAnsi="Arial" w:cs="Arial"/>
        </w:rPr>
        <w:t xml:space="preserve"> and gas markets have added to selling pressure</w:t>
      </w:r>
      <w:r w:rsidR="00B65F79">
        <w:rPr>
          <w:rFonts w:ascii="Arial" w:hAnsi="Arial" w:cs="Arial"/>
        </w:rPr>
        <w:t>s</w:t>
      </w:r>
      <w:r w:rsidR="006C3E58">
        <w:rPr>
          <w:rFonts w:ascii="Arial" w:hAnsi="Arial" w:cs="Arial"/>
        </w:rPr>
        <w:t xml:space="preserve"> in March</w:t>
      </w:r>
      <w:r w:rsidR="00744F1E" w:rsidRPr="00EF5C80">
        <w:rPr>
          <w:rFonts w:ascii="Arial" w:hAnsi="Arial" w:cs="Arial"/>
        </w:rPr>
        <w:t xml:space="preserve">. </w:t>
      </w:r>
    </w:p>
    <w:p w14:paraId="706CF9DA" w14:textId="19D64A90" w:rsidR="00653265" w:rsidRPr="00762EEB" w:rsidRDefault="00653265" w:rsidP="006C3E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62EEB">
        <w:rPr>
          <w:rFonts w:ascii="Arial" w:hAnsi="Arial" w:cs="Arial"/>
          <w:b/>
          <w:bCs/>
        </w:rPr>
        <w:t>Weather</w:t>
      </w:r>
      <w:r w:rsidRPr="00762EEB">
        <w:rPr>
          <w:rFonts w:ascii="Arial" w:hAnsi="Arial" w:cs="Arial"/>
        </w:rPr>
        <w:t xml:space="preserve">: </w:t>
      </w:r>
      <w:r w:rsidR="00762EEB" w:rsidRPr="00762EEB">
        <w:rPr>
          <w:rFonts w:ascii="Arial" w:hAnsi="Arial" w:cs="Arial"/>
        </w:rPr>
        <w:t>Temperatures are set to rise slightly above seasonal norms</w:t>
      </w:r>
      <w:r w:rsidR="00B62FE8" w:rsidRPr="00762EEB">
        <w:rPr>
          <w:rFonts w:ascii="Arial" w:hAnsi="Arial" w:cs="Arial"/>
        </w:rPr>
        <w:t xml:space="preserve"> (less</w:t>
      </w:r>
      <w:r w:rsidRPr="00762EEB">
        <w:rPr>
          <w:rFonts w:ascii="Arial" w:hAnsi="Arial" w:cs="Arial"/>
        </w:rPr>
        <w:t xml:space="preserve"> energy </w:t>
      </w:r>
      <w:r w:rsidR="00B62FE8" w:rsidRPr="00762EEB">
        <w:rPr>
          <w:rFonts w:ascii="Arial" w:hAnsi="Arial" w:cs="Arial"/>
        </w:rPr>
        <w:t>required</w:t>
      </w:r>
      <w:r w:rsidRPr="00762EEB">
        <w:rPr>
          <w:rFonts w:ascii="Arial" w:hAnsi="Arial" w:cs="Arial"/>
        </w:rPr>
        <w:t xml:space="preserve"> to heat up homes</w:t>
      </w:r>
      <w:r w:rsidR="00483B11">
        <w:rPr>
          <w:rFonts w:ascii="Arial" w:hAnsi="Arial" w:cs="Arial"/>
        </w:rPr>
        <w:t>, less UKA</w:t>
      </w:r>
      <w:r w:rsidR="006C3E58">
        <w:rPr>
          <w:rFonts w:ascii="Arial" w:hAnsi="Arial" w:cs="Arial"/>
        </w:rPr>
        <w:t>s offsets needed</w:t>
      </w:r>
      <w:r w:rsidRPr="00762EEB">
        <w:rPr>
          <w:rFonts w:ascii="Arial" w:hAnsi="Arial" w:cs="Arial"/>
        </w:rPr>
        <w:t>)</w:t>
      </w:r>
      <w:r w:rsidR="00EF5C80">
        <w:rPr>
          <w:rFonts w:ascii="Arial" w:hAnsi="Arial" w:cs="Arial"/>
        </w:rPr>
        <w:t xml:space="preserve"> while renewable generation </w:t>
      </w:r>
      <w:r w:rsidR="006C3E58">
        <w:rPr>
          <w:rFonts w:ascii="Arial" w:hAnsi="Arial" w:cs="Arial"/>
        </w:rPr>
        <w:t xml:space="preserve">is </w:t>
      </w:r>
      <w:r w:rsidR="00EF5C80">
        <w:rPr>
          <w:rFonts w:ascii="Arial" w:hAnsi="Arial" w:cs="Arial"/>
        </w:rPr>
        <w:t>expected to stay at seasonal average</w:t>
      </w:r>
      <w:r w:rsidR="008C0DCD" w:rsidRPr="00762EEB">
        <w:rPr>
          <w:rFonts w:ascii="Arial" w:hAnsi="Arial" w:cs="Arial"/>
        </w:rPr>
        <w:t>.</w:t>
      </w:r>
    </w:p>
    <w:p w14:paraId="23227A71" w14:textId="1685894D" w:rsidR="00744F1E" w:rsidRPr="00762EEB" w:rsidRDefault="00744F1E" w:rsidP="006C3E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62EEB">
        <w:rPr>
          <w:rFonts w:ascii="Arial" w:hAnsi="Arial" w:cs="Arial"/>
          <w:b/>
          <w:bCs/>
        </w:rPr>
        <w:t>Auction supply</w:t>
      </w:r>
      <w:r w:rsidR="00DC0A27" w:rsidRPr="00762EEB">
        <w:rPr>
          <w:rFonts w:ascii="Arial" w:hAnsi="Arial" w:cs="Arial"/>
        </w:rPr>
        <w:t>:</w:t>
      </w:r>
      <w:r w:rsidRPr="00762EEB">
        <w:rPr>
          <w:rFonts w:ascii="Arial" w:hAnsi="Arial" w:cs="Arial"/>
        </w:rPr>
        <w:t xml:space="preserve"> </w:t>
      </w:r>
      <w:r w:rsidR="00762EEB" w:rsidRPr="00762EEB">
        <w:rPr>
          <w:rFonts w:ascii="Arial" w:hAnsi="Arial" w:cs="Arial"/>
        </w:rPr>
        <w:t xml:space="preserve">The return of bi-weekly auctions is likely to weigh on </w:t>
      </w:r>
      <w:r w:rsidR="001715AB" w:rsidRPr="00762EEB">
        <w:rPr>
          <w:rFonts w:ascii="Arial" w:hAnsi="Arial" w:cs="Arial"/>
        </w:rPr>
        <w:t>UKA</w:t>
      </w:r>
      <w:r w:rsidRPr="00762EEB">
        <w:rPr>
          <w:rFonts w:ascii="Arial" w:hAnsi="Arial" w:cs="Arial"/>
        </w:rPr>
        <w:t xml:space="preserve"> </w:t>
      </w:r>
      <w:r w:rsidR="006C3E58" w:rsidRPr="00762EEB">
        <w:rPr>
          <w:rFonts w:ascii="Arial" w:hAnsi="Arial" w:cs="Arial"/>
        </w:rPr>
        <w:t>prices (</w:t>
      </w:r>
      <w:r w:rsidR="00762EEB" w:rsidRPr="00762EEB">
        <w:rPr>
          <w:rFonts w:ascii="Arial" w:hAnsi="Arial" w:cs="Arial"/>
        </w:rPr>
        <w:t>upcoming ICE Auction on 2 April 2025</w:t>
      </w:r>
      <w:r w:rsidR="006C3E58" w:rsidRPr="00762EEB">
        <w:rPr>
          <w:rFonts w:ascii="Arial" w:hAnsi="Arial" w:cs="Arial"/>
        </w:rPr>
        <w:t>).</w:t>
      </w:r>
    </w:p>
    <w:p w14:paraId="7A3921FB" w14:textId="77777777" w:rsidR="006C3E58" w:rsidRDefault="00A46351" w:rsidP="006C3E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ETS Linkage</w:t>
      </w:r>
      <w:r w:rsidR="00DC0A27" w:rsidRPr="00A46351">
        <w:rPr>
          <w:rFonts w:ascii="Arial" w:hAnsi="Arial" w:cs="Arial"/>
        </w:rPr>
        <w:t>:</w:t>
      </w:r>
      <w:r w:rsidR="00744F1E" w:rsidRPr="00A46351">
        <w:rPr>
          <w:rFonts w:ascii="Arial" w:hAnsi="Arial" w:cs="Arial"/>
        </w:rPr>
        <w:t xml:space="preserve"> </w:t>
      </w:r>
      <w:r w:rsidRPr="00A46351">
        <w:rPr>
          <w:rFonts w:ascii="Arial" w:hAnsi="Arial" w:cs="Arial"/>
        </w:rPr>
        <w:t xml:space="preserve">Continued reports of UK and EU MPs pushing for ETS linkage </w:t>
      </w:r>
      <w:r w:rsidR="006C3E58">
        <w:rPr>
          <w:rFonts w:ascii="Arial" w:hAnsi="Arial" w:cs="Arial"/>
        </w:rPr>
        <w:t>are sustaining</w:t>
      </w:r>
      <w:r w:rsidRPr="00A46351">
        <w:rPr>
          <w:rFonts w:ascii="Arial" w:hAnsi="Arial" w:cs="Arial"/>
        </w:rPr>
        <w:t xml:space="preserve"> bullish sentiment</w:t>
      </w:r>
      <w:r w:rsidR="006C3E58">
        <w:rPr>
          <w:rFonts w:ascii="Arial" w:hAnsi="Arial" w:cs="Arial"/>
        </w:rPr>
        <w:t>s</w:t>
      </w:r>
      <w:r w:rsidR="00744F1E" w:rsidRPr="00A46351">
        <w:rPr>
          <w:rFonts w:ascii="Arial" w:hAnsi="Arial" w:cs="Arial"/>
        </w:rPr>
        <w:t>.</w:t>
      </w:r>
    </w:p>
    <w:p w14:paraId="788CB9D8" w14:textId="2F2B143F" w:rsidR="006C3E58" w:rsidRPr="00BB6F58" w:rsidRDefault="006C3E58" w:rsidP="00BB6F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6C3E58">
        <w:rPr>
          <w:rFonts w:ascii="Arial" w:hAnsi="Arial" w:cs="Arial"/>
          <w:b/>
          <w:bCs/>
        </w:rPr>
        <w:t>Trading Positions</w:t>
      </w:r>
      <w:r w:rsidRPr="006C3E58">
        <w:rPr>
          <w:rFonts w:ascii="Arial" w:hAnsi="Arial" w:cs="Arial"/>
        </w:rPr>
        <w:t xml:space="preserve">: Investment Funds increased their net long position to 14.5Mt (vs </w:t>
      </w:r>
      <w:r w:rsidR="00BB6F58">
        <w:rPr>
          <w:rFonts w:ascii="Arial" w:hAnsi="Arial" w:cs="Arial"/>
        </w:rPr>
        <w:t>13.2</w:t>
      </w:r>
      <w:r w:rsidRPr="006C3E58">
        <w:rPr>
          <w:rFonts w:ascii="Arial" w:hAnsi="Arial" w:cs="Arial"/>
        </w:rPr>
        <w:t xml:space="preserve"> Mt </w:t>
      </w:r>
      <w:r w:rsidR="00BB6F58">
        <w:rPr>
          <w:rFonts w:ascii="Arial" w:hAnsi="Arial" w:cs="Arial"/>
        </w:rPr>
        <w:t>for 28 February</w:t>
      </w:r>
      <w:r w:rsidRPr="006C3E58">
        <w:rPr>
          <w:rFonts w:ascii="Arial" w:hAnsi="Arial" w:cs="Arial"/>
        </w:rPr>
        <w:t>)</w:t>
      </w:r>
      <w:r w:rsidR="00BB6F58">
        <w:rPr>
          <w:rFonts w:ascii="Arial" w:hAnsi="Arial" w:cs="Arial"/>
        </w:rPr>
        <w:t xml:space="preserve"> </w:t>
      </w:r>
      <w:r w:rsidR="001B5293">
        <w:rPr>
          <w:rFonts w:ascii="Arial" w:hAnsi="Arial" w:cs="Arial"/>
        </w:rPr>
        <w:t>–</w:t>
      </w:r>
      <w:r w:rsidRPr="006C3E58">
        <w:rPr>
          <w:rFonts w:ascii="Arial" w:hAnsi="Arial" w:cs="Arial"/>
        </w:rPr>
        <w:t xml:space="preserve"> as of COB 21st March 2025</w:t>
      </w:r>
      <w:r w:rsidR="00BB6F58">
        <w:rPr>
          <w:rFonts w:ascii="Arial" w:hAnsi="Arial" w:cs="Arial"/>
        </w:rPr>
        <w:t>.</w:t>
      </w:r>
      <w:r w:rsidRPr="00BB6F58">
        <w:rPr>
          <w:rFonts w:ascii="Arial" w:hAnsi="Arial" w:cs="Arial"/>
        </w:rPr>
        <w:t xml:space="preserve"> </w:t>
      </w:r>
    </w:p>
    <w:p w14:paraId="56BE397D" w14:textId="493564CE" w:rsidR="009F75C8" w:rsidRPr="006C3E58" w:rsidRDefault="009F75C8" w:rsidP="00BB6F58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543CBF20" w14:textId="77777777" w:rsidR="006C3E58" w:rsidRDefault="006C3E58" w:rsidP="006C3E58">
      <w:pPr>
        <w:spacing w:line="240" w:lineRule="auto"/>
        <w:jc w:val="both"/>
        <w:rPr>
          <w:rFonts w:ascii="Arial" w:hAnsi="Arial" w:cs="Arial"/>
          <w:u w:val="single"/>
        </w:rPr>
      </w:pPr>
    </w:p>
    <w:p w14:paraId="6B511C2A" w14:textId="113909E1" w:rsidR="001500CF" w:rsidRPr="00483B11" w:rsidRDefault="00776436" w:rsidP="006C3E58">
      <w:pPr>
        <w:spacing w:line="240" w:lineRule="auto"/>
        <w:jc w:val="both"/>
        <w:rPr>
          <w:rFonts w:ascii="Arial" w:hAnsi="Arial" w:cs="Arial"/>
        </w:rPr>
      </w:pPr>
      <w:r w:rsidRPr="00483B11">
        <w:rPr>
          <w:rFonts w:ascii="Arial" w:hAnsi="Arial" w:cs="Arial"/>
          <w:u w:val="single"/>
        </w:rPr>
        <w:t>UKA Price Outlook</w:t>
      </w:r>
      <w:r w:rsidR="00EF5C80" w:rsidRPr="00483B11">
        <w:rPr>
          <w:rFonts w:ascii="Arial" w:hAnsi="Arial" w:cs="Arial"/>
          <w:u w:val="single"/>
        </w:rPr>
        <w:t xml:space="preserve"> (Bearish-Neutral)</w:t>
      </w:r>
      <w:r w:rsidRPr="00483B11">
        <w:rPr>
          <w:rFonts w:ascii="Arial" w:hAnsi="Arial" w:cs="Arial"/>
        </w:rPr>
        <w:t>:</w:t>
      </w:r>
    </w:p>
    <w:p w14:paraId="3B670051" w14:textId="485D86BF" w:rsidR="00922B9E" w:rsidRPr="006C3E58" w:rsidRDefault="00EF5C80" w:rsidP="006C3E58">
      <w:pPr>
        <w:spacing w:line="240" w:lineRule="auto"/>
        <w:jc w:val="both"/>
        <w:rPr>
          <w:rFonts w:ascii="Arial" w:hAnsi="Arial" w:cs="Arial"/>
        </w:rPr>
      </w:pPr>
      <w:r w:rsidRPr="00483B11">
        <w:rPr>
          <w:rFonts w:ascii="Arial" w:hAnsi="Arial" w:cs="Arial"/>
        </w:rPr>
        <w:t xml:space="preserve">Redshaw (31 March 2025): Bearish sentiment likely to be driven </w:t>
      </w:r>
      <w:r w:rsidR="006C3E58" w:rsidRPr="00483B11">
        <w:rPr>
          <w:rFonts w:ascii="Arial" w:hAnsi="Arial" w:cs="Arial"/>
        </w:rPr>
        <w:t>by</w:t>
      </w:r>
      <w:r w:rsidRPr="00483B11">
        <w:rPr>
          <w:rFonts w:ascii="Arial" w:hAnsi="Arial" w:cs="Arial"/>
        </w:rPr>
        <w:t xml:space="preserve"> 1) return of bi-weekly auctions, 2) further news on the British Steel consultation</w:t>
      </w:r>
      <w:r w:rsidR="00483B11" w:rsidRPr="00483B11">
        <w:rPr>
          <w:rFonts w:ascii="Arial" w:hAnsi="Arial" w:cs="Arial"/>
        </w:rPr>
        <w:t xml:space="preserve">, and 3) escalating trade tensions. </w:t>
      </w:r>
    </w:p>
    <w:p w14:paraId="0C58D34E" w14:textId="77777777" w:rsidR="006C3E58" w:rsidRDefault="006C3E58" w:rsidP="006C3E58">
      <w:pPr>
        <w:spacing w:line="240" w:lineRule="auto"/>
        <w:jc w:val="both"/>
        <w:rPr>
          <w:rFonts w:ascii="Arial" w:hAnsi="Arial" w:cs="Arial"/>
          <w:u w:val="single"/>
        </w:rPr>
      </w:pPr>
    </w:p>
    <w:p w14:paraId="3905E61B" w14:textId="15858C02" w:rsidR="0027314B" w:rsidRDefault="0027314B" w:rsidP="006C3E58">
      <w:pPr>
        <w:spacing w:line="240" w:lineRule="auto"/>
        <w:jc w:val="both"/>
        <w:rPr>
          <w:rFonts w:ascii="Arial" w:hAnsi="Arial" w:cs="Arial"/>
        </w:rPr>
      </w:pPr>
      <w:r w:rsidRPr="00A66CD9">
        <w:rPr>
          <w:rFonts w:ascii="Arial" w:hAnsi="Arial" w:cs="Arial"/>
          <w:u w:val="single"/>
        </w:rPr>
        <w:lastRenderedPageBreak/>
        <w:t>M</w:t>
      </w:r>
      <w:r w:rsidR="002020EA" w:rsidRPr="00A66CD9">
        <w:rPr>
          <w:rFonts w:ascii="Arial" w:hAnsi="Arial" w:cs="Arial"/>
          <w:u w:val="single"/>
        </w:rPr>
        <w:t>arket Commentary</w:t>
      </w:r>
      <w:r w:rsidR="002020EA" w:rsidRPr="00A66CD9">
        <w:rPr>
          <w:rFonts w:ascii="Arial" w:hAnsi="Arial" w:cs="Arial"/>
        </w:rPr>
        <w:t xml:space="preserve">: </w:t>
      </w:r>
    </w:p>
    <w:p w14:paraId="2234ED7D" w14:textId="4AA175AE" w:rsidR="00EF5C80" w:rsidRPr="00EF5C80" w:rsidRDefault="00EF5C80" w:rsidP="006C3E58">
      <w:pPr>
        <w:spacing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Redshaw (24 March 2025): </w:t>
      </w:r>
      <w:r w:rsidRPr="00EF5C80">
        <w:rPr>
          <w:rFonts w:ascii="Arial" w:hAnsi="Arial" w:cs="Arial"/>
          <w:i/>
          <w:iCs/>
        </w:rPr>
        <w:t>In the absence of further linking news, a reversion to fundamentals is likely to weigh on prices.</w:t>
      </w:r>
    </w:p>
    <w:p w14:paraId="689CEB10" w14:textId="40A33632" w:rsidR="00A66CD9" w:rsidRPr="00A66CD9" w:rsidRDefault="00A66CD9" w:rsidP="006C3E58">
      <w:pPr>
        <w:spacing w:line="240" w:lineRule="auto"/>
        <w:jc w:val="both"/>
        <w:rPr>
          <w:rFonts w:ascii="Arial" w:hAnsi="Arial" w:cs="Arial"/>
          <w:i/>
          <w:iCs/>
        </w:rPr>
      </w:pPr>
      <w:r w:rsidRPr="00A66CD9">
        <w:rPr>
          <w:rFonts w:ascii="Arial" w:hAnsi="Arial" w:cs="Arial"/>
        </w:rPr>
        <w:t xml:space="preserve">Vertis (24 March 2025): </w:t>
      </w:r>
      <w:r w:rsidRPr="00A66CD9">
        <w:rPr>
          <w:rFonts w:ascii="Arial" w:hAnsi="Arial" w:cs="Arial"/>
          <w:i/>
          <w:iCs/>
        </w:rPr>
        <w:t xml:space="preserve">The government penciled in its position on the linkage ahead of the </w:t>
      </w:r>
      <w:r w:rsidRPr="00A66CD9">
        <w:rPr>
          <w:rFonts w:ascii="Arial" w:hAnsi="Arial" w:cs="Arial"/>
          <w:b/>
          <w:bCs/>
          <w:i/>
          <w:iCs/>
          <w:u w:val="single"/>
        </w:rPr>
        <w:t>UK-EU summit</w:t>
      </w:r>
      <w:r w:rsidRPr="00A66CD9">
        <w:rPr>
          <w:rFonts w:ascii="Arial" w:hAnsi="Arial" w:cs="Arial"/>
          <w:i/>
          <w:iCs/>
        </w:rPr>
        <w:t xml:space="preserve"> on </w:t>
      </w:r>
      <w:r w:rsidRPr="00A66CD9">
        <w:rPr>
          <w:rFonts w:ascii="Arial" w:hAnsi="Arial" w:cs="Arial"/>
          <w:b/>
          <w:bCs/>
          <w:i/>
          <w:iCs/>
          <w:u w:val="single"/>
        </w:rPr>
        <w:t>May 19th</w:t>
      </w:r>
      <w:r w:rsidRPr="00A66CD9">
        <w:rPr>
          <w:rFonts w:ascii="Arial" w:hAnsi="Arial" w:cs="Arial"/>
          <w:i/>
          <w:iCs/>
        </w:rPr>
        <w:t>. It’s given specs a date to circle especially after the market has jolted four times off the back of the linkage headline since Starmer first floated it in late January</w:t>
      </w:r>
      <w:r w:rsidR="000A7524">
        <w:rPr>
          <w:rFonts w:ascii="Arial" w:hAnsi="Arial" w:cs="Arial"/>
          <w:i/>
          <w:iCs/>
        </w:rPr>
        <w:t>.</w:t>
      </w:r>
    </w:p>
    <w:p w14:paraId="74A550CF" w14:textId="46AEFD06" w:rsidR="00922B9E" w:rsidRPr="00427AA8" w:rsidRDefault="00A66CD9" w:rsidP="006C3E58">
      <w:pPr>
        <w:spacing w:line="240" w:lineRule="auto"/>
        <w:jc w:val="both"/>
        <w:rPr>
          <w:rFonts w:ascii="Arial" w:hAnsi="Arial" w:cs="Arial"/>
        </w:rPr>
      </w:pPr>
      <w:r w:rsidRPr="00A66CD9">
        <w:rPr>
          <w:rFonts w:ascii="Arial" w:hAnsi="Arial" w:cs="Arial"/>
        </w:rPr>
        <w:t>Vertis</w:t>
      </w:r>
      <w:r w:rsidR="00922B9E" w:rsidRPr="00A66CD9">
        <w:rPr>
          <w:rFonts w:ascii="Arial" w:hAnsi="Arial" w:cs="Arial"/>
        </w:rPr>
        <w:t xml:space="preserve"> (</w:t>
      </w:r>
      <w:r w:rsidRPr="00A66CD9">
        <w:rPr>
          <w:rFonts w:ascii="Arial" w:hAnsi="Arial" w:cs="Arial"/>
        </w:rPr>
        <w:t>11</w:t>
      </w:r>
      <w:r w:rsidR="00922B9E" w:rsidRPr="00A66CD9">
        <w:rPr>
          <w:rFonts w:ascii="Arial" w:hAnsi="Arial" w:cs="Arial"/>
        </w:rPr>
        <w:t xml:space="preserve"> March 2025): </w:t>
      </w:r>
      <w:r w:rsidRPr="00A66CD9">
        <w:rPr>
          <w:rFonts w:ascii="Arial" w:hAnsi="Arial" w:cs="Arial"/>
          <w:i/>
          <w:iCs/>
        </w:rPr>
        <w:t xml:space="preserve">Last week’s slump signals a position </w:t>
      </w:r>
      <w:proofErr w:type="gramStart"/>
      <w:r w:rsidRPr="00A66CD9">
        <w:rPr>
          <w:rFonts w:ascii="Arial" w:hAnsi="Arial" w:cs="Arial"/>
          <w:i/>
          <w:iCs/>
        </w:rPr>
        <w:t>offload</w:t>
      </w:r>
      <w:proofErr w:type="gramEnd"/>
      <w:r w:rsidRPr="00A66CD9">
        <w:rPr>
          <w:rFonts w:ascii="Arial" w:hAnsi="Arial" w:cs="Arial"/>
          <w:i/>
          <w:iCs/>
        </w:rPr>
        <w:t xml:space="preserve"> by hedge funds that have been persistently holding long UKA positions, with the net position hovering around 14 million UKAs. Since mid-February, funds have been aggressively unwinding their total short exposure, bringing it down to 2.3 million UKAs by the week ending February 28, a sharp drop from 15 million UKAs at the end of January. While the longs have been reduced too, the pace remains much slower on this front. </w:t>
      </w:r>
    </w:p>
    <w:sectPr w:rsidR="00922B9E" w:rsidRPr="0042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D6CCF"/>
    <w:multiLevelType w:val="hybridMultilevel"/>
    <w:tmpl w:val="1868A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7362C"/>
    <w:multiLevelType w:val="hybridMultilevel"/>
    <w:tmpl w:val="04660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75D3"/>
    <w:multiLevelType w:val="hybridMultilevel"/>
    <w:tmpl w:val="0014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63D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0334382">
    <w:abstractNumId w:val="2"/>
  </w:num>
  <w:num w:numId="2" w16cid:durableId="256639775">
    <w:abstractNumId w:val="1"/>
  </w:num>
  <w:num w:numId="3" w16cid:durableId="563176301">
    <w:abstractNumId w:val="0"/>
  </w:num>
  <w:num w:numId="4" w16cid:durableId="108418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C8"/>
    <w:rsid w:val="0001658F"/>
    <w:rsid w:val="00016E27"/>
    <w:rsid w:val="000269F6"/>
    <w:rsid w:val="000346FD"/>
    <w:rsid w:val="000417B1"/>
    <w:rsid w:val="000A7524"/>
    <w:rsid w:val="000E5DF5"/>
    <w:rsid w:val="001500CF"/>
    <w:rsid w:val="001715AB"/>
    <w:rsid w:val="0018452B"/>
    <w:rsid w:val="001B5293"/>
    <w:rsid w:val="001C2805"/>
    <w:rsid w:val="002020EA"/>
    <w:rsid w:val="0020453A"/>
    <w:rsid w:val="00262C61"/>
    <w:rsid w:val="0027314B"/>
    <w:rsid w:val="00354127"/>
    <w:rsid w:val="00381006"/>
    <w:rsid w:val="00387DCD"/>
    <w:rsid w:val="003B5C5C"/>
    <w:rsid w:val="003F610B"/>
    <w:rsid w:val="00427AA8"/>
    <w:rsid w:val="004370C3"/>
    <w:rsid w:val="00483B11"/>
    <w:rsid w:val="004B6D80"/>
    <w:rsid w:val="00503E8C"/>
    <w:rsid w:val="00653265"/>
    <w:rsid w:val="006A2C58"/>
    <w:rsid w:val="006C3E58"/>
    <w:rsid w:val="00714679"/>
    <w:rsid w:val="00744F1E"/>
    <w:rsid w:val="00762EEB"/>
    <w:rsid w:val="00776436"/>
    <w:rsid w:val="007F408F"/>
    <w:rsid w:val="008142F0"/>
    <w:rsid w:val="008435DA"/>
    <w:rsid w:val="008B52D4"/>
    <w:rsid w:val="008C0DCD"/>
    <w:rsid w:val="008C3A8A"/>
    <w:rsid w:val="008F1740"/>
    <w:rsid w:val="00922B9E"/>
    <w:rsid w:val="009762D5"/>
    <w:rsid w:val="009F75C8"/>
    <w:rsid w:val="00A46351"/>
    <w:rsid w:val="00A66CD9"/>
    <w:rsid w:val="00AF1A13"/>
    <w:rsid w:val="00B31840"/>
    <w:rsid w:val="00B62FE8"/>
    <w:rsid w:val="00B65F79"/>
    <w:rsid w:val="00BB6F58"/>
    <w:rsid w:val="00BC1F25"/>
    <w:rsid w:val="00BE162F"/>
    <w:rsid w:val="00BF58C4"/>
    <w:rsid w:val="00C302E1"/>
    <w:rsid w:val="00C65EDE"/>
    <w:rsid w:val="00D62B51"/>
    <w:rsid w:val="00DC0A27"/>
    <w:rsid w:val="00E541E9"/>
    <w:rsid w:val="00EF5C80"/>
    <w:rsid w:val="00F6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2355"/>
  <w15:chartTrackingRefBased/>
  <w15:docId w15:val="{458A544D-3F82-4EF5-B93C-3286EF79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5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2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business/autos-transportation/carmakers-weigh-risk-price-hikes-trump-tariffs-loom-sources-say-2025-03-2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tishsteel.co.uk/news/british-steel-to-consult-on-proposed-closure-of-scunthorpe-blast-furnaces-rod-mill-and-steelmaking-ope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news.com/article/russia-ukraine-war-trump-truce-putin-zelenskyy-9eb7e46ca4bd7a970b0837e94745f6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v.uk/government/news/course-charted-for-carbon-free-shipping-by-205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</dc:creator>
  <cp:keywords/>
  <dc:description/>
  <cp:lastModifiedBy>Intern</cp:lastModifiedBy>
  <cp:revision>5</cp:revision>
  <dcterms:created xsi:type="dcterms:W3CDTF">2025-04-01T18:30:00Z</dcterms:created>
  <dcterms:modified xsi:type="dcterms:W3CDTF">2025-04-22T13:22:00Z</dcterms:modified>
</cp:coreProperties>
</file>