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16195" w14:textId="4E43834E" w:rsidR="00116A2C" w:rsidRDefault="00116A2C" w:rsidP="00116A2C">
      <w:pPr>
        <w:rPr>
          <w:bCs/>
          <w:color w:val="1F3864" w:themeColor="accent1" w:themeShade="80"/>
          <w:sz w:val="40"/>
          <w:szCs w:val="40"/>
        </w:rPr>
      </w:pPr>
      <w:bookmarkStart w:id="0" w:name="Lesson_11.0_Navigating_your_Windows_Tabl"/>
      <w:bookmarkEnd w:id="0"/>
      <w:r>
        <w:rPr>
          <w:bCs/>
          <w:noProof/>
          <w:color w:val="1F3864" w:themeColor="accent1" w:themeShade="80"/>
          <w:sz w:val="40"/>
          <w:szCs w:val="40"/>
          <w:lang w:val="en-IN" w:eastAsia="en-IN"/>
        </w:rPr>
        <w:drawing>
          <wp:inline distT="0" distB="0" distL="0" distR="0" wp14:anchorId="4C741052" wp14:editId="6B3031AC">
            <wp:extent cx="1402080" cy="487680"/>
            <wp:effectExtent l="0" t="0" r="7620" b="7620"/>
            <wp:docPr id="2" name="Picture 2"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080" cy="487680"/>
                    </a:xfrm>
                    <a:prstGeom prst="rect">
                      <a:avLst/>
                    </a:prstGeom>
                    <a:noFill/>
                  </pic:spPr>
                </pic:pic>
              </a:graphicData>
            </a:graphic>
          </wp:inline>
        </w:drawing>
      </w:r>
    </w:p>
    <w:p w14:paraId="664101CE" w14:textId="77777777" w:rsidR="00116A2C" w:rsidRDefault="00651221" w:rsidP="00116A2C">
      <w:pPr>
        <w:spacing w:before="200" w:after="200"/>
        <w:jc w:val="center"/>
        <w:rPr>
          <w:rFonts w:cstheme="minorHAnsi"/>
          <w:bCs/>
          <w:color w:val="1F3864" w:themeColor="accent1" w:themeShade="80"/>
          <w:sz w:val="40"/>
          <w:szCs w:val="40"/>
        </w:rPr>
      </w:pPr>
      <w:r>
        <w:rPr>
          <w:noProof/>
          <w:lang w:val="en-IN" w:eastAsia="en-IN"/>
        </w:rPr>
        <w:drawing>
          <wp:inline distT="0" distB="0" distL="0" distR="0" wp14:anchorId="191DA870" wp14:editId="32EE812E">
            <wp:extent cx="5829300" cy="1181100"/>
            <wp:effectExtent l="0" t="0" r="0" b="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RT Logo Digital Access and Resilience in Texas"/>
                    <pic:cNvPicPr>
                      <a:picLocks noChangeAspect="1" noChangeArrowheads="1"/>
                    </pic:cNvPicPr>
                  </pic:nvPicPr>
                  <pic:blipFill rotWithShape="1">
                    <a:blip r:embed="rId12">
                      <a:extLst>
                        <a:ext uri="{28A0092B-C50C-407E-A947-70E740481C1C}">
                          <a14:useLocalDpi xmlns:a14="http://schemas.microsoft.com/office/drawing/2010/main" val="0"/>
                        </a:ext>
                      </a:extLst>
                    </a:blip>
                    <a:stretch/>
                  </pic:blipFill>
                  <pic:spPr bwMode="auto">
                    <a:xfrm>
                      <a:off x="0" y="0"/>
                      <a:ext cx="5829300" cy="1181100"/>
                    </a:xfrm>
                    <a:prstGeom prst="rect">
                      <a:avLst/>
                    </a:prstGeom>
                    <a:extLst>
                      <a:ext uri="{53640926-AAD7-44D8-BBD7-CCE9431645EC}">
                        <a14:shadowObscured xmlns:a14="http://schemas.microsoft.com/office/drawing/2010/main"/>
                      </a:ext>
                    </a:extLst>
                  </pic:spPr>
                </pic:pic>
              </a:graphicData>
            </a:graphic>
          </wp:inline>
        </w:drawing>
      </w:r>
    </w:p>
    <w:p w14:paraId="74D5F660" w14:textId="5BA50F18" w:rsidR="00FD3258" w:rsidRPr="00116A2C" w:rsidRDefault="00FD3258" w:rsidP="00116A2C">
      <w:pPr>
        <w:pStyle w:val="Title"/>
      </w:pPr>
      <w:r w:rsidRPr="00116A2C">
        <w:t xml:space="preserve">Lesson </w:t>
      </w:r>
      <w:r w:rsidR="00DF56D6" w:rsidRPr="00116A2C">
        <w:t xml:space="preserve">Plan </w:t>
      </w:r>
      <w:r w:rsidRPr="00116A2C">
        <w:t>1</w:t>
      </w:r>
      <w:r w:rsidR="00D43A8F" w:rsidRPr="00116A2C">
        <w:t>4</w:t>
      </w:r>
      <w:r w:rsidRPr="00116A2C">
        <w:t xml:space="preserve">: </w:t>
      </w:r>
      <w:r w:rsidR="00B11341" w:rsidRPr="00116A2C">
        <w:t xml:space="preserve">Understanding </w:t>
      </w:r>
      <w:r w:rsidR="00E46520" w:rsidRPr="00116A2C">
        <w:t>Online Accounts</w:t>
      </w:r>
    </w:p>
    <w:p w14:paraId="6AF64863" w14:textId="77777777" w:rsidR="00116A2C" w:rsidRPr="00116A2C" w:rsidRDefault="00FD3258" w:rsidP="00116A2C">
      <w:pPr>
        <w:pStyle w:val="Heading1"/>
      </w:pPr>
      <w:r w:rsidRPr="00116A2C">
        <w:t>Lesson Overview:</w:t>
      </w:r>
    </w:p>
    <w:p w14:paraId="538F91AF" w14:textId="6716A64A" w:rsidR="00FD3258" w:rsidRDefault="00FD3258" w:rsidP="00116A2C">
      <w:r w:rsidRPr="6D4A1F70">
        <w:t xml:space="preserve">In this lesson, </w:t>
      </w:r>
      <w:r w:rsidR="0039010E">
        <w:t>students will complete online forms, identify login requirements, and create and log in to an online account.</w:t>
      </w:r>
    </w:p>
    <w:p w14:paraId="0DE0B471" w14:textId="7FCB00BB" w:rsidR="00FD3258" w:rsidRPr="001A4C69" w:rsidRDefault="00FD3258" w:rsidP="00116A2C">
      <w:pPr>
        <w:pStyle w:val="Heading1"/>
      </w:pPr>
      <w:r w:rsidRPr="001A4C69">
        <w:t>Lesson Objectives:</w:t>
      </w:r>
    </w:p>
    <w:p w14:paraId="00770E53" w14:textId="29E7FB20" w:rsidR="00FD3258" w:rsidRPr="00116A2C" w:rsidRDefault="00FD3258" w:rsidP="00116A2C">
      <w:pPr>
        <w:pStyle w:val="Heading2"/>
      </w:pPr>
      <w:r w:rsidRPr="00116A2C">
        <w:t>Students will:</w:t>
      </w:r>
    </w:p>
    <w:p w14:paraId="13D042DA" w14:textId="371F7DC6" w:rsidR="0039010E" w:rsidRDefault="0039010E">
      <w:pPr>
        <w:pStyle w:val="ListParagraph"/>
        <w:numPr>
          <w:ilvl w:val="0"/>
          <w:numId w:val="3"/>
        </w:numPr>
        <w:spacing w:line="259" w:lineRule="auto"/>
        <w:ind w:right="360"/>
        <w:textAlignment w:val="baseline"/>
        <w:rPr>
          <w:rFonts w:cstheme="minorHAnsi"/>
          <w:color w:val="000000" w:themeColor="text1"/>
          <w:szCs w:val="22"/>
        </w:rPr>
      </w:pPr>
      <w:r>
        <w:rPr>
          <w:rFonts w:cstheme="minorHAnsi"/>
          <w:color w:val="000000" w:themeColor="text1"/>
          <w:szCs w:val="22"/>
        </w:rPr>
        <w:t xml:space="preserve">Complete </w:t>
      </w:r>
      <w:r w:rsidR="002E7198">
        <w:rPr>
          <w:rFonts w:cstheme="minorHAnsi"/>
          <w:color w:val="000000" w:themeColor="text1"/>
          <w:szCs w:val="22"/>
        </w:rPr>
        <w:t xml:space="preserve">an </w:t>
      </w:r>
      <w:r>
        <w:rPr>
          <w:rFonts w:cstheme="minorHAnsi"/>
          <w:color w:val="000000" w:themeColor="text1"/>
          <w:szCs w:val="22"/>
        </w:rPr>
        <w:t>online form</w:t>
      </w:r>
      <w:r w:rsidR="00067DC7">
        <w:rPr>
          <w:rFonts w:cstheme="minorHAnsi"/>
          <w:color w:val="000000" w:themeColor="text1"/>
          <w:szCs w:val="22"/>
        </w:rPr>
        <w:t>.</w:t>
      </w:r>
    </w:p>
    <w:p w14:paraId="37CCFEB2" w14:textId="4E28F1CE" w:rsidR="00D43A8F" w:rsidRDefault="00D43A8F">
      <w:pPr>
        <w:pStyle w:val="ListParagraph"/>
        <w:numPr>
          <w:ilvl w:val="0"/>
          <w:numId w:val="3"/>
        </w:numPr>
        <w:spacing w:line="259" w:lineRule="auto"/>
        <w:ind w:right="360"/>
        <w:textAlignment w:val="baseline"/>
        <w:rPr>
          <w:rFonts w:cstheme="minorHAnsi"/>
          <w:color w:val="000000" w:themeColor="text1"/>
          <w:szCs w:val="22"/>
        </w:rPr>
      </w:pPr>
      <w:r>
        <w:rPr>
          <w:rFonts w:cstheme="minorHAnsi"/>
          <w:color w:val="000000" w:themeColor="text1"/>
          <w:szCs w:val="22"/>
        </w:rPr>
        <w:t xml:space="preserve">Identify </w:t>
      </w:r>
      <w:r w:rsidR="0039010E">
        <w:rPr>
          <w:rFonts w:cstheme="minorHAnsi"/>
          <w:color w:val="000000" w:themeColor="text1"/>
          <w:szCs w:val="22"/>
        </w:rPr>
        <w:t>login</w:t>
      </w:r>
      <w:r>
        <w:rPr>
          <w:rFonts w:cstheme="minorHAnsi"/>
          <w:color w:val="000000" w:themeColor="text1"/>
          <w:szCs w:val="22"/>
        </w:rPr>
        <w:t xml:space="preserve"> requirements for usernames and passwords</w:t>
      </w:r>
      <w:r w:rsidR="00067DC7">
        <w:rPr>
          <w:rFonts w:cstheme="minorHAnsi"/>
          <w:color w:val="000000" w:themeColor="text1"/>
          <w:szCs w:val="22"/>
        </w:rPr>
        <w:t>.</w:t>
      </w:r>
    </w:p>
    <w:p w14:paraId="70BE71F3" w14:textId="13D137F7" w:rsidR="0039010E" w:rsidRDefault="0039010E">
      <w:pPr>
        <w:pStyle w:val="ListParagraph"/>
        <w:numPr>
          <w:ilvl w:val="0"/>
          <w:numId w:val="3"/>
        </w:numPr>
        <w:spacing w:line="259" w:lineRule="auto"/>
        <w:ind w:right="360"/>
        <w:textAlignment w:val="baseline"/>
        <w:rPr>
          <w:rFonts w:cstheme="minorHAnsi"/>
          <w:color w:val="000000" w:themeColor="text1"/>
          <w:szCs w:val="22"/>
        </w:rPr>
      </w:pPr>
      <w:r>
        <w:rPr>
          <w:rFonts w:cstheme="minorHAnsi"/>
          <w:color w:val="000000" w:themeColor="text1"/>
          <w:szCs w:val="22"/>
        </w:rPr>
        <w:t>Create and log in to an online account</w:t>
      </w:r>
      <w:r w:rsidR="00067DC7">
        <w:rPr>
          <w:rFonts w:cstheme="minorHAnsi"/>
          <w:color w:val="000000" w:themeColor="text1"/>
          <w:szCs w:val="22"/>
        </w:rPr>
        <w:t>.</w:t>
      </w:r>
    </w:p>
    <w:p w14:paraId="670515FA" w14:textId="77777777" w:rsidR="00FD3258" w:rsidRPr="001A4C69" w:rsidRDefault="00FD3258" w:rsidP="00116A2C">
      <w:pPr>
        <w:pStyle w:val="Heading1"/>
      </w:pPr>
      <w:r w:rsidRPr="001A4C69">
        <w:t>Materials and Setup:</w:t>
      </w:r>
    </w:p>
    <w:p w14:paraId="1AF66811" w14:textId="307055A3" w:rsidR="0041472A" w:rsidRPr="00E067F7" w:rsidRDefault="0041472A" w:rsidP="00116A2C">
      <w:pPr>
        <w:pStyle w:val="Heading2"/>
      </w:pPr>
      <w:r w:rsidRPr="00E067F7">
        <w:t>Technology</w:t>
      </w:r>
      <w:r w:rsidR="00FE5D28">
        <w:t>/Equipment</w:t>
      </w:r>
    </w:p>
    <w:p w14:paraId="2D265CE9" w14:textId="36821042" w:rsidR="00C7069C" w:rsidRDefault="00C7069C">
      <w:pPr>
        <w:pStyle w:val="ListParagraph"/>
        <w:numPr>
          <w:ilvl w:val="0"/>
          <w:numId w:val="9"/>
        </w:numPr>
        <w:spacing w:line="259" w:lineRule="auto"/>
        <w:ind w:right="360"/>
        <w:rPr>
          <w:rFonts w:cstheme="minorHAnsi"/>
          <w:bCs/>
          <w:szCs w:val="22"/>
        </w:rPr>
      </w:pPr>
      <w:bookmarkStart w:id="1" w:name="_Hlk122925440"/>
      <w:r w:rsidRPr="00C7069C">
        <w:rPr>
          <w:rFonts w:cstheme="minorHAnsi"/>
          <w:bCs/>
          <w:szCs w:val="22"/>
        </w:rPr>
        <w:t>An Internet-</w:t>
      </w:r>
      <w:r w:rsidR="0017137C">
        <w:rPr>
          <w:rFonts w:cstheme="minorHAnsi"/>
          <w:bCs/>
          <w:szCs w:val="22"/>
        </w:rPr>
        <w:t xml:space="preserve"> </w:t>
      </w:r>
      <w:r w:rsidRPr="00C7069C">
        <w:rPr>
          <w:rFonts w:cstheme="minorHAnsi"/>
          <w:bCs/>
          <w:szCs w:val="22"/>
        </w:rPr>
        <w:t>and audio-enabled computer, projector, and screen</w:t>
      </w:r>
    </w:p>
    <w:bookmarkEnd w:id="1"/>
    <w:p w14:paraId="36B68A72" w14:textId="79B302E3" w:rsidR="00D43A8F" w:rsidRPr="00F66ADD" w:rsidRDefault="00F66ADD">
      <w:pPr>
        <w:pStyle w:val="ListParagraph"/>
        <w:numPr>
          <w:ilvl w:val="0"/>
          <w:numId w:val="9"/>
        </w:numPr>
        <w:spacing w:line="259" w:lineRule="auto"/>
        <w:ind w:right="360"/>
        <w:rPr>
          <w:rFonts w:cstheme="minorHAnsi"/>
          <w:bCs/>
          <w:szCs w:val="22"/>
        </w:rPr>
      </w:pPr>
      <w:r w:rsidRPr="00F66ADD">
        <w:rPr>
          <w:rFonts w:cstheme="minorHAnsi"/>
          <w:bCs/>
          <w:szCs w:val="22"/>
        </w:rPr>
        <w:t>Student devices (</w:t>
      </w:r>
      <w:r w:rsidR="00BF0FAE">
        <w:rPr>
          <w:rFonts w:cstheme="minorHAnsi"/>
          <w:bCs/>
          <w:szCs w:val="22"/>
        </w:rPr>
        <w:t>l</w:t>
      </w:r>
      <w:r w:rsidRPr="00F66ADD">
        <w:rPr>
          <w:rFonts w:cstheme="minorHAnsi"/>
          <w:bCs/>
          <w:szCs w:val="22"/>
        </w:rPr>
        <w:t>aptops, tablets, desktop computers)</w:t>
      </w:r>
    </w:p>
    <w:p w14:paraId="3E676A49" w14:textId="349B4D76" w:rsidR="006753FB" w:rsidRPr="007566C7" w:rsidRDefault="006753FB" w:rsidP="00116A2C">
      <w:pPr>
        <w:pStyle w:val="Heading2"/>
        <w:spacing w:before="120"/>
        <w:ind w:right="357"/>
      </w:pPr>
      <w:r w:rsidRPr="319F234C">
        <w:t>Supplies/</w:t>
      </w:r>
      <w:r w:rsidR="00FE5D28">
        <w:t>Teacher Materials</w:t>
      </w:r>
    </w:p>
    <w:p w14:paraId="5324E527" w14:textId="77777777" w:rsidR="00651221" w:rsidRPr="00116A2C" w:rsidRDefault="006753FB" w:rsidP="00116A2C">
      <w:pPr>
        <w:pStyle w:val="ListParagraph"/>
        <w:numPr>
          <w:ilvl w:val="0"/>
          <w:numId w:val="30"/>
        </w:numPr>
        <w:spacing w:line="259" w:lineRule="auto"/>
        <w:ind w:right="360"/>
        <w:rPr>
          <w:rFonts w:cstheme="minorBidi"/>
          <w:szCs w:val="22"/>
        </w:rPr>
      </w:pPr>
      <w:r w:rsidRPr="00116A2C">
        <w:rPr>
          <w:rFonts w:cstheme="minorBidi"/>
          <w:szCs w:val="22"/>
        </w:rPr>
        <w:t>Whiteboard and markers</w:t>
      </w:r>
    </w:p>
    <w:p w14:paraId="260B8158" w14:textId="562C7020" w:rsidR="0041472A" w:rsidRPr="00116A2C" w:rsidRDefault="00387B5A" w:rsidP="00116A2C">
      <w:pPr>
        <w:pStyle w:val="ListParagraph"/>
        <w:numPr>
          <w:ilvl w:val="0"/>
          <w:numId w:val="30"/>
        </w:numPr>
        <w:spacing w:line="259" w:lineRule="auto"/>
        <w:ind w:right="360"/>
        <w:rPr>
          <w:rFonts w:cstheme="minorBidi"/>
          <w:sz w:val="20"/>
          <w:szCs w:val="20"/>
        </w:rPr>
      </w:pPr>
      <w:r w:rsidRPr="00116A2C">
        <w:rPr>
          <w:rFonts w:eastAsiaTheme="minorEastAsia" w:cstheme="minorBidi"/>
          <w:szCs w:val="22"/>
        </w:rPr>
        <w:t>Teacher Materials 14.1 Paper-based Information Form</w:t>
      </w:r>
    </w:p>
    <w:p w14:paraId="1C453D29" w14:textId="7BBABEBB" w:rsidR="00E067F7" w:rsidRPr="00116A2C" w:rsidRDefault="00E067F7" w:rsidP="00116A2C">
      <w:pPr>
        <w:pStyle w:val="Heading2"/>
        <w:spacing w:before="120"/>
        <w:ind w:right="357"/>
      </w:pPr>
      <w:r w:rsidRPr="00116A2C">
        <w:t>Student Handouts</w:t>
      </w:r>
    </w:p>
    <w:p w14:paraId="12497597" w14:textId="58170F24" w:rsidR="00E067F7" w:rsidRPr="007D59D1" w:rsidRDefault="00E067F7">
      <w:pPr>
        <w:pStyle w:val="ListParagraph"/>
        <w:numPr>
          <w:ilvl w:val="0"/>
          <w:numId w:val="5"/>
        </w:numPr>
        <w:spacing w:line="259" w:lineRule="auto"/>
        <w:rPr>
          <w:rFonts w:cstheme="minorBidi"/>
          <w:b/>
          <w:iCs/>
          <w:szCs w:val="22"/>
          <w:u w:val="single"/>
        </w:rPr>
      </w:pPr>
      <w:r w:rsidRPr="00E067F7">
        <w:rPr>
          <w:rFonts w:cstheme="minorBidi"/>
          <w:iCs/>
          <w:szCs w:val="22"/>
        </w:rPr>
        <w:t xml:space="preserve">Handout </w:t>
      </w:r>
      <w:r w:rsidR="00651221">
        <w:rPr>
          <w:rFonts w:cstheme="minorBidi"/>
          <w:iCs/>
          <w:szCs w:val="22"/>
        </w:rPr>
        <w:t>1</w:t>
      </w:r>
      <w:r>
        <w:rPr>
          <w:rFonts w:cstheme="minorBidi"/>
          <w:iCs/>
          <w:szCs w:val="22"/>
        </w:rPr>
        <w:t>:</w:t>
      </w:r>
      <w:r w:rsidRPr="00394ECA">
        <w:rPr>
          <w:rFonts w:cstheme="minorBidi"/>
          <w:iCs/>
          <w:szCs w:val="22"/>
        </w:rPr>
        <w:t xml:space="preserve"> </w:t>
      </w:r>
      <w:r w:rsidR="00A624DB">
        <w:rPr>
          <w:rFonts w:cstheme="minorBidi"/>
          <w:iCs/>
          <w:szCs w:val="22"/>
        </w:rPr>
        <w:t>Login Requirements</w:t>
      </w:r>
      <w:r w:rsidR="009C183F">
        <w:rPr>
          <w:rFonts w:cstheme="minorBidi"/>
          <w:iCs/>
          <w:szCs w:val="22"/>
        </w:rPr>
        <w:t xml:space="preserve"> </w:t>
      </w:r>
      <w:r w:rsidR="009C183F" w:rsidRPr="00394ECA">
        <w:rPr>
          <w:rFonts w:cstheme="minorBidi"/>
          <w:iCs/>
          <w:szCs w:val="22"/>
        </w:rPr>
        <w:t>Compare and Contrast</w:t>
      </w:r>
    </w:p>
    <w:p w14:paraId="0CC804BC" w14:textId="5E1966E6" w:rsidR="00D6658B" w:rsidRPr="00D6658B" w:rsidRDefault="00D6658B" w:rsidP="00D6658B">
      <w:pPr>
        <w:pStyle w:val="ListParagraph"/>
        <w:numPr>
          <w:ilvl w:val="0"/>
          <w:numId w:val="5"/>
        </w:numPr>
        <w:spacing w:line="259" w:lineRule="auto"/>
        <w:rPr>
          <w:rFonts w:cstheme="minorBidi"/>
          <w:iCs/>
          <w:szCs w:val="22"/>
        </w:rPr>
      </w:pPr>
      <w:r w:rsidRPr="00D6658B">
        <w:rPr>
          <w:rFonts w:cstheme="minorBidi"/>
          <w:iCs/>
          <w:szCs w:val="22"/>
        </w:rPr>
        <w:t xml:space="preserve">Handout </w:t>
      </w:r>
      <w:r w:rsidR="00651221">
        <w:rPr>
          <w:rFonts w:cstheme="minorBidi"/>
          <w:iCs/>
          <w:szCs w:val="22"/>
        </w:rPr>
        <w:t>2</w:t>
      </w:r>
      <w:r w:rsidRPr="00D6658B">
        <w:rPr>
          <w:rFonts w:cstheme="minorBidi"/>
          <w:iCs/>
          <w:szCs w:val="22"/>
        </w:rPr>
        <w:t>: Creating a Practice Account</w:t>
      </w:r>
    </w:p>
    <w:p w14:paraId="706A6514" w14:textId="59A59921" w:rsidR="00D6658B" w:rsidRPr="00D6658B" w:rsidRDefault="00D6658B" w:rsidP="00D6658B">
      <w:pPr>
        <w:pStyle w:val="ListParagraph"/>
        <w:numPr>
          <w:ilvl w:val="0"/>
          <w:numId w:val="5"/>
        </w:numPr>
        <w:spacing w:line="259" w:lineRule="auto"/>
        <w:rPr>
          <w:rFonts w:cstheme="minorBidi"/>
          <w:iCs/>
          <w:szCs w:val="22"/>
        </w:rPr>
      </w:pPr>
      <w:r w:rsidRPr="00D6658B">
        <w:rPr>
          <w:rFonts w:cstheme="minorBidi"/>
          <w:iCs/>
          <w:szCs w:val="22"/>
        </w:rPr>
        <w:t xml:space="preserve">Handout </w:t>
      </w:r>
      <w:r w:rsidR="00651221">
        <w:rPr>
          <w:rFonts w:cstheme="minorBidi"/>
          <w:iCs/>
          <w:szCs w:val="22"/>
        </w:rPr>
        <w:t>3</w:t>
      </w:r>
      <w:r w:rsidRPr="00D6658B">
        <w:rPr>
          <w:rFonts w:cstheme="minorBidi"/>
          <w:iCs/>
          <w:szCs w:val="22"/>
        </w:rPr>
        <w:t xml:space="preserve">: Signing </w:t>
      </w:r>
      <w:r w:rsidR="009C183F">
        <w:rPr>
          <w:rFonts w:cstheme="minorBidi"/>
          <w:iCs/>
          <w:szCs w:val="22"/>
        </w:rPr>
        <w:t>I</w:t>
      </w:r>
      <w:r w:rsidRPr="00D6658B">
        <w:rPr>
          <w:rFonts w:cstheme="minorBidi"/>
          <w:iCs/>
          <w:szCs w:val="22"/>
        </w:rPr>
        <w:t>n and Out of your Account</w:t>
      </w:r>
    </w:p>
    <w:p w14:paraId="494283EB" w14:textId="6FDEAF9D" w:rsidR="00D6658B" w:rsidRPr="00D6658B" w:rsidRDefault="00D6658B" w:rsidP="00D6658B">
      <w:pPr>
        <w:pStyle w:val="ListParagraph"/>
        <w:numPr>
          <w:ilvl w:val="0"/>
          <w:numId w:val="5"/>
        </w:numPr>
        <w:spacing w:line="259" w:lineRule="auto"/>
        <w:rPr>
          <w:rFonts w:cstheme="minorBidi"/>
          <w:b/>
          <w:bCs/>
          <w:szCs w:val="22"/>
        </w:rPr>
      </w:pPr>
      <w:r w:rsidRPr="00D6658B">
        <w:rPr>
          <w:rFonts w:cstheme="minorBidi"/>
          <w:iCs/>
          <w:szCs w:val="22"/>
        </w:rPr>
        <w:t xml:space="preserve">Handout </w:t>
      </w:r>
      <w:r w:rsidR="00651221">
        <w:rPr>
          <w:rFonts w:cstheme="minorBidi"/>
          <w:iCs/>
          <w:szCs w:val="22"/>
        </w:rPr>
        <w:t>4</w:t>
      </w:r>
      <w:r w:rsidRPr="00D6658B">
        <w:rPr>
          <w:rFonts w:cstheme="minorBidi"/>
          <w:iCs/>
          <w:szCs w:val="22"/>
        </w:rPr>
        <w:t>: Creating a New Password</w:t>
      </w:r>
    </w:p>
    <w:p w14:paraId="0BE0C1DB" w14:textId="3A2F7259" w:rsidR="007B53F7" w:rsidRPr="00116A2C" w:rsidRDefault="007B53F7" w:rsidP="00116A2C">
      <w:pPr>
        <w:pStyle w:val="Heading2"/>
        <w:spacing w:before="120"/>
        <w:ind w:right="357"/>
      </w:pPr>
      <w:r w:rsidRPr="00116A2C">
        <w:t>Online Resources</w:t>
      </w:r>
    </w:p>
    <w:p w14:paraId="4A3D4E58" w14:textId="5ABA74DC" w:rsidR="00381F1B" w:rsidRPr="00116A2C" w:rsidRDefault="0039010E" w:rsidP="00116A2C">
      <w:pPr>
        <w:pStyle w:val="ListParagraph"/>
        <w:numPr>
          <w:ilvl w:val="0"/>
          <w:numId w:val="29"/>
        </w:numPr>
        <w:spacing w:line="259" w:lineRule="auto"/>
        <w:rPr>
          <w:rFonts w:cstheme="minorHAnsi"/>
          <w:szCs w:val="22"/>
        </w:rPr>
      </w:pPr>
      <w:r w:rsidRPr="00116A2C">
        <w:rPr>
          <w:rFonts w:cstheme="minorHAnsi"/>
          <w:szCs w:val="22"/>
        </w:rPr>
        <w:t xml:space="preserve">Resource 1: </w:t>
      </w:r>
      <w:hyperlink r:id="rId13" w:tooltip="A link to the online forms practice page. The page shows two buttons: online form 1 and online form 2." w:history="1">
        <w:r w:rsidR="00F77642" w:rsidRPr="00116A2C">
          <w:rPr>
            <w:rStyle w:val="Hyperlink"/>
            <w:rFonts w:cstheme="minorHAnsi"/>
            <w:szCs w:val="22"/>
          </w:rPr>
          <w:t>Online</w:t>
        </w:r>
        <w:r w:rsidR="00651221" w:rsidRPr="00116A2C">
          <w:rPr>
            <w:rStyle w:val="Hyperlink"/>
            <w:rFonts w:cstheme="minorHAnsi"/>
            <w:szCs w:val="22"/>
          </w:rPr>
          <w:t xml:space="preserve"> Form</w:t>
        </w:r>
        <w:r w:rsidR="00F77642" w:rsidRPr="00116A2C">
          <w:rPr>
            <w:rStyle w:val="Hyperlink"/>
            <w:rFonts w:cstheme="minorHAnsi"/>
            <w:szCs w:val="22"/>
          </w:rPr>
          <w:t>s Practice</w:t>
        </w:r>
      </w:hyperlink>
      <w:r w:rsidR="00503E4A" w:rsidRPr="00116A2C">
        <w:rPr>
          <w:rStyle w:val="Hyperlink"/>
          <w:rFonts w:cstheme="minorHAnsi"/>
          <w:szCs w:val="22"/>
          <w:u w:val="none"/>
        </w:rPr>
        <w:t xml:space="preserve"> </w:t>
      </w:r>
      <w:r w:rsidR="00503E4A" w:rsidRPr="00116A2C">
        <w:rPr>
          <w:rStyle w:val="Hyperlink"/>
          <w:rFonts w:cstheme="minorHAnsi"/>
          <w:i/>
          <w:iCs/>
          <w:color w:val="000000" w:themeColor="text1"/>
          <w:szCs w:val="22"/>
          <w:u w:val="none"/>
        </w:rPr>
        <w:t>(</w:t>
      </w:r>
      <w:hyperlink r:id="rId14" w:tooltip="A link to the online forms practice page. The page shows two buttons: online form 1 and online form 2." w:history="1">
        <w:r w:rsidR="00503E4A" w:rsidRPr="00116A2C">
          <w:rPr>
            <w:rStyle w:val="Hyperlink"/>
            <w:rFonts w:cstheme="minorHAnsi"/>
            <w:i/>
            <w:iCs/>
            <w:szCs w:val="22"/>
          </w:rPr>
          <w:t>tinyurl.com/</w:t>
        </w:r>
        <w:proofErr w:type="spellStart"/>
        <w:r w:rsidR="00503E4A" w:rsidRPr="00116A2C">
          <w:rPr>
            <w:rStyle w:val="Hyperlink"/>
            <w:rFonts w:cstheme="minorHAnsi"/>
            <w:i/>
            <w:iCs/>
            <w:szCs w:val="22"/>
          </w:rPr>
          <w:t>dartformshome</w:t>
        </w:r>
        <w:proofErr w:type="spellEnd"/>
      </w:hyperlink>
      <w:r w:rsidR="00503E4A" w:rsidRPr="00116A2C">
        <w:rPr>
          <w:rFonts w:cstheme="minorHAnsi"/>
          <w:i/>
          <w:iCs/>
          <w:color w:val="0563C1"/>
          <w:szCs w:val="22"/>
        </w:rPr>
        <w:t>)</w:t>
      </w:r>
    </w:p>
    <w:p w14:paraId="588C3E88" w14:textId="738D30D7" w:rsidR="007B53F7" w:rsidRPr="00116A2C" w:rsidRDefault="0039010E" w:rsidP="00116A2C">
      <w:pPr>
        <w:pStyle w:val="ListParagraph"/>
        <w:numPr>
          <w:ilvl w:val="0"/>
          <w:numId w:val="29"/>
        </w:numPr>
        <w:spacing w:line="259" w:lineRule="auto"/>
        <w:rPr>
          <w:rFonts w:cstheme="minorHAnsi"/>
          <w:szCs w:val="22"/>
        </w:rPr>
      </w:pPr>
      <w:r w:rsidRPr="00116A2C">
        <w:rPr>
          <w:rFonts w:cstheme="minorHAnsi"/>
          <w:szCs w:val="22"/>
        </w:rPr>
        <w:t xml:space="preserve">Resource 2: </w:t>
      </w:r>
      <w:r w:rsidR="007B53F7" w:rsidRPr="00116A2C">
        <w:rPr>
          <w:rFonts w:cstheme="minorHAnsi"/>
          <w:szCs w:val="22"/>
        </w:rPr>
        <w:t xml:space="preserve">YouTube </w:t>
      </w:r>
      <w:r w:rsidR="004604B9" w:rsidRPr="00116A2C">
        <w:rPr>
          <w:rFonts w:cstheme="minorHAnsi"/>
          <w:szCs w:val="22"/>
        </w:rPr>
        <w:t xml:space="preserve">Video: </w:t>
      </w:r>
      <w:hyperlink r:id="rId15" w:tooltip="A link to a YouTube video titled &quot;12.9 Understanding Login Requirements&quot; by Tyson DART." w:history="1">
        <w:r w:rsidR="004604B9" w:rsidRPr="00116A2C">
          <w:rPr>
            <w:rStyle w:val="Hyperlink"/>
            <w:rFonts w:cstheme="minorHAnsi"/>
            <w:szCs w:val="22"/>
          </w:rPr>
          <w:t>Understanding Login Requirements</w:t>
        </w:r>
      </w:hyperlink>
    </w:p>
    <w:p w14:paraId="08F07FEE" w14:textId="214F8453" w:rsidR="00503E4A" w:rsidRPr="00116A2C" w:rsidRDefault="0039010E" w:rsidP="00116A2C">
      <w:pPr>
        <w:pStyle w:val="ListParagraph"/>
        <w:numPr>
          <w:ilvl w:val="0"/>
          <w:numId w:val="29"/>
        </w:numPr>
        <w:spacing w:line="259" w:lineRule="auto"/>
        <w:rPr>
          <w:rFonts w:cstheme="minorBidi"/>
          <w:szCs w:val="22"/>
        </w:rPr>
      </w:pPr>
      <w:r w:rsidRPr="00116A2C">
        <w:rPr>
          <w:rFonts w:cstheme="minorHAnsi"/>
          <w:szCs w:val="22"/>
        </w:rPr>
        <w:t xml:space="preserve">Resource 3: </w:t>
      </w:r>
      <w:hyperlink r:id="rId16" w:tooltip="A link to the Online Banking Simulator page of Bank of America." w:history="1">
        <w:r w:rsidR="00D6658B" w:rsidRPr="00116A2C">
          <w:rPr>
            <w:rStyle w:val="Hyperlink"/>
            <w:rFonts w:cstheme="minorHAnsi"/>
            <w:szCs w:val="22"/>
          </w:rPr>
          <w:t>Bank A</w:t>
        </w:r>
        <w:r w:rsidR="004604B9" w:rsidRPr="00116A2C">
          <w:rPr>
            <w:rStyle w:val="Hyperlink"/>
            <w:rFonts w:cstheme="minorHAnsi"/>
            <w:szCs w:val="22"/>
          </w:rPr>
          <w:t xml:space="preserve">ccount </w:t>
        </w:r>
        <w:r w:rsidR="007D59D1" w:rsidRPr="00116A2C">
          <w:rPr>
            <w:rStyle w:val="Hyperlink"/>
            <w:rFonts w:cstheme="minorHAnsi"/>
            <w:szCs w:val="22"/>
          </w:rPr>
          <w:t>Simulator</w:t>
        </w:r>
      </w:hyperlink>
      <w:r w:rsidR="00927E32" w:rsidRPr="00116A2C">
        <w:rPr>
          <w:rFonts w:cstheme="minorHAnsi"/>
          <w:szCs w:val="22"/>
        </w:rPr>
        <w:t xml:space="preserve"> </w:t>
      </w:r>
      <w:r w:rsidR="00503E4A" w:rsidRPr="00116A2C">
        <w:rPr>
          <w:rStyle w:val="Hyperlink"/>
          <w:rFonts w:cstheme="minorHAnsi"/>
          <w:i/>
          <w:iCs/>
          <w:szCs w:val="22"/>
        </w:rPr>
        <w:t>(</w:t>
      </w:r>
      <w:hyperlink r:id="rId17" w:tooltip="A link to the Online Banking Simulator page of Bank of America." w:history="1">
        <w:r w:rsidR="002377A8" w:rsidRPr="00590353">
          <w:rPr>
            <w:rStyle w:val="Hyperlink"/>
            <w:rFonts w:cstheme="minorHAnsi"/>
            <w:i/>
            <w:iCs/>
            <w:szCs w:val="22"/>
          </w:rPr>
          <w:t>https://tinyurl.com/bank-simulator</w:t>
        </w:r>
      </w:hyperlink>
      <w:r w:rsidR="00503E4A" w:rsidRPr="00116A2C">
        <w:rPr>
          <w:rStyle w:val="Hyperlink"/>
          <w:rFonts w:cstheme="minorHAnsi"/>
          <w:i/>
          <w:iCs/>
          <w:szCs w:val="22"/>
        </w:rPr>
        <w:t>)</w:t>
      </w:r>
    </w:p>
    <w:p w14:paraId="20ED090C" w14:textId="58143DA4" w:rsidR="00101233" w:rsidRPr="00116A2C" w:rsidRDefault="00FC7D44" w:rsidP="00116A2C">
      <w:pPr>
        <w:pStyle w:val="Heading2"/>
        <w:spacing w:before="120"/>
        <w:ind w:right="357"/>
      </w:pPr>
      <w:r w:rsidRPr="00116A2C">
        <w:t xml:space="preserve">Instructional </w:t>
      </w:r>
      <w:r w:rsidR="001A343E" w:rsidRPr="00116A2C">
        <w:t>Tips</w:t>
      </w:r>
    </w:p>
    <w:p w14:paraId="0D7C859D" w14:textId="4AA84416" w:rsidR="007D59D1" w:rsidRPr="00116A2C" w:rsidRDefault="3B4753DA" w:rsidP="00116A2C">
      <w:pPr>
        <w:pStyle w:val="ListParagraph"/>
        <w:numPr>
          <w:ilvl w:val="0"/>
          <w:numId w:val="28"/>
        </w:numPr>
        <w:spacing w:before="120"/>
        <w:ind w:right="691"/>
        <w:rPr>
          <w:rFonts w:cstheme="minorHAnsi"/>
          <w:i/>
          <w:iCs/>
          <w:szCs w:val="22"/>
        </w:rPr>
      </w:pPr>
      <w:r w:rsidRPr="00116A2C">
        <w:rPr>
          <w:rFonts w:cstheme="minorHAnsi"/>
          <w:b/>
          <w:bCs/>
          <w:i/>
          <w:iCs/>
          <w:szCs w:val="22"/>
        </w:rPr>
        <w:t>Key Vocabulary:</w:t>
      </w:r>
      <w:r w:rsidRPr="00116A2C">
        <w:rPr>
          <w:rFonts w:cstheme="minorHAnsi"/>
          <w:szCs w:val="22"/>
        </w:rPr>
        <w:t xml:space="preserve"> You may want to ask students to label a page in their notebooks for this lesson's key vocabulary and have them write down each of the words as you explain their meanings in the context of the lesson. Ask students to write down the meaning of the word in their own language.</w:t>
      </w:r>
      <w:r w:rsidRPr="00116A2C">
        <w:rPr>
          <w:rFonts w:cstheme="minorHAnsi"/>
          <w:i/>
          <w:iCs/>
          <w:szCs w:val="22"/>
        </w:rPr>
        <w:t xml:space="preserve"> </w:t>
      </w:r>
    </w:p>
    <w:p w14:paraId="6619592B" w14:textId="3F5425C5" w:rsidR="00F11E98" w:rsidRPr="00116A2C" w:rsidRDefault="3B4753DA" w:rsidP="00116A2C">
      <w:pPr>
        <w:pStyle w:val="ListParagraph"/>
        <w:numPr>
          <w:ilvl w:val="0"/>
          <w:numId w:val="28"/>
        </w:numPr>
        <w:spacing w:before="60" w:line="259" w:lineRule="auto"/>
        <w:ind w:right="547"/>
        <w:rPr>
          <w:rFonts w:cstheme="minorHAnsi"/>
          <w:szCs w:val="22"/>
        </w:rPr>
      </w:pPr>
      <w:r w:rsidRPr="00116A2C">
        <w:rPr>
          <w:rFonts w:cstheme="minorHAnsi"/>
          <w:b/>
          <w:bCs/>
          <w:i/>
          <w:iCs/>
          <w:szCs w:val="22"/>
        </w:rPr>
        <w:lastRenderedPageBreak/>
        <w:t>Keyboard</w:t>
      </w:r>
      <w:r w:rsidR="00EB7CF2" w:rsidRPr="00116A2C">
        <w:rPr>
          <w:rFonts w:cstheme="minorHAnsi"/>
          <w:b/>
          <w:bCs/>
          <w:i/>
          <w:iCs/>
          <w:szCs w:val="22"/>
        </w:rPr>
        <w:t>ing</w:t>
      </w:r>
      <w:r w:rsidRPr="00116A2C">
        <w:rPr>
          <w:rFonts w:cstheme="minorHAnsi"/>
          <w:b/>
          <w:bCs/>
          <w:i/>
          <w:iCs/>
          <w:szCs w:val="22"/>
        </w:rPr>
        <w:t xml:space="preserve"> Practice:</w:t>
      </w:r>
      <w:r w:rsidRPr="00116A2C">
        <w:rPr>
          <w:rFonts w:cstheme="minorHAnsi"/>
          <w:szCs w:val="22"/>
        </w:rPr>
        <w:t xml:space="preserve"> Students will be practicing with the keyboard during the lesson activities, so there is no need to introduce an additional keyboard practice activity.</w:t>
      </w:r>
    </w:p>
    <w:p w14:paraId="3144E178" w14:textId="77777777" w:rsidR="00116A2C" w:rsidRDefault="00FD3258" w:rsidP="00116A2C">
      <w:pPr>
        <w:pStyle w:val="Heading1"/>
        <w:rPr>
          <w:rFonts w:ascii="Calibri" w:hAnsi="Calibri" w:cs="Calibri"/>
          <w:szCs w:val="22"/>
        </w:rPr>
      </w:pPr>
      <w:r w:rsidRPr="001A4C69">
        <w:t>Standards</w:t>
      </w:r>
    </w:p>
    <w:p w14:paraId="1B3DEE3C" w14:textId="66D26A4C" w:rsidR="00FD3258" w:rsidRPr="00116A2C" w:rsidRDefault="00FD3258" w:rsidP="00116A2C">
      <w:pPr>
        <w:pStyle w:val="Heading2"/>
        <w:spacing w:before="120"/>
        <w:ind w:right="357"/>
      </w:pPr>
      <w:r w:rsidRPr="00116A2C">
        <w:t xml:space="preserve">Adult </w:t>
      </w:r>
      <w:r w:rsidR="00F03E0D" w:rsidRPr="00116A2C">
        <w:t>English Language Proficiency</w:t>
      </w:r>
      <w:r w:rsidRPr="00116A2C">
        <w:t xml:space="preserve"> Content Standard</w:t>
      </w:r>
      <w:r w:rsidR="00F03E0D" w:rsidRPr="00116A2C">
        <w:t>(s)</w:t>
      </w:r>
    </w:p>
    <w:p w14:paraId="31E93E47" w14:textId="4E5F5C75" w:rsidR="00FD3258" w:rsidRPr="00116A2C" w:rsidRDefault="00F03E0D" w:rsidP="00116A2C">
      <w:pPr>
        <w:pStyle w:val="ListParagraph"/>
        <w:keepNext/>
        <w:keepLines/>
        <w:numPr>
          <w:ilvl w:val="0"/>
          <w:numId w:val="25"/>
        </w:numPr>
        <w:spacing w:line="259" w:lineRule="auto"/>
        <w:ind w:right="547"/>
        <w:rPr>
          <w:rFonts w:cstheme="minorHAnsi"/>
          <w:szCs w:val="22"/>
        </w:rPr>
      </w:pPr>
      <w:r w:rsidRPr="00116A2C">
        <w:rPr>
          <w:rFonts w:cstheme="minorHAnsi"/>
          <w:szCs w:val="22"/>
        </w:rPr>
        <w:t>2</w:t>
      </w:r>
      <w:r w:rsidR="00DF2CF5" w:rsidRPr="00116A2C">
        <w:rPr>
          <w:rFonts w:cstheme="minorHAnsi"/>
          <w:szCs w:val="22"/>
        </w:rPr>
        <w:t>.1.</w:t>
      </w:r>
      <w:r w:rsidR="00FD3258" w:rsidRPr="00116A2C">
        <w:rPr>
          <w:rFonts w:cstheme="minorHAnsi"/>
          <w:szCs w:val="22"/>
        </w:rPr>
        <w:t xml:space="preserve"> Participate in level-appropriate oral and written exchanges of information</w:t>
      </w:r>
    </w:p>
    <w:p w14:paraId="118E0D46" w14:textId="62CE0BEC" w:rsidR="00FD3258" w:rsidRPr="00116A2C" w:rsidRDefault="00FD3258" w:rsidP="00116A2C">
      <w:pPr>
        <w:pStyle w:val="Heading2"/>
        <w:spacing w:before="120"/>
        <w:ind w:right="357"/>
      </w:pPr>
      <w:r w:rsidRPr="00116A2C">
        <w:t xml:space="preserve">CASAS Content Standard(s) </w:t>
      </w:r>
    </w:p>
    <w:p w14:paraId="119FDE38" w14:textId="4344A6E4" w:rsidR="00FD3258" w:rsidRPr="00116A2C" w:rsidRDefault="00FD3258" w:rsidP="00116A2C">
      <w:pPr>
        <w:pStyle w:val="ListParagraph"/>
        <w:numPr>
          <w:ilvl w:val="0"/>
          <w:numId w:val="24"/>
        </w:numPr>
        <w:ind w:right="540"/>
        <w:textAlignment w:val="baseline"/>
        <w:rPr>
          <w:rFonts w:cstheme="minorHAnsi"/>
          <w:szCs w:val="22"/>
        </w:rPr>
      </w:pPr>
      <w:r w:rsidRPr="00116A2C">
        <w:rPr>
          <w:rFonts w:cstheme="minorHAnsi"/>
          <w:szCs w:val="22"/>
        </w:rPr>
        <w:t>L2.9</w:t>
      </w:r>
      <w:r w:rsidR="00B67434" w:rsidRPr="00116A2C">
        <w:rPr>
          <w:rFonts w:cstheme="minorHAnsi"/>
          <w:szCs w:val="22"/>
        </w:rPr>
        <w:t>:</w:t>
      </w:r>
      <w:r w:rsidRPr="00116A2C">
        <w:rPr>
          <w:rFonts w:cstheme="minorHAnsi"/>
          <w:szCs w:val="22"/>
        </w:rPr>
        <w:t xml:space="preserve"> Comprehend specialized vocabulary (e.g., technical, academic) </w:t>
      </w:r>
    </w:p>
    <w:p w14:paraId="3D1CCF21" w14:textId="3BC34B66" w:rsidR="00FD3258" w:rsidRPr="00116A2C" w:rsidRDefault="00FD3258" w:rsidP="00116A2C">
      <w:pPr>
        <w:pStyle w:val="ListParagraph"/>
        <w:numPr>
          <w:ilvl w:val="0"/>
          <w:numId w:val="24"/>
        </w:numPr>
        <w:ind w:right="540"/>
        <w:textAlignment w:val="baseline"/>
        <w:rPr>
          <w:rFonts w:cstheme="minorHAnsi"/>
          <w:szCs w:val="22"/>
        </w:rPr>
      </w:pPr>
      <w:r w:rsidRPr="00116A2C">
        <w:rPr>
          <w:rFonts w:cstheme="minorHAnsi"/>
          <w:szCs w:val="22"/>
        </w:rPr>
        <w:t>S2.9</w:t>
      </w:r>
      <w:r w:rsidR="00B67434" w:rsidRPr="00116A2C">
        <w:rPr>
          <w:rFonts w:cstheme="minorHAnsi"/>
          <w:szCs w:val="22"/>
        </w:rPr>
        <w:t>:</w:t>
      </w:r>
      <w:r w:rsidRPr="00116A2C">
        <w:rPr>
          <w:rFonts w:cstheme="minorHAnsi"/>
          <w:szCs w:val="22"/>
        </w:rPr>
        <w:t xml:space="preserve"> Use specialized vocabulary (e.g., technical, academic) </w:t>
      </w:r>
    </w:p>
    <w:p w14:paraId="1542F517" w14:textId="26C2A82A" w:rsidR="00FD3258" w:rsidRPr="00116A2C" w:rsidRDefault="00FD3258" w:rsidP="00116A2C">
      <w:pPr>
        <w:pStyle w:val="ListParagraph"/>
        <w:numPr>
          <w:ilvl w:val="0"/>
          <w:numId w:val="24"/>
        </w:numPr>
        <w:ind w:right="540"/>
        <w:textAlignment w:val="baseline"/>
        <w:rPr>
          <w:rFonts w:cstheme="minorHAnsi"/>
          <w:szCs w:val="22"/>
        </w:rPr>
      </w:pPr>
      <w:r w:rsidRPr="00116A2C">
        <w:rPr>
          <w:rFonts w:cstheme="minorHAnsi"/>
          <w:szCs w:val="22"/>
        </w:rPr>
        <w:t>R1.1: Identify the letters of the English alphabet</w:t>
      </w:r>
      <w:r w:rsidR="00B67434" w:rsidRPr="00116A2C">
        <w:rPr>
          <w:rFonts w:cstheme="minorHAnsi"/>
          <w:szCs w:val="22"/>
        </w:rPr>
        <w:t xml:space="preserve"> (upper and lower case)</w:t>
      </w:r>
    </w:p>
    <w:p w14:paraId="44C12D80" w14:textId="424A6D52" w:rsidR="00FD3258" w:rsidRPr="00116A2C" w:rsidRDefault="00FD3258" w:rsidP="00116A2C">
      <w:pPr>
        <w:pStyle w:val="ListParagraph"/>
        <w:numPr>
          <w:ilvl w:val="0"/>
          <w:numId w:val="24"/>
        </w:numPr>
        <w:ind w:right="540"/>
        <w:textAlignment w:val="baseline"/>
        <w:rPr>
          <w:rFonts w:cstheme="minorHAnsi"/>
          <w:szCs w:val="22"/>
        </w:rPr>
      </w:pPr>
      <w:r w:rsidRPr="00116A2C">
        <w:rPr>
          <w:rFonts w:cstheme="minorHAnsi"/>
          <w:szCs w:val="22"/>
        </w:rPr>
        <w:t>R2.1</w:t>
      </w:r>
      <w:r w:rsidR="00B67434" w:rsidRPr="00116A2C">
        <w:rPr>
          <w:rFonts w:cstheme="minorHAnsi"/>
          <w:szCs w:val="22"/>
        </w:rPr>
        <w:t>:</w:t>
      </w:r>
      <w:r w:rsidRPr="00116A2C">
        <w:rPr>
          <w:rFonts w:cstheme="minorHAnsi"/>
          <w:szCs w:val="22"/>
        </w:rPr>
        <w:t xml:space="preserve"> Interpret common symbols</w:t>
      </w:r>
    </w:p>
    <w:p w14:paraId="41FB5F8A" w14:textId="26E84191" w:rsidR="00FD3258" w:rsidRPr="00116A2C" w:rsidRDefault="00FD3258" w:rsidP="00116A2C">
      <w:pPr>
        <w:pStyle w:val="ListParagraph"/>
        <w:numPr>
          <w:ilvl w:val="0"/>
          <w:numId w:val="24"/>
        </w:numPr>
        <w:ind w:right="540"/>
        <w:textAlignment w:val="baseline"/>
        <w:rPr>
          <w:rFonts w:cstheme="minorHAnsi"/>
          <w:szCs w:val="22"/>
        </w:rPr>
      </w:pPr>
      <w:r w:rsidRPr="00116A2C">
        <w:rPr>
          <w:rFonts w:cstheme="minorHAnsi"/>
          <w:szCs w:val="22"/>
        </w:rPr>
        <w:t>W1.1</w:t>
      </w:r>
      <w:r w:rsidR="00B67434" w:rsidRPr="00116A2C">
        <w:rPr>
          <w:rFonts w:cstheme="minorHAnsi"/>
          <w:szCs w:val="22"/>
        </w:rPr>
        <w:t>:</w:t>
      </w:r>
      <w:r w:rsidRPr="00116A2C">
        <w:rPr>
          <w:rFonts w:cstheme="minorHAnsi"/>
          <w:szCs w:val="22"/>
        </w:rPr>
        <w:t xml:space="preserve"> Write the letters of the English alphabet</w:t>
      </w:r>
      <w:r w:rsidR="00B67434" w:rsidRPr="00116A2C">
        <w:rPr>
          <w:rFonts w:cstheme="minorHAnsi"/>
          <w:szCs w:val="22"/>
        </w:rPr>
        <w:t xml:space="preserve"> (upper and lower case)</w:t>
      </w:r>
    </w:p>
    <w:p w14:paraId="65174744" w14:textId="3D6C4D24" w:rsidR="003042ED" w:rsidRPr="00116A2C" w:rsidRDefault="00FD3258" w:rsidP="00116A2C">
      <w:pPr>
        <w:pStyle w:val="ListParagraph"/>
        <w:numPr>
          <w:ilvl w:val="0"/>
          <w:numId w:val="24"/>
        </w:numPr>
        <w:ind w:right="540"/>
        <w:textAlignment w:val="baseline"/>
        <w:rPr>
          <w:rFonts w:cstheme="minorHAnsi"/>
          <w:szCs w:val="22"/>
        </w:rPr>
      </w:pPr>
      <w:r w:rsidRPr="00116A2C">
        <w:rPr>
          <w:rFonts w:cstheme="minorHAnsi"/>
          <w:szCs w:val="22"/>
        </w:rPr>
        <w:t>W4.5</w:t>
      </w:r>
      <w:r w:rsidR="0040009E" w:rsidRPr="00116A2C">
        <w:rPr>
          <w:rFonts w:cstheme="minorHAnsi"/>
          <w:szCs w:val="22"/>
        </w:rPr>
        <w:t>:</w:t>
      </w:r>
      <w:r w:rsidRPr="00116A2C">
        <w:rPr>
          <w:rFonts w:cstheme="minorHAnsi"/>
          <w:szCs w:val="22"/>
        </w:rPr>
        <w:t xml:space="preserve"> Use specialized vocabulary</w:t>
      </w:r>
      <w:r w:rsidR="003042ED" w:rsidRPr="0040009E">
        <w:t xml:space="preserve"> </w:t>
      </w:r>
      <w:r w:rsidR="003042ED" w:rsidRPr="00116A2C">
        <w:rPr>
          <w:rFonts w:cstheme="minorHAnsi"/>
          <w:szCs w:val="22"/>
        </w:rPr>
        <w:t>(e.g., consumer, work, field of interest</w:t>
      </w:r>
      <w:r w:rsidR="00C577F2" w:rsidRPr="00116A2C">
        <w:rPr>
          <w:rFonts w:cstheme="minorHAnsi"/>
          <w:szCs w:val="22"/>
        </w:rPr>
        <w:t>)</w:t>
      </w:r>
    </w:p>
    <w:p w14:paraId="03AF9570" w14:textId="4305D210" w:rsidR="00FD3258" w:rsidRPr="00116A2C" w:rsidRDefault="00FD3258" w:rsidP="00116A2C">
      <w:pPr>
        <w:pStyle w:val="Heading2"/>
        <w:spacing w:before="120"/>
        <w:ind w:right="357"/>
      </w:pPr>
      <w:r w:rsidRPr="00116A2C">
        <w:t xml:space="preserve">Seattle Digital Equity Initiative Skill(s) </w:t>
      </w:r>
    </w:p>
    <w:p w14:paraId="020496E0" w14:textId="141B2321" w:rsidR="00FD3258" w:rsidRPr="00116A2C" w:rsidRDefault="00FD3258" w:rsidP="00116A2C">
      <w:pPr>
        <w:pStyle w:val="ListParagraph"/>
        <w:numPr>
          <w:ilvl w:val="0"/>
          <w:numId w:val="23"/>
        </w:numPr>
        <w:ind w:right="540"/>
        <w:textAlignment w:val="baseline"/>
        <w:rPr>
          <w:rFonts w:cstheme="minorHAnsi"/>
          <w:szCs w:val="22"/>
        </w:rPr>
      </w:pPr>
      <w:r w:rsidRPr="00116A2C">
        <w:rPr>
          <w:rFonts w:ascii="Calibri" w:hAnsi="Calibri" w:cs="Calibri"/>
          <w:szCs w:val="22"/>
        </w:rPr>
        <w:t>EF.</w:t>
      </w:r>
      <w:r w:rsidRPr="00116A2C">
        <w:rPr>
          <w:rFonts w:cstheme="minorHAnsi"/>
          <w:szCs w:val="22"/>
        </w:rPr>
        <w:t>8</w:t>
      </w:r>
      <w:r w:rsidR="003C2FDF" w:rsidRPr="00116A2C">
        <w:rPr>
          <w:rFonts w:cstheme="minorHAnsi"/>
          <w:szCs w:val="22"/>
        </w:rPr>
        <w:t>:</w:t>
      </w:r>
      <w:r w:rsidRPr="00116A2C">
        <w:rPr>
          <w:rFonts w:cstheme="minorHAnsi"/>
          <w:szCs w:val="22"/>
        </w:rPr>
        <w:t> Get an Email Account / Set up an email account (</w:t>
      </w:r>
      <w:r w:rsidRPr="00116A2C">
        <w:rPr>
          <w:rFonts w:cstheme="minorHAnsi"/>
          <w:i/>
          <w:iCs/>
          <w:szCs w:val="22"/>
        </w:rPr>
        <w:t>Note that this lesson addresses setting up an account login with a username and password. However, the student does not create an email account.</w:t>
      </w:r>
      <w:r w:rsidRPr="00116A2C">
        <w:rPr>
          <w:rFonts w:cstheme="minorHAnsi"/>
          <w:szCs w:val="22"/>
        </w:rPr>
        <w:t>)</w:t>
      </w:r>
    </w:p>
    <w:p w14:paraId="051CB0CC" w14:textId="24412437" w:rsidR="00FD3258" w:rsidRPr="00116A2C" w:rsidRDefault="00FD3258" w:rsidP="00116A2C">
      <w:pPr>
        <w:pStyle w:val="ListParagraph"/>
        <w:numPr>
          <w:ilvl w:val="0"/>
          <w:numId w:val="23"/>
        </w:numPr>
        <w:ind w:right="540"/>
        <w:textAlignment w:val="baseline"/>
        <w:rPr>
          <w:rFonts w:cstheme="minorHAnsi"/>
          <w:szCs w:val="22"/>
        </w:rPr>
      </w:pPr>
      <w:r w:rsidRPr="00116A2C">
        <w:rPr>
          <w:rFonts w:cstheme="minorHAnsi"/>
          <w:szCs w:val="22"/>
        </w:rPr>
        <w:t>EF.10</w:t>
      </w:r>
      <w:r w:rsidR="003C2FDF" w:rsidRPr="00116A2C">
        <w:rPr>
          <w:rFonts w:cstheme="minorHAnsi"/>
          <w:szCs w:val="22"/>
        </w:rPr>
        <w:t>:</w:t>
      </w:r>
      <w:r w:rsidRPr="00116A2C">
        <w:rPr>
          <w:rFonts w:cstheme="minorHAnsi"/>
          <w:szCs w:val="22"/>
        </w:rPr>
        <w:t xml:space="preserve"> Create Safe Passwords / Password </w:t>
      </w:r>
      <w:r w:rsidR="003C2FDF" w:rsidRPr="00116A2C">
        <w:rPr>
          <w:rFonts w:cstheme="minorHAnsi"/>
          <w:szCs w:val="22"/>
        </w:rPr>
        <w:t>B</w:t>
      </w:r>
      <w:r w:rsidRPr="00116A2C">
        <w:rPr>
          <w:rFonts w:cstheme="minorHAnsi"/>
          <w:szCs w:val="22"/>
        </w:rPr>
        <w:t>asics: creation, safe storage, resetting </w:t>
      </w:r>
    </w:p>
    <w:p w14:paraId="38B7360A" w14:textId="012FB4EC" w:rsidR="00FD3258" w:rsidRPr="00116A2C" w:rsidRDefault="00FD3258" w:rsidP="00116A2C">
      <w:pPr>
        <w:pStyle w:val="ListParagraph"/>
        <w:numPr>
          <w:ilvl w:val="0"/>
          <w:numId w:val="23"/>
        </w:numPr>
        <w:ind w:right="540"/>
        <w:textAlignment w:val="baseline"/>
        <w:rPr>
          <w:rFonts w:cstheme="minorHAnsi"/>
          <w:b/>
          <w:bCs/>
          <w:szCs w:val="22"/>
        </w:rPr>
      </w:pPr>
      <w:r w:rsidRPr="00116A2C">
        <w:rPr>
          <w:rFonts w:cstheme="minorHAnsi"/>
          <w:szCs w:val="22"/>
        </w:rPr>
        <w:t>WO.2</w:t>
      </w:r>
      <w:r w:rsidR="00067DC7" w:rsidRPr="00116A2C">
        <w:rPr>
          <w:rFonts w:cstheme="minorHAnsi"/>
          <w:szCs w:val="22"/>
        </w:rPr>
        <w:t>:</w:t>
      </w:r>
      <w:r w:rsidRPr="00116A2C">
        <w:rPr>
          <w:rFonts w:cstheme="minorHAnsi"/>
          <w:szCs w:val="22"/>
        </w:rPr>
        <w:t> Follow Workplace Rules and Policies / Follow workplace IT &amp; social media policies and security rules</w:t>
      </w:r>
    </w:p>
    <w:p w14:paraId="72074887" w14:textId="0C38BA99" w:rsidR="009F3034" w:rsidRPr="00116A2C" w:rsidRDefault="009F3034" w:rsidP="00116A2C">
      <w:pPr>
        <w:pStyle w:val="Heading2"/>
        <w:spacing w:before="120"/>
        <w:ind w:right="357"/>
      </w:pPr>
      <w:proofErr w:type="spellStart"/>
      <w:r w:rsidRPr="00116A2C">
        <w:t>Northstar</w:t>
      </w:r>
      <w:proofErr w:type="spellEnd"/>
      <w:r w:rsidRPr="00116A2C">
        <w:t xml:space="preserve"> Digital Literacy Standards for Essential Computer Skill(s) </w:t>
      </w:r>
    </w:p>
    <w:p w14:paraId="7FEB58BB" w14:textId="48CFE60B" w:rsidR="009F3034" w:rsidRPr="00116A2C" w:rsidRDefault="00885284" w:rsidP="00116A2C">
      <w:pPr>
        <w:pStyle w:val="ListParagraph"/>
        <w:numPr>
          <w:ilvl w:val="0"/>
          <w:numId w:val="21"/>
        </w:numPr>
        <w:spacing w:after="160" w:line="259" w:lineRule="auto"/>
        <w:ind w:right="288"/>
        <w:rPr>
          <w:rFonts w:cstheme="minorHAnsi"/>
          <w:szCs w:val="22"/>
        </w:rPr>
      </w:pPr>
      <w:r w:rsidRPr="00116A2C">
        <w:rPr>
          <w:rFonts w:cstheme="minorHAnsi"/>
          <w:szCs w:val="22"/>
        </w:rPr>
        <w:t xml:space="preserve">Using Email </w:t>
      </w:r>
      <w:r w:rsidR="0066762B" w:rsidRPr="00116A2C">
        <w:rPr>
          <w:rFonts w:cstheme="minorHAnsi"/>
          <w:szCs w:val="22"/>
        </w:rPr>
        <w:t>5</w:t>
      </w:r>
      <w:r w:rsidRPr="00116A2C">
        <w:rPr>
          <w:rFonts w:cstheme="minorHAnsi"/>
          <w:szCs w:val="22"/>
        </w:rPr>
        <w:t>: Register for a new … account, using a professional user name and a strong password.</w:t>
      </w:r>
    </w:p>
    <w:p w14:paraId="223FF547" w14:textId="054B8575" w:rsidR="00FD3258" w:rsidRDefault="00FD3258" w:rsidP="00116A2C">
      <w:pPr>
        <w:pStyle w:val="Heading1"/>
      </w:pPr>
      <w:r w:rsidRPr="001A4C69">
        <w:t>Key Vocabulary</w:t>
      </w:r>
    </w:p>
    <w:p w14:paraId="4447CFA7" w14:textId="77777777" w:rsidR="00116A2C" w:rsidRPr="00116A2C" w:rsidRDefault="00116A2C" w:rsidP="00116A2C">
      <w:pPr>
        <w:pStyle w:val="ListParagraph"/>
        <w:numPr>
          <w:ilvl w:val="0"/>
          <w:numId w:val="20"/>
        </w:numPr>
        <w:spacing w:before="20" w:line="259" w:lineRule="auto"/>
        <w:jc w:val="both"/>
        <w:rPr>
          <w:rFonts w:cstheme="minorBidi"/>
          <w:color w:val="000000" w:themeColor="text1"/>
          <w:szCs w:val="22"/>
        </w:rPr>
      </w:pPr>
      <w:r w:rsidRPr="00116A2C">
        <w:rPr>
          <w:rFonts w:cstheme="minorBidi"/>
          <w:color w:val="000000" w:themeColor="text1"/>
          <w:szCs w:val="22"/>
        </w:rPr>
        <w:t>online account</w:t>
      </w:r>
    </w:p>
    <w:p w14:paraId="11F60007" w14:textId="77777777" w:rsidR="00116A2C" w:rsidRPr="00116A2C" w:rsidRDefault="00116A2C" w:rsidP="00116A2C">
      <w:pPr>
        <w:pStyle w:val="ListParagraph"/>
        <w:numPr>
          <w:ilvl w:val="0"/>
          <w:numId w:val="20"/>
        </w:numPr>
        <w:spacing w:before="20" w:line="259" w:lineRule="auto"/>
        <w:jc w:val="both"/>
        <w:rPr>
          <w:rFonts w:cstheme="minorBidi"/>
          <w:color w:val="000000" w:themeColor="text1"/>
          <w:szCs w:val="22"/>
        </w:rPr>
      </w:pPr>
      <w:r w:rsidRPr="00116A2C">
        <w:rPr>
          <w:rFonts w:cstheme="minorBidi"/>
          <w:color w:val="000000" w:themeColor="text1"/>
          <w:szCs w:val="22"/>
        </w:rPr>
        <w:t>sign up for/register</w:t>
      </w:r>
    </w:p>
    <w:p w14:paraId="256BD586" w14:textId="77777777" w:rsidR="00116A2C" w:rsidRPr="00116A2C" w:rsidRDefault="00116A2C" w:rsidP="00116A2C">
      <w:pPr>
        <w:pStyle w:val="ListParagraph"/>
        <w:numPr>
          <w:ilvl w:val="0"/>
          <w:numId w:val="20"/>
        </w:numPr>
        <w:spacing w:before="20" w:line="259" w:lineRule="auto"/>
        <w:jc w:val="both"/>
        <w:rPr>
          <w:rFonts w:cstheme="minorBidi"/>
          <w:color w:val="000000" w:themeColor="text1"/>
          <w:szCs w:val="22"/>
        </w:rPr>
      </w:pPr>
      <w:r w:rsidRPr="00116A2C">
        <w:rPr>
          <w:rFonts w:cstheme="minorBidi"/>
          <w:color w:val="000000" w:themeColor="text1"/>
          <w:szCs w:val="22"/>
        </w:rPr>
        <w:t>form</w:t>
      </w:r>
    </w:p>
    <w:p w14:paraId="34EB4C5F" w14:textId="77777777" w:rsidR="00116A2C" w:rsidRPr="00116A2C" w:rsidRDefault="00116A2C" w:rsidP="00116A2C">
      <w:pPr>
        <w:pStyle w:val="ListParagraph"/>
        <w:numPr>
          <w:ilvl w:val="0"/>
          <w:numId w:val="20"/>
        </w:numPr>
        <w:spacing w:before="20" w:line="259" w:lineRule="auto"/>
        <w:jc w:val="both"/>
        <w:rPr>
          <w:rFonts w:cstheme="minorBidi"/>
          <w:color w:val="000000" w:themeColor="text1"/>
          <w:szCs w:val="22"/>
        </w:rPr>
      </w:pPr>
      <w:r w:rsidRPr="00116A2C">
        <w:rPr>
          <w:rFonts w:cstheme="minorBidi"/>
          <w:color w:val="000000" w:themeColor="text1"/>
          <w:szCs w:val="22"/>
        </w:rPr>
        <w:t>fill out/ complete a form</w:t>
      </w:r>
    </w:p>
    <w:p w14:paraId="41DDB86C" w14:textId="77777777" w:rsidR="00116A2C" w:rsidRPr="00116A2C" w:rsidRDefault="00116A2C" w:rsidP="00116A2C">
      <w:pPr>
        <w:pStyle w:val="ListParagraph"/>
        <w:numPr>
          <w:ilvl w:val="0"/>
          <w:numId w:val="20"/>
        </w:numPr>
        <w:spacing w:before="20" w:line="259" w:lineRule="auto"/>
        <w:jc w:val="both"/>
        <w:rPr>
          <w:rFonts w:cstheme="minorBidi"/>
          <w:color w:val="000000" w:themeColor="text1"/>
          <w:szCs w:val="22"/>
        </w:rPr>
      </w:pPr>
      <w:r w:rsidRPr="00116A2C">
        <w:rPr>
          <w:rFonts w:cstheme="minorBidi"/>
          <w:color w:val="000000" w:themeColor="text1"/>
          <w:szCs w:val="22"/>
        </w:rPr>
        <w:t>text / text box</w:t>
      </w:r>
    </w:p>
    <w:p w14:paraId="71F8CDE4" w14:textId="77777777" w:rsidR="00116A2C" w:rsidRPr="00116A2C" w:rsidRDefault="00116A2C" w:rsidP="00116A2C">
      <w:pPr>
        <w:pStyle w:val="ListParagraph"/>
        <w:numPr>
          <w:ilvl w:val="0"/>
          <w:numId w:val="20"/>
        </w:numPr>
        <w:spacing w:before="20" w:line="259" w:lineRule="auto"/>
        <w:jc w:val="both"/>
        <w:rPr>
          <w:rFonts w:cstheme="minorBidi"/>
          <w:color w:val="000000" w:themeColor="text1"/>
          <w:szCs w:val="22"/>
        </w:rPr>
      </w:pPr>
      <w:r w:rsidRPr="00116A2C">
        <w:rPr>
          <w:rFonts w:cstheme="minorBidi"/>
          <w:color w:val="000000" w:themeColor="text1"/>
          <w:szCs w:val="22"/>
        </w:rPr>
        <w:t>tab key</w:t>
      </w:r>
    </w:p>
    <w:p w14:paraId="70FF88AE" w14:textId="77777777" w:rsidR="00116A2C" w:rsidRPr="00116A2C" w:rsidRDefault="00116A2C" w:rsidP="00116A2C">
      <w:pPr>
        <w:pStyle w:val="ListParagraph"/>
        <w:numPr>
          <w:ilvl w:val="0"/>
          <w:numId w:val="20"/>
        </w:numPr>
        <w:spacing w:before="20" w:line="259" w:lineRule="auto"/>
        <w:jc w:val="both"/>
        <w:rPr>
          <w:rFonts w:cstheme="minorBidi"/>
          <w:color w:val="000000" w:themeColor="text1"/>
          <w:szCs w:val="22"/>
        </w:rPr>
      </w:pPr>
      <w:r w:rsidRPr="00116A2C">
        <w:rPr>
          <w:rFonts w:cstheme="minorBidi"/>
          <w:color w:val="000000" w:themeColor="text1"/>
          <w:szCs w:val="22"/>
        </w:rPr>
        <w:t xml:space="preserve">follow </w:t>
      </w:r>
    </w:p>
    <w:p w14:paraId="162B67EF" w14:textId="77777777" w:rsidR="00116A2C" w:rsidRPr="00116A2C" w:rsidRDefault="00116A2C" w:rsidP="00116A2C">
      <w:pPr>
        <w:pStyle w:val="ListParagraph"/>
        <w:numPr>
          <w:ilvl w:val="0"/>
          <w:numId w:val="20"/>
        </w:numPr>
        <w:spacing w:before="20" w:line="259" w:lineRule="auto"/>
        <w:jc w:val="both"/>
        <w:rPr>
          <w:rFonts w:cstheme="minorBidi"/>
          <w:color w:val="000000" w:themeColor="text1"/>
          <w:szCs w:val="22"/>
        </w:rPr>
      </w:pPr>
      <w:r w:rsidRPr="00116A2C">
        <w:rPr>
          <w:rFonts w:cstheme="minorBidi"/>
          <w:color w:val="000000" w:themeColor="text1"/>
          <w:szCs w:val="22"/>
        </w:rPr>
        <w:t>need to/must/can</w:t>
      </w:r>
    </w:p>
    <w:p w14:paraId="3D4B79CC" w14:textId="1A3F04E2" w:rsidR="00116A2C" w:rsidRDefault="00116A2C" w:rsidP="00116A2C">
      <w:pPr>
        <w:pStyle w:val="ListParagraph"/>
        <w:numPr>
          <w:ilvl w:val="0"/>
          <w:numId w:val="20"/>
        </w:numPr>
        <w:jc w:val="both"/>
      </w:pPr>
      <w:r w:rsidRPr="00116A2C">
        <w:rPr>
          <w:rFonts w:cstheme="minorBidi"/>
          <w:color w:val="000000" w:themeColor="text1"/>
          <w:szCs w:val="22"/>
        </w:rPr>
        <w:t>rules</w:t>
      </w:r>
    </w:p>
    <w:p w14:paraId="5EF69045" w14:textId="77777777" w:rsidR="00116A2C" w:rsidRPr="00116A2C" w:rsidRDefault="00116A2C" w:rsidP="00116A2C">
      <w:pPr>
        <w:pStyle w:val="ListParagraph"/>
        <w:numPr>
          <w:ilvl w:val="0"/>
          <w:numId w:val="20"/>
        </w:numPr>
        <w:spacing w:before="20" w:line="259" w:lineRule="auto"/>
        <w:jc w:val="both"/>
        <w:rPr>
          <w:rFonts w:cstheme="minorBidi"/>
          <w:color w:val="000000" w:themeColor="text1"/>
          <w:szCs w:val="22"/>
        </w:rPr>
      </w:pPr>
      <w:r w:rsidRPr="00116A2C">
        <w:rPr>
          <w:rFonts w:cstheme="minorBidi"/>
          <w:color w:val="000000" w:themeColor="text1"/>
          <w:szCs w:val="22"/>
        </w:rPr>
        <w:t>requirements</w:t>
      </w:r>
    </w:p>
    <w:p w14:paraId="34098720" w14:textId="77777777" w:rsidR="00116A2C" w:rsidRPr="00116A2C" w:rsidRDefault="00116A2C" w:rsidP="00116A2C">
      <w:pPr>
        <w:pStyle w:val="ListParagraph"/>
        <w:numPr>
          <w:ilvl w:val="0"/>
          <w:numId w:val="20"/>
        </w:numPr>
        <w:spacing w:before="20" w:line="259" w:lineRule="auto"/>
        <w:jc w:val="both"/>
        <w:rPr>
          <w:rFonts w:cstheme="minorBidi"/>
          <w:szCs w:val="22"/>
        </w:rPr>
      </w:pPr>
      <w:r w:rsidRPr="00116A2C">
        <w:rPr>
          <w:rFonts w:cstheme="minorBidi"/>
          <w:color w:val="000000" w:themeColor="text1"/>
          <w:szCs w:val="22"/>
        </w:rPr>
        <w:t>recommendations</w:t>
      </w:r>
    </w:p>
    <w:p w14:paraId="6C91AB37" w14:textId="77777777" w:rsidR="00116A2C" w:rsidRPr="00116A2C" w:rsidRDefault="00116A2C" w:rsidP="00116A2C">
      <w:pPr>
        <w:pStyle w:val="ListParagraph"/>
        <w:numPr>
          <w:ilvl w:val="0"/>
          <w:numId w:val="20"/>
        </w:numPr>
        <w:spacing w:before="20" w:line="259" w:lineRule="auto"/>
        <w:jc w:val="both"/>
        <w:rPr>
          <w:rFonts w:cstheme="minorBidi"/>
          <w:szCs w:val="22"/>
        </w:rPr>
      </w:pPr>
      <w:r w:rsidRPr="00116A2C">
        <w:rPr>
          <w:rFonts w:cstheme="minorBidi"/>
          <w:color w:val="000000" w:themeColor="text1"/>
          <w:szCs w:val="22"/>
        </w:rPr>
        <w:t>practice</w:t>
      </w:r>
    </w:p>
    <w:p w14:paraId="2B625FF5" w14:textId="77777777" w:rsidR="00116A2C" w:rsidRPr="00116A2C" w:rsidRDefault="00116A2C" w:rsidP="00116A2C">
      <w:pPr>
        <w:pStyle w:val="ListParagraph"/>
        <w:numPr>
          <w:ilvl w:val="0"/>
          <w:numId w:val="20"/>
        </w:numPr>
        <w:spacing w:before="20" w:line="259" w:lineRule="auto"/>
        <w:jc w:val="both"/>
        <w:rPr>
          <w:rFonts w:cstheme="minorBidi"/>
          <w:color w:val="000000" w:themeColor="text1"/>
          <w:szCs w:val="22"/>
        </w:rPr>
      </w:pPr>
      <w:r w:rsidRPr="00116A2C">
        <w:rPr>
          <w:rFonts w:cstheme="minorBidi"/>
          <w:color w:val="000000" w:themeColor="text1"/>
          <w:szCs w:val="22"/>
        </w:rPr>
        <w:t>simulation/simulator</w:t>
      </w:r>
    </w:p>
    <w:p w14:paraId="780800F5" w14:textId="77777777" w:rsidR="00116A2C" w:rsidRPr="00116A2C" w:rsidRDefault="00116A2C" w:rsidP="00116A2C">
      <w:pPr>
        <w:pStyle w:val="ListParagraph"/>
        <w:numPr>
          <w:ilvl w:val="0"/>
          <w:numId w:val="20"/>
        </w:numPr>
        <w:spacing w:before="20" w:line="259" w:lineRule="auto"/>
        <w:jc w:val="both"/>
        <w:rPr>
          <w:rFonts w:cstheme="minorBidi"/>
          <w:color w:val="000000" w:themeColor="text1"/>
          <w:szCs w:val="22"/>
        </w:rPr>
      </w:pPr>
      <w:r w:rsidRPr="00116A2C">
        <w:rPr>
          <w:rFonts w:cstheme="minorBidi"/>
          <w:color w:val="000000" w:themeColor="text1"/>
          <w:szCs w:val="22"/>
        </w:rPr>
        <w:t>real/not real</w:t>
      </w:r>
    </w:p>
    <w:p w14:paraId="6619B7BB" w14:textId="77777777" w:rsidR="00116A2C" w:rsidRPr="00116A2C" w:rsidRDefault="00116A2C" w:rsidP="002D2701">
      <w:pPr>
        <w:pStyle w:val="ListParagraph"/>
        <w:spacing w:before="20" w:line="259" w:lineRule="auto"/>
        <w:jc w:val="both"/>
        <w:rPr>
          <w:i/>
          <w:iCs/>
          <w:color w:val="000000" w:themeColor="text1"/>
        </w:rPr>
      </w:pPr>
      <w:r w:rsidRPr="00116A2C">
        <w:rPr>
          <w:rFonts w:cstheme="minorBidi"/>
          <w:i/>
          <w:iCs/>
          <w:color w:val="000000" w:themeColor="text1"/>
          <w:szCs w:val="22"/>
        </w:rPr>
        <w:t>Reinforced vocabulary</w:t>
      </w:r>
    </w:p>
    <w:p w14:paraId="26215D37" w14:textId="03AA5D2D" w:rsidR="00116A2C" w:rsidRDefault="00116A2C" w:rsidP="00116A2C">
      <w:pPr>
        <w:pStyle w:val="ListParagraph"/>
        <w:numPr>
          <w:ilvl w:val="0"/>
          <w:numId w:val="20"/>
        </w:numPr>
        <w:jc w:val="both"/>
      </w:pPr>
      <w:r w:rsidRPr="00116A2C">
        <w:rPr>
          <w:rFonts w:cstheme="minorBidi"/>
          <w:color w:val="000000" w:themeColor="text1"/>
          <w:szCs w:val="22"/>
        </w:rPr>
        <w:t>login, username, password, backspace key, shift key, enter key, web page address, address bar</w:t>
      </w:r>
    </w:p>
    <w:p w14:paraId="63E8A5E5" w14:textId="70207576" w:rsidR="006C6EC5" w:rsidRDefault="006C6EC5">
      <w:pPr>
        <w:spacing w:after="160"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shows a section titled, engagement. The right side of the table shows the notes column. A table shows the continuation of the engagement section from the previous page, followed by two more sections titled, exploration and explanation. The right side of the table shows the continuation of the notes column. A table shows the continuation of the explanation section from the previous page, followed by two more sections titled, elaboration and evaluation. The right side of the table shows the continuation of the notes column. A table shows the continuation of the evaluation section from the previous page, followed by another section titled, differentiation resources to meet diverse learner needs. The right side of the table shows the continuation of the notes column."/>
      </w:tblPr>
      <w:tblGrid>
        <w:gridCol w:w="8434"/>
        <w:gridCol w:w="1646"/>
      </w:tblGrid>
      <w:tr w:rsidR="006C6EC5" w14:paraId="5B3CCAF6" w14:textId="77777777" w:rsidTr="00D60647">
        <w:trPr>
          <w:tblHeader/>
        </w:trPr>
        <w:tc>
          <w:tcPr>
            <w:tcW w:w="8613" w:type="dxa"/>
            <w:tcBorders>
              <w:bottom w:val="single" w:sz="4" w:space="0" w:color="auto"/>
            </w:tcBorders>
          </w:tcPr>
          <w:p w14:paraId="572DC244" w14:textId="77777777" w:rsidR="006C6EC5" w:rsidRPr="00282D96" w:rsidRDefault="006C6EC5" w:rsidP="00282D96">
            <w:pPr>
              <w:pStyle w:val="TableHeader"/>
              <w:rPr>
                <w:sz w:val="22"/>
              </w:rPr>
            </w:pPr>
            <w:bookmarkStart w:id="2" w:name="_GoBack"/>
          </w:p>
        </w:tc>
        <w:tc>
          <w:tcPr>
            <w:tcW w:w="1683" w:type="dxa"/>
          </w:tcPr>
          <w:p w14:paraId="11829FE5" w14:textId="2E82CF10" w:rsidR="006C6EC5" w:rsidRPr="00282D96" w:rsidRDefault="006C6EC5" w:rsidP="00282D96">
            <w:pPr>
              <w:pStyle w:val="TableHeader"/>
              <w:rPr>
                <w:sz w:val="22"/>
              </w:rPr>
            </w:pPr>
            <w:r w:rsidRPr="00282D96">
              <w:rPr>
                <w:sz w:val="22"/>
              </w:rPr>
              <w:t>NOTES</w:t>
            </w:r>
          </w:p>
        </w:tc>
      </w:tr>
      <w:tr w:rsidR="006C6EC5" w14:paraId="416982DD" w14:textId="77777777" w:rsidTr="002F0D4C">
        <w:tc>
          <w:tcPr>
            <w:tcW w:w="8613" w:type="dxa"/>
            <w:tcBorders>
              <w:top w:val="single" w:sz="4" w:space="0" w:color="auto"/>
              <w:bottom w:val="single" w:sz="4" w:space="0" w:color="auto"/>
            </w:tcBorders>
          </w:tcPr>
          <w:p w14:paraId="4643371A" w14:textId="5D1E0CC7" w:rsidR="006C6EC5" w:rsidRDefault="006C6EC5" w:rsidP="002F0D4C">
            <w:pPr>
              <w:pStyle w:val="TableBody"/>
              <w:spacing w:before="60" w:after="60"/>
              <w:ind w:right="0"/>
            </w:pPr>
            <w:r w:rsidRPr="002F0D4C">
              <w:rPr>
                <w:rFonts w:ascii="Calibri" w:eastAsia="Times New Roman" w:hAnsi="Calibri"/>
                <w:b/>
                <w:bCs/>
                <w:color w:val="233E70"/>
                <w:sz w:val="28"/>
                <w:szCs w:val="28"/>
              </w:rPr>
              <w:t>ENGAGEMENT</w:t>
            </w:r>
          </w:p>
        </w:tc>
        <w:tc>
          <w:tcPr>
            <w:tcW w:w="1683" w:type="dxa"/>
          </w:tcPr>
          <w:p w14:paraId="1BA5C454" w14:textId="77777777" w:rsidR="006C6EC5" w:rsidRDefault="006C6EC5" w:rsidP="002F0D4C">
            <w:pPr>
              <w:pStyle w:val="TableBody"/>
            </w:pPr>
          </w:p>
        </w:tc>
      </w:tr>
      <w:tr w:rsidR="006C6EC5" w14:paraId="1E657EBE" w14:textId="77777777" w:rsidTr="002F0D4C">
        <w:tc>
          <w:tcPr>
            <w:tcW w:w="8613" w:type="dxa"/>
            <w:tcBorders>
              <w:top w:val="single" w:sz="4" w:space="0" w:color="auto"/>
              <w:bottom w:val="single" w:sz="4" w:space="0" w:color="auto"/>
            </w:tcBorders>
          </w:tcPr>
          <w:p w14:paraId="43B85209" w14:textId="77777777" w:rsidR="006C6EC5" w:rsidRPr="00C955C7" w:rsidRDefault="006C6EC5" w:rsidP="00C955C7">
            <w:pPr>
              <w:pStyle w:val="TableBody"/>
              <w:numPr>
                <w:ilvl w:val="0"/>
                <w:numId w:val="31"/>
              </w:numPr>
              <w:rPr>
                <w:sz w:val="22"/>
              </w:rPr>
            </w:pPr>
            <w:r w:rsidRPr="00C955C7">
              <w:rPr>
                <w:b/>
                <w:sz w:val="22"/>
              </w:rPr>
              <w:t xml:space="preserve">Say: </w:t>
            </w:r>
            <w:r w:rsidRPr="00C955C7">
              <w:rPr>
                <w:sz w:val="22"/>
              </w:rPr>
              <w:t xml:space="preserve">Today you will practice getting an online account. (Write </w:t>
            </w:r>
            <w:r w:rsidRPr="00C955C7">
              <w:rPr>
                <w:i/>
                <w:iCs/>
                <w:sz w:val="22"/>
              </w:rPr>
              <w:t>online account</w:t>
            </w:r>
            <w:r w:rsidRPr="00C955C7">
              <w:rPr>
                <w:sz w:val="22"/>
              </w:rPr>
              <w:t xml:space="preserve"> on the board.)</w:t>
            </w:r>
          </w:p>
          <w:p w14:paraId="112FF16C" w14:textId="77777777" w:rsidR="006C6EC5" w:rsidRPr="00C955C7" w:rsidRDefault="006C6EC5" w:rsidP="00C955C7">
            <w:pPr>
              <w:pStyle w:val="TableBody"/>
              <w:numPr>
                <w:ilvl w:val="0"/>
                <w:numId w:val="31"/>
              </w:numPr>
              <w:rPr>
                <w:sz w:val="22"/>
              </w:rPr>
            </w:pPr>
            <w:r w:rsidRPr="00C955C7">
              <w:rPr>
                <w:b/>
                <w:sz w:val="22"/>
              </w:rPr>
              <w:t xml:space="preserve">Say: </w:t>
            </w:r>
            <w:r w:rsidRPr="00C955C7">
              <w:rPr>
                <w:sz w:val="22"/>
              </w:rPr>
              <w:t xml:space="preserve">We need to register for an online account. We create a login when we register. (Write </w:t>
            </w:r>
            <w:r w:rsidRPr="00C955C7">
              <w:rPr>
                <w:i/>
                <w:iCs/>
                <w:sz w:val="22"/>
              </w:rPr>
              <w:t>register = make a login</w:t>
            </w:r>
            <w:r w:rsidRPr="00C955C7">
              <w:rPr>
                <w:sz w:val="22"/>
              </w:rPr>
              <w:t xml:space="preserve">). </w:t>
            </w:r>
          </w:p>
          <w:p w14:paraId="774D8104" w14:textId="77777777" w:rsidR="006C6EC5" w:rsidRPr="00C955C7" w:rsidRDefault="006C6EC5" w:rsidP="00C955C7">
            <w:pPr>
              <w:pStyle w:val="TableBody"/>
              <w:numPr>
                <w:ilvl w:val="0"/>
                <w:numId w:val="31"/>
              </w:numPr>
              <w:rPr>
                <w:sz w:val="22"/>
              </w:rPr>
            </w:pPr>
            <w:r w:rsidRPr="00C955C7">
              <w:rPr>
                <w:b/>
                <w:sz w:val="22"/>
              </w:rPr>
              <w:t xml:space="preserve">Say: </w:t>
            </w:r>
            <w:r w:rsidRPr="00C955C7">
              <w:rPr>
                <w:sz w:val="22"/>
              </w:rPr>
              <w:t>What are the 2 parts of a login? (Students should know this - wait for responses – we need a username and a password.)</w:t>
            </w:r>
          </w:p>
          <w:p w14:paraId="735B6CE9" w14:textId="77777777" w:rsidR="006C6EC5" w:rsidRPr="00C955C7" w:rsidRDefault="006C6EC5" w:rsidP="00C955C7">
            <w:pPr>
              <w:pStyle w:val="TableBody"/>
              <w:numPr>
                <w:ilvl w:val="0"/>
                <w:numId w:val="31"/>
              </w:numPr>
              <w:rPr>
                <w:sz w:val="22"/>
              </w:rPr>
            </w:pPr>
            <w:r w:rsidRPr="00C955C7">
              <w:rPr>
                <w:b/>
                <w:sz w:val="22"/>
              </w:rPr>
              <w:t xml:space="preserve">Say: </w:t>
            </w:r>
            <w:r w:rsidRPr="00C955C7">
              <w:rPr>
                <w:sz w:val="22"/>
              </w:rPr>
              <w:t xml:space="preserve">When we register for an account, we need to fill out a form. </w:t>
            </w:r>
          </w:p>
          <w:p w14:paraId="156E2D98" w14:textId="77777777" w:rsidR="006C6EC5" w:rsidRPr="00C955C7" w:rsidRDefault="006C6EC5" w:rsidP="00C955C7">
            <w:pPr>
              <w:pStyle w:val="TableBody"/>
              <w:numPr>
                <w:ilvl w:val="0"/>
                <w:numId w:val="31"/>
              </w:numPr>
              <w:rPr>
                <w:color w:val="000000" w:themeColor="text1"/>
                <w:sz w:val="22"/>
              </w:rPr>
            </w:pPr>
            <w:r w:rsidRPr="00C955C7">
              <w:rPr>
                <w:b/>
                <w:sz w:val="22"/>
              </w:rPr>
              <w:t xml:space="preserve">Say: </w:t>
            </w:r>
            <w:r w:rsidRPr="00C955C7">
              <w:rPr>
                <w:sz w:val="22"/>
              </w:rPr>
              <w:t xml:space="preserve">This is a form. It is a form on paper. (Hold up </w:t>
            </w:r>
            <w:r w:rsidRPr="00C955C7">
              <w:rPr>
                <w:b/>
                <w:bCs/>
                <w:sz w:val="22"/>
              </w:rPr>
              <w:t>Teacher Materials 14.1 Paper-based Information Form</w:t>
            </w:r>
            <w:r w:rsidRPr="00C955C7">
              <w:rPr>
                <w:sz w:val="22"/>
              </w:rPr>
              <w:t>).</w:t>
            </w:r>
          </w:p>
          <w:p w14:paraId="3ED7D8F1" w14:textId="77777777" w:rsidR="006C6EC5" w:rsidRPr="00C955C7" w:rsidRDefault="006C6EC5" w:rsidP="00C955C7">
            <w:pPr>
              <w:pStyle w:val="TableBody"/>
              <w:numPr>
                <w:ilvl w:val="0"/>
                <w:numId w:val="31"/>
              </w:numPr>
              <w:rPr>
                <w:i/>
                <w:iCs/>
                <w:color w:val="000000" w:themeColor="text1"/>
                <w:sz w:val="22"/>
              </w:rPr>
            </w:pPr>
            <w:r w:rsidRPr="00C955C7">
              <w:rPr>
                <w:b/>
                <w:sz w:val="22"/>
              </w:rPr>
              <w:t xml:space="preserve">Say: </w:t>
            </w:r>
            <w:r w:rsidRPr="00C955C7">
              <w:rPr>
                <w:color w:val="000000" w:themeColor="text1"/>
                <w:sz w:val="22"/>
              </w:rPr>
              <w:t xml:space="preserve">Write on the board: </w:t>
            </w:r>
            <w:r w:rsidRPr="00C955C7">
              <w:rPr>
                <w:i/>
                <w:iCs/>
                <w:color w:val="000000" w:themeColor="text1"/>
                <w:sz w:val="22"/>
              </w:rPr>
              <w:t>fill out the form = complete the form = write in the information on the form.</w:t>
            </w:r>
          </w:p>
          <w:p w14:paraId="79AA5C48" w14:textId="77777777" w:rsidR="006C6EC5" w:rsidRPr="00C955C7" w:rsidRDefault="006C6EC5" w:rsidP="00C955C7">
            <w:pPr>
              <w:pStyle w:val="TableBody"/>
              <w:numPr>
                <w:ilvl w:val="0"/>
                <w:numId w:val="31"/>
              </w:numPr>
              <w:rPr>
                <w:color w:val="000000" w:themeColor="text1"/>
                <w:sz w:val="22"/>
              </w:rPr>
            </w:pPr>
            <w:r w:rsidRPr="00C955C7">
              <w:rPr>
                <w:b/>
                <w:color w:val="000000" w:themeColor="text1"/>
                <w:sz w:val="22"/>
              </w:rPr>
              <w:t xml:space="preserve">Say: </w:t>
            </w:r>
            <w:r w:rsidRPr="00C955C7">
              <w:rPr>
                <w:color w:val="000000" w:themeColor="text1"/>
                <w:sz w:val="22"/>
              </w:rPr>
              <w:t>You fill out the form. We also say you complete the form. Fill out and complete mean that you write your information on the form.</w:t>
            </w:r>
          </w:p>
          <w:p w14:paraId="17A321FB" w14:textId="77777777" w:rsidR="006C6EC5" w:rsidRPr="00C955C7" w:rsidRDefault="006C6EC5" w:rsidP="00C955C7">
            <w:pPr>
              <w:pStyle w:val="TableBody"/>
              <w:numPr>
                <w:ilvl w:val="0"/>
                <w:numId w:val="31"/>
              </w:numPr>
              <w:rPr>
                <w:color w:val="000000" w:themeColor="text1"/>
                <w:sz w:val="22"/>
              </w:rPr>
            </w:pPr>
            <w:r w:rsidRPr="00C955C7">
              <w:rPr>
                <w:b/>
                <w:color w:val="000000" w:themeColor="text1"/>
                <w:sz w:val="22"/>
              </w:rPr>
              <w:t xml:space="preserve">Say: </w:t>
            </w:r>
            <w:r w:rsidRPr="00C955C7">
              <w:rPr>
                <w:color w:val="000000" w:themeColor="text1"/>
                <w:sz w:val="22"/>
              </w:rPr>
              <w:t xml:space="preserve">What do you need to write on this form? (Project </w:t>
            </w:r>
            <w:r w:rsidRPr="00C955C7">
              <w:rPr>
                <w:b/>
                <w:bCs/>
                <w:color w:val="000000" w:themeColor="text1"/>
                <w:sz w:val="22"/>
              </w:rPr>
              <w:t>Teacher Materials 14.1 Paper-based Information Form</w:t>
            </w:r>
            <w:r w:rsidRPr="00C955C7">
              <w:rPr>
                <w:color w:val="000000" w:themeColor="text1"/>
                <w:sz w:val="22"/>
              </w:rPr>
              <w:t xml:space="preserve"> on the whiteboard – students should name fields they see on the form, such as first name, last name, username password, date of birth, etc.)</w:t>
            </w:r>
          </w:p>
          <w:p w14:paraId="685B5C58" w14:textId="77777777" w:rsidR="006C6EC5" w:rsidRPr="00C955C7" w:rsidRDefault="006C6EC5" w:rsidP="00C955C7">
            <w:pPr>
              <w:pStyle w:val="TableBody"/>
              <w:numPr>
                <w:ilvl w:val="0"/>
                <w:numId w:val="31"/>
              </w:numPr>
              <w:rPr>
                <w:color w:val="000000" w:themeColor="text1"/>
                <w:sz w:val="22"/>
              </w:rPr>
            </w:pPr>
            <w:r w:rsidRPr="00C955C7">
              <w:rPr>
                <w:b/>
                <w:color w:val="000000" w:themeColor="text1"/>
                <w:sz w:val="22"/>
              </w:rPr>
              <w:t xml:space="preserve">Say: </w:t>
            </w:r>
            <w:r w:rsidRPr="00C955C7">
              <w:rPr>
                <w:color w:val="000000" w:themeColor="text1"/>
                <w:sz w:val="22"/>
              </w:rPr>
              <w:t>A form can be on paper. A form can be on the Internet. A form on the internet is an online form.</w:t>
            </w:r>
          </w:p>
          <w:p w14:paraId="13F284B9" w14:textId="77777777" w:rsidR="006C6EC5" w:rsidRPr="00C955C7" w:rsidRDefault="006C6EC5" w:rsidP="00C955C7">
            <w:pPr>
              <w:pStyle w:val="TableBody"/>
              <w:numPr>
                <w:ilvl w:val="0"/>
                <w:numId w:val="31"/>
              </w:numPr>
              <w:rPr>
                <w:color w:val="000000" w:themeColor="text1"/>
                <w:sz w:val="22"/>
              </w:rPr>
            </w:pPr>
            <w:r w:rsidRPr="00C955C7">
              <w:rPr>
                <w:b/>
                <w:color w:val="000000" w:themeColor="text1"/>
                <w:sz w:val="22"/>
              </w:rPr>
              <w:t xml:space="preserve">Say: </w:t>
            </w:r>
            <w:r w:rsidRPr="00C955C7">
              <w:rPr>
                <w:sz w:val="22"/>
              </w:rPr>
              <w:t>Now you will fill out a form on the Internet. Please get a computer and sign in.</w:t>
            </w:r>
          </w:p>
          <w:p w14:paraId="59DA5E22" w14:textId="77777777" w:rsidR="006C6EC5" w:rsidRPr="00C955C7" w:rsidRDefault="006C6EC5" w:rsidP="00C955C7">
            <w:pPr>
              <w:pStyle w:val="TableBody"/>
              <w:numPr>
                <w:ilvl w:val="0"/>
                <w:numId w:val="31"/>
              </w:numPr>
              <w:rPr>
                <w:color w:val="000000" w:themeColor="text1"/>
                <w:sz w:val="22"/>
              </w:rPr>
            </w:pPr>
            <w:r w:rsidRPr="00C955C7">
              <w:rPr>
                <w:color w:val="000000" w:themeColor="text1"/>
                <w:sz w:val="22"/>
              </w:rPr>
              <w:t xml:space="preserve">While students are setting up their computers, write the instructions on the board. </w:t>
            </w:r>
          </w:p>
          <w:p w14:paraId="295A2FA5" w14:textId="77777777" w:rsidR="006C6EC5" w:rsidRPr="00C955C7" w:rsidRDefault="006C6EC5" w:rsidP="00C955C7">
            <w:pPr>
              <w:pStyle w:val="TableBody"/>
              <w:numPr>
                <w:ilvl w:val="0"/>
                <w:numId w:val="32"/>
              </w:numPr>
              <w:rPr>
                <w:color w:val="000000" w:themeColor="text1"/>
                <w:sz w:val="22"/>
              </w:rPr>
            </w:pPr>
            <w:r w:rsidRPr="00C955C7">
              <w:rPr>
                <w:color w:val="000000" w:themeColor="text1"/>
                <w:sz w:val="22"/>
              </w:rPr>
              <w:t xml:space="preserve">Open Google Chrome. </w:t>
            </w:r>
          </w:p>
          <w:p w14:paraId="03E298FF" w14:textId="77777777" w:rsidR="006C6EC5" w:rsidRPr="00C955C7" w:rsidRDefault="006C6EC5" w:rsidP="00C955C7">
            <w:pPr>
              <w:pStyle w:val="TableBody"/>
              <w:numPr>
                <w:ilvl w:val="0"/>
                <w:numId w:val="32"/>
              </w:numPr>
              <w:rPr>
                <w:color w:val="000000" w:themeColor="text1"/>
                <w:sz w:val="22"/>
              </w:rPr>
            </w:pPr>
            <w:r w:rsidRPr="00C955C7">
              <w:rPr>
                <w:color w:val="000000" w:themeColor="text1"/>
                <w:sz w:val="22"/>
              </w:rPr>
              <w:t xml:space="preserve">Click in the address bar. </w:t>
            </w:r>
          </w:p>
          <w:p w14:paraId="27143020" w14:textId="77777777" w:rsidR="006C6EC5" w:rsidRPr="00C955C7" w:rsidRDefault="006C6EC5" w:rsidP="00C955C7">
            <w:pPr>
              <w:pStyle w:val="TableBody"/>
              <w:numPr>
                <w:ilvl w:val="0"/>
                <w:numId w:val="32"/>
              </w:numPr>
              <w:rPr>
                <w:color w:val="000000" w:themeColor="text1"/>
                <w:sz w:val="22"/>
              </w:rPr>
            </w:pPr>
            <w:r w:rsidRPr="00C955C7">
              <w:rPr>
                <w:color w:val="000000" w:themeColor="text1"/>
                <w:sz w:val="22"/>
              </w:rPr>
              <w:t>Type in the address.</w:t>
            </w:r>
          </w:p>
          <w:p w14:paraId="4C870C06" w14:textId="31E69347" w:rsidR="006C6EC5" w:rsidRPr="00C955C7" w:rsidRDefault="006C6EC5" w:rsidP="00C955C7">
            <w:pPr>
              <w:pStyle w:val="TableBody"/>
              <w:numPr>
                <w:ilvl w:val="0"/>
                <w:numId w:val="32"/>
              </w:numPr>
              <w:rPr>
                <w:color w:val="000000" w:themeColor="text1"/>
                <w:sz w:val="22"/>
              </w:rPr>
            </w:pPr>
            <w:r w:rsidRPr="00C955C7">
              <w:rPr>
                <w:color w:val="000000" w:themeColor="text1"/>
                <w:sz w:val="22"/>
              </w:rPr>
              <w:t xml:space="preserve">Press Enter </w:t>
            </w:r>
            <w:hyperlink r:id="rId18" w:tooltip="A link to the online forms practice page. The page shows two buttons: online form 1 and online form 2." w:history="1">
              <w:r w:rsidRPr="00C955C7">
                <w:rPr>
                  <w:rStyle w:val="Hyperlink"/>
                  <w:sz w:val="22"/>
                </w:rPr>
                <w:t>tinyurl.com/</w:t>
              </w:r>
              <w:proofErr w:type="spellStart"/>
              <w:r w:rsidRPr="00C955C7">
                <w:rPr>
                  <w:rStyle w:val="Hyperlink"/>
                  <w:sz w:val="22"/>
                </w:rPr>
                <w:t>dartformshome</w:t>
              </w:r>
              <w:proofErr w:type="spellEnd"/>
            </w:hyperlink>
          </w:p>
          <w:p w14:paraId="73E51832" w14:textId="77777777" w:rsidR="006C6EC5" w:rsidRPr="00C955C7" w:rsidRDefault="006C6EC5" w:rsidP="00C955C7">
            <w:pPr>
              <w:pStyle w:val="TableBody"/>
              <w:numPr>
                <w:ilvl w:val="0"/>
                <w:numId w:val="31"/>
              </w:numPr>
              <w:rPr>
                <w:color w:val="000000" w:themeColor="text1"/>
                <w:sz w:val="22"/>
              </w:rPr>
            </w:pPr>
            <w:r w:rsidRPr="00C955C7">
              <w:rPr>
                <w:color w:val="000000" w:themeColor="text1"/>
                <w:sz w:val="22"/>
              </w:rPr>
              <w:t xml:space="preserve">Go </w:t>
            </w:r>
            <w:r w:rsidRPr="00C955C7">
              <w:rPr>
                <w:sz w:val="22"/>
              </w:rPr>
              <w:t>over</w:t>
            </w:r>
            <w:r w:rsidRPr="00C955C7">
              <w:rPr>
                <w:color w:val="000000" w:themeColor="text1"/>
                <w:sz w:val="22"/>
              </w:rPr>
              <w:t xml:space="preserve"> the instructions and ensure that all students get to the correct web page.</w:t>
            </w:r>
          </w:p>
          <w:p w14:paraId="36DE2416" w14:textId="77777777" w:rsidR="006C6EC5" w:rsidRPr="00C955C7" w:rsidRDefault="006C6EC5" w:rsidP="00C955C7">
            <w:pPr>
              <w:pStyle w:val="TableBody"/>
              <w:numPr>
                <w:ilvl w:val="0"/>
                <w:numId w:val="31"/>
              </w:numPr>
              <w:rPr>
                <w:sz w:val="22"/>
              </w:rPr>
            </w:pPr>
            <w:r w:rsidRPr="00C955C7">
              <w:rPr>
                <w:b/>
                <w:color w:val="000000" w:themeColor="text1"/>
                <w:sz w:val="22"/>
              </w:rPr>
              <w:t xml:space="preserve">Say: </w:t>
            </w:r>
            <w:r w:rsidRPr="00C955C7">
              <w:rPr>
                <w:sz w:val="22"/>
              </w:rPr>
              <w:t>We need to fill out the form. What do we do first? (Wait for responses.)</w:t>
            </w:r>
          </w:p>
          <w:p w14:paraId="031B2574" w14:textId="77777777" w:rsidR="006C6EC5" w:rsidRPr="00C955C7" w:rsidRDefault="006C6EC5" w:rsidP="00C955C7">
            <w:pPr>
              <w:pStyle w:val="TableBody"/>
              <w:numPr>
                <w:ilvl w:val="0"/>
                <w:numId w:val="31"/>
              </w:numPr>
              <w:rPr>
                <w:i/>
                <w:iCs/>
                <w:sz w:val="22"/>
              </w:rPr>
            </w:pPr>
            <w:r w:rsidRPr="00C955C7">
              <w:rPr>
                <w:b/>
                <w:color w:val="000000" w:themeColor="text1"/>
                <w:sz w:val="22"/>
              </w:rPr>
              <w:t xml:space="preserve">Say: </w:t>
            </w:r>
            <w:r w:rsidRPr="00C955C7">
              <w:rPr>
                <w:sz w:val="22"/>
              </w:rPr>
              <w:t xml:space="preserve">Yes, we need to type in our first and last name. We need to click in the box. The box is called a text box. Text is what we write in the box. (Draw a text box on the board and label it </w:t>
            </w:r>
            <w:r w:rsidRPr="00C955C7">
              <w:rPr>
                <w:i/>
                <w:iCs/>
                <w:sz w:val="22"/>
              </w:rPr>
              <w:t>text</w:t>
            </w:r>
            <w:r w:rsidRPr="00C955C7">
              <w:rPr>
                <w:sz w:val="22"/>
              </w:rPr>
              <w:t xml:space="preserve">. Write </w:t>
            </w:r>
            <w:r w:rsidRPr="00C955C7">
              <w:rPr>
                <w:i/>
                <w:iCs/>
                <w:sz w:val="22"/>
              </w:rPr>
              <w:t xml:space="preserve">Text is what I write in the box </w:t>
            </w:r>
            <w:r w:rsidRPr="00C955C7">
              <w:rPr>
                <w:sz w:val="22"/>
              </w:rPr>
              <w:t xml:space="preserve">in the box.) </w:t>
            </w:r>
          </w:p>
          <w:p w14:paraId="4378953A" w14:textId="77777777" w:rsidR="006C6EC5" w:rsidRPr="00C955C7" w:rsidRDefault="006C6EC5" w:rsidP="00C955C7">
            <w:pPr>
              <w:pStyle w:val="TableBody"/>
              <w:numPr>
                <w:ilvl w:val="0"/>
                <w:numId w:val="31"/>
              </w:numPr>
              <w:rPr>
                <w:sz w:val="22"/>
              </w:rPr>
            </w:pPr>
            <w:r w:rsidRPr="00C955C7">
              <w:rPr>
                <w:sz w:val="22"/>
              </w:rPr>
              <w:t xml:space="preserve">Demonstrate clicking into the text box for item 1 on the form and typing in your first and last name. Remind students to use the shift key to make capital letters at the beginning of their first and last names. </w:t>
            </w:r>
          </w:p>
          <w:p w14:paraId="0401B3DC" w14:textId="77777777" w:rsidR="006C6EC5" w:rsidRPr="00C955C7" w:rsidRDefault="006C6EC5" w:rsidP="00C955C7">
            <w:pPr>
              <w:pStyle w:val="TableBody"/>
              <w:numPr>
                <w:ilvl w:val="0"/>
                <w:numId w:val="31"/>
              </w:numPr>
              <w:rPr>
                <w:sz w:val="22"/>
              </w:rPr>
            </w:pPr>
            <w:r w:rsidRPr="00C955C7">
              <w:rPr>
                <w:b/>
                <w:sz w:val="22"/>
              </w:rPr>
              <w:t xml:space="preserve">Say: </w:t>
            </w:r>
            <w:r w:rsidRPr="00C955C7">
              <w:rPr>
                <w:sz w:val="22"/>
              </w:rPr>
              <w:t>I need to go to the next box. I can click my mouse in the next text box. (Demonstrate this.)</w:t>
            </w:r>
          </w:p>
          <w:p w14:paraId="07CE228B" w14:textId="6AFAB7B8" w:rsidR="006C6EC5" w:rsidRPr="006C6EC5" w:rsidRDefault="006C6EC5" w:rsidP="00C955C7">
            <w:pPr>
              <w:pStyle w:val="TableBody"/>
              <w:numPr>
                <w:ilvl w:val="0"/>
                <w:numId w:val="31"/>
              </w:numPr>
            </w:pPr>
            <w:r w:rsidRPr="00C955C7">
              <w:rPr>
                <w:b/>
                <w:sz w:val="22"/>
              </w:rPr>
              <w:t xml:space="preserve">Say: </w:t>
            </w:r>
            <w:r w:rsidRPr="00C955C7">
              <w:rPr>
                <w:sz w:val="22"/>
              </w:rPr>
              <w:t xml:space="preserve">But I can also use a special key. It is the tab key. Watch what happens when I use the tab key. (Demonstrate tabbing through several text boxes.) Can you find the tab key on your keyboard? It is above the shift key. Practice using the tab key. (Ensure that students find and are using the tab key.) </w:t>
            </w:r>
          </w:p>
        </w:tc>
        <w:tc>
          <w:tcPr>
            <w:tcW w:w="1683" w:type="dxa"/>
          </w:tcPr>
          <w:p w14:paraId="0A0FE233" w14:textId="77777777" w:rsidR="006C6EC5" w:rsidRDefault="006C6EC5" w:rsidP="002F0D4C">
            <w:pPr>
              <w:pStyle w:val="TableBody"/>
            </w:pPr>
          </w:p>
        </w:tc>
      </w:tr>
      <w:tr w:rsidR="006C6EC5" w14:paraId="62B98017" w14:textId="77777777" w:rsidTr="002F0D4C">
        <w:tc>
          <w:tcPr>
            <w:tcW w:w="8613" w:type="dxa"/>
            <w:tcBorders>
              <w:top w:val="single" w:sz="4" w:space="0" w:color="auto"/>
              <w:bottom w:val="single" w:sz="4" w:space="0" w:color="auto"/>
            </w:tcBorders>
          </w:tcPr>
          <w:p w14:paraId="36BC0C0D" w14:textId="522E3E09" w:rsidR="006C6EC5" w:rsidRDefault="006C6EC5" w:rsidP="002F0D4C">
            <w:pPr>
              <w:pStyle w:val="TableBody"/>
              <w:spacing w:before="60" w:after="60"/>
              <w:ind w:right="0"/>
            </w:pPr>
            <w:r w:rsidRPr="002F0D4C">
              <w:rPr>
                <w:rFonts w:ascii="Calibri" w:eastAsia="Times New Roman" w:hAnsi="Calibri"/>
                <w:b/>
                <w:bCs/>
                <w:color w:val="233E70"/>
                <w:sz w:val="28"/>
                <w:szCs w:val="28"/>
              </w:rPr>
              <w:lastRenderedPageBreak/>
              <w:t>EXPLORATION</w:t>
            </w:r>
          </w:p>
        </w:tc>
        <w:tc>
          <w:tcPr>
            <w:tcW w:w="1683" w:type="dxa"/>
          </w:tcPr>
          <w:p w14:paraId="67271E12" w14:textId="77777777" w:rsidR="006C6EC5" w:rsidRDefault="006C6EC5" w:rsidP="002F0D4C">
            <w:pPr>
              <w:pStyle w:val="TableBody"/>
            </w:pPr>
          </w:p>
        </w:tc>
      </w:tr>
      <w:tr w:rsidR="006C6EC5" w14:paraId="52A8949A" w14:textId="77777777" w:rsidTr="002F0D4C">
        <w:tc>
          <w:tcPr>
            <w:tcW w:w="8613" w:type="dxa"/>
            <w:tcBorders>
              <w:top w:val="single" w:sz="4" w:space="0" w:color="auto"/>
              <w:bottom w:val="single" w:sz="4" w:space="0" w:color="auto"/>
            </w:tcBorders>
          </w:tcPr>
          <w:p w14:paraId="0173CD3F" w14:textId="1E8E6205" w:rsidR="006C6EC5" w:rsidRPr="00C955C7" w:rsidRDefault="006C6EC5" w:rsidP="00C955C7">
            <w:pPr>
              <w:pStyle w:val="TableBody"/>
              <w:numPr>
                <w:ilvl w:val="0"/>
                <w:numId w:val="33"/>
              </w:numPr>
              <w:rPr>
                <w:sz w:val="22"/>
              </w:rPr>
            </w:pPr>
            <w:r w:rsidRPr="00C955C7">
              <w:rPr>
                <w:b/>
                <w:bCs/>
                <w:sz w:val="22"/>
              </w:rPr>
              <w:t>Say:</w:t>
            </w:r>
            <w:r w:rsidRPr="00C955C7">
              <w:rPr>
                <w:sz w:val="22"/>
              </w:rPr>
              <w:t xml:space="preserve"> Please fill out the form. Use the backspace key if you need to erase. Use the tab key to move to the next text box. (Ensure that students are filling out the form and clicking on the submit button. If students do not type the information correctly, they will receive an error message that asks them to try again. Ask students who finish early to fill out the form again using their own name, username, password, date of birth, and gender instead of Juana’s information.)</w:t>
            </w:r>
          </w:p>
        </w:tc>
        <w:tc>
          <w:tcPr>
            <w:tcW w:w="1683" w:type="dxa"/>
          </w:tcPr>
          <w:p w14:paraId="5295AA06" w14:textId="77777777" w:rsidR="006C6EC5" w:rsidRDefault="006C6EC5" w:rsidP="002F0D4C">
            <w:pPr>
              <w:pStyle w:val="TableBody"/>
            </w:pPr>
          </w:p>
        </w:tc>
      </w:tr>
      <w:tr w:rsidR="006C6EC5" w14:paraId="192DA942" w14:textId="77777777" w:rsidTr="002F0D4C">
        <w:tc>
          <w:tcPr>
            <w:tcW w:w="8613" w:type="dxa"/>
            <w:tcBorders>
              <w:top w:val="single" w:sz="4" w:space="0" w:color="auto"/>
              <w:bottom w:val="single" w:sz="4" w:space="0" w:color="auto"/>
            </w:tcBorders>
          </w:tcPr>
          <w:p w14:paraId="2859B6E2" w14:textId="2B887201" w:rsidR="006C6EC5" w:rsidRDefault="006C6EC5" w:rsidP="002F0D4C">
            <w:pPr>
              <w:pStyle w:val="TableBody"/>
              <w:spacing w:before="60" w:after="60"/>
              <w:ind w:right="0"/>
            </w:pPr>
            <w:r w:rsidRPr="002F0D4C">
              <w:rPr>
                <w:rFonts w:ascii="Calibri" w:eastAsia="Times New Roman" w:hAnsi="Calibri"/>
                <w:b/>
                <w:bCs/>
                <w:color w:val="233E70"/>
                <w:sz w:val="28"/>
                <w:szCs w:val="28"/>
              </w:rPr>
              <w:t>EXPLANATION</w:t>
            </w:r>
          </w:p>
        </w:tc>
        <w:tc>
          <w:tcPr>
            <w:tcW w:w="1683" w:type="dxa"/>
          </w:tcPr>
          <w:p w14:paraId="14C9B4E6" w14:textId="77777777" w:rsidR="006C6EC5" w:rsidRDefault="006C6EC5" w:rsidP="002F0D4C">
            <w:pPr>
              <w:pStyle w:val="TableBody"/>
            </w:pPr>
          </w:p>
        </w:tc>
      </w:tr>
      <w:tr w:rsidR="006C6EC5" w14:paraId="31BCEDBA" w14:textId="77777777" w:rsidTr="002F0D4C">
        <w:tc>
          <w:tcPr>
            <w:tcW w:w="8613" w:type="dxa"/>
            <w:tcBorders>
              <w:top w:val="single" w:sz="4" w:space="0" w:color="auto"/>
              <w:bottom w:val="single" w:sz="4" w:space="0" w:color="auto"/>
            </w:tcBorders>
          </w:tcPr>
          <w:p w14:paraId="6B5C884D" w14:textId="77777777" w:rsidR="00282D96" w:rsidRPr="00C955C7" w:rsidRDefault="00282D96" w:rsidP="00C955C7">
            <w:pPr>
              <w:pStyle w:val="TableBody"/>
              <w:numPr>
                <w:ilvl w:val="0"/>
                <w:numId w:val="34"/>
              </w:numPr>
              <w:rPr>
                <w:sz w:val="22"/>
              </w:rPr>
            </w:pPr>
            <w:r w:rsidRPr="00C955C7">
              <w:rPr>
                <w:b/>
                <w:bCs/>
                <w:sz w:val="22"/>
              </w:rPr>
              <w:t>Say:</w:t>
            </w:r>
            <w:r w:rsidRPr="00C955C7">
              <w:rPr>
                <w:sz w:val="22"/>
              </w:rPr>
              <w:t xml:space="preserve"> Websites have requirements for logins. Your school website has requirements for students and employees who login. Your work has requirements for employees to log in. Who logs in to an online school account? (Take responses.) Who logs in to an online work account? (Take responses.)</w:t>
            </w:r>
          </w:p>
          <w:p w14:paraId="57E5DED8" w14:textId="77777777" w:rsidR="00282D96" w:rsidRPr="00C955C7" w:rsidRDefault="00282D96" w:rsidP="00C955C7">
            <w:pPr>
              <w:pStyle w:val="TableBody"/>
              <w:numPr>
                <w:ilvl w:val="0"/>
                <w:numId w:val="34"/>
              </w:numPr>
              <w:rPr>
                <w:sz w:val="22"/>
              </w:rPr>
            </w:pPr>
            <w:r w:rsidRPr="00C955C7">
              <w:rPr>
                <w:b/>
                <w:bCs/>
                <w:sz w:val="22"/>
              </w:rPr>
              <w:t>Ask:</w:t>
            </w:r>
            <w:r w:rsidRPr="00C955C7">
              <w:rPr>
                <w:sz w:val="22"/>
              </w:rPr>
              <w:t xml:space="preserve"> What does the word "requirements" mean? (Give time for students to respond.)</w:t>
            </w:r>
          </w:p>
          <w:p w14:paraId="28A2DB76" w14:textId="77777777" w:rsidR="00282D96" w:rsidRPr="00C955C7" w:rsidRDefault="00282D96" w:rsidP="00C955C7">
            <w:pPr>
              <w:pStyle w:val="TableBody"/>
              <w:numPr>
                <w:ilvl w:val="0"/>
                <w:numId w:val="34"/>
              </w:numPr>
              <w:rPr>
                <w:sz w:val="22"/>
              </w:rPr>
            </w:pPr>
            <w:r w:rsidRPr="00C955C7">
              <w:rPr>
                <w:b/>
                <w:bCs/>
                <w:sz w:val="22"/>
              </w:rPr>
              <w:t>Say:</w:t>
            </w:r>
            <w:r w:rsidRPr="00C955C7">
              <w:rPr>
                <w:sz w:val="22"/>
              </w:rPr>
              <w:t xml:space="preserve"> Requirements are like rules. They are things you have to do or instructions you need to follow. What are some requirements you have at your work? (Wait for responses).</w:t>
            </w:r>
          </w:p>
          <w:p w14:paraId="0ACA134A" w14:textId="77777777" w:rsidR="00282D96" w:rsidRPr="00C955C7" w:rsidRDefault="00282D96" w:rsidP="00C955C7">
            <w:pPr>
              <w:pStyle w:val="TableBody"/>
              <w:numPr>
                <w:ilvl w:val="0"/>
                <w:numId w:val="34"/>
              </w:numPr>
              <w:rPr>
                <w:sz w:val="22"/>
              </w:rPr>
            </w:pPr>
            <w:r w:rsidRPr="00C955C7">
              <w:rPr>
                <w:b/>
                <w:bCs/>
                <w:sz w:val="22"/>
              </w:rPr>
              <w:t>Say:</w:t>
            </w:r>
            <w:r w:rsidRPr="00C955C7">
              <w:rPr>
                <w:sz w:val="22"/>
              </w:rPr>
              <w:t xml:space="preserve"> Most schools give usernames to their employees. Your work gives you a username too. Your school and your work also have requirements for your password. Do you know the password requirements? (Take responses.)</w:t>
            </w:r>
          </w:p>
          <w:p w14:paraId="0552B40F" w14:textId="77777777" w:rsidR="00282D96" w:rsidRPr="00C955C7" w:rsidRDefault="00282D96" w:rsidP="00C955C7">
            <w:pPr>
              <w:pStyle w:val="TableBody"/>
              <w:numPr>
                <w:ilvl w:val="0"/>
                <w:numId w:val="34"/>
              </w:numPr>
              <w:rPr>
                <w:sz w:val="22"/>
              </w:rPr>
            </w:pPr>
            <w:r w:rsidRPr="00C955C7">
              <w:rPr>
                <w:b/>
                <w:bCs/>
                <w:sz w:val="22"/>
              </w:rPr>
              <w:t>Ask:</w:t>
            </w:r>
            <w:r w:rsidRPr="00C955C7">
              <w:rPr>
                <w:sz w:val="22"/>
              </w:rPr>
              <w:t xml:space="preserve"> Does anyone login to Instagram, Facebook, Amazon, or Gmail? These websites ask you to use an email address or a phone number for your username. They all have requirements for your passwords.</w:t>
            </w:r>
          </w:p>
          <w:p w14:paraId="50D26370" w14:textId="77777777" w:rsidR="00282D96" w:rsidRPr="00C955C7" w:rsidRDefault="00282D96" w:rsidP="00C955C7">
            <w:pPr>
              <w:pStyle w:val="TableBody"/>
              <w:numPr>
                <w:ilvl w:val="0"/>
                <w:numId w:val="34"/>
              </w:numPr>
              <w:rPr>
                <w:sz w:val="22"/>
              </w:rPr>
            </w:pPr>
            <w:r w:rsidRPr="00C955C7">
              <w:rPr>
                <w:b/>
                <w:bCs/>
                <w:sz w:val="22"/>
              </w:rPr>
              <w:t>Ask:</w:t>
            </w:r>
            <w:r w:rsidRPr="00C955C7">
              <w:rPr>
                <w:sz w:val="22"/>
              </w:rPr>
              <w:t xml:space="preserve"> Why do you think companies and websites have requirements for your passwords? (Wait for responses – it is because the passwords need to be strong and difficult to guess.)</w:t>
            </w:r>
          </w:p>
          <w:p w14:paraId="323D9E2C" w14:textId="77777777" w:rsidR="00282D96" w:rsidRPr="00C955C7" w:rsidRDefault="00282D96" w:rsidP="00C955C7">
            <w:pPr>
              <w:pStyle w:val="TableBody"/>
              <w:numPr>
                <w:ilvl w:val="0"/>
                <w:numId w:val="34"/>
              </w:numPr>
              <w:rPr>
                <w:sz w:val="22"/>
              </w:rPr>
            </w:pPr>
            <w:r w:rsidRPr="00C955C7">
              <w:rPr>
                <w:b/>
                <w:bCs/>
                <w:sz w:val="22"/>
              </w:rPr>
              <w:t>Say:</w:t>
            </w:r>
            <w:r w:rsidRPr="00C955C7">
              <w:rPr>
                <w:sz w:val="22"/>
              </w:rPr>
              <w:t xml:space="preserve"> It is important for you to make strong passwords for your work or school. It is also important to make strong passwords for websites like Gmail or Facebook.</w:t>
            </w:r>
          </w:p>
          <w:p w14:paraId="00E9D9B3" w14:textId="77777777" w:rsidR="00282D96" w:rsidRPr="00C955C7" w:rsidRDefault="00282D96" w:rsidP="00C955C7">
            <w:pPr>
              <w:pStyle w:val="TableBody"/>
              <w:numPr>
                <w:ilvl w:val="0"/>
                <w:numId w:val="34"/>
              </w:numPr>
              <w:rPr>
                <w:sz w:val="22"/>
              </w:rPr>
            </w:pPr>
            <w:r w:rsidRPr="00C955C7">
              <w:rPr>
                <w:b/>
                <w:bCs/>
                <w:sz w:val="22"/>
              </w:rPr>
              <w:t>Say:</w:t>
            </w:r>
            <w:r w:rsidRPr="00C955C7">
              <w:rPr>
                <w:sz w:val="22"/>
              </w:rPr>
              <w:t xml:space="preserve"> We are going to watch a video about username and password requirements for some websites.</w:t>
            </w:r>
          </w:p>
          <w:p w14:paraId="26516818" w14:textId="26786783" w:rsidR="00282D96" w:rsidRPr="00C955C7" w:rsidRDefault="00282D96" w:rsidP="00C955C7">
            <w:pPr>
              <w:pStyle w:val="TableBody"/>
              <w:numPr>
                <w:ilvl w:val="0"/>
                <w:numId w:val="34"/>
              </w:numPr>
              <w:rPr>
                <w:sz w:val="22"/>
              </w:rPr>
            </w:pPr>
            <w:r w:rsidRPr="00C955C7">
              <w:rPr>
                <w:sz w:val="22"/>
              </w:rPr>
              <w:t xml:space="preserve">Play </w:t>
            </w:r>
            <w:r w:rsidRPr="00C955C7">
              <w:rPr>
                <w:rFonts w:cstheme="minorBidi"/>
                <w:b/>
                <w:bCs/>
                <w:sz w:val="22"/>
              </w:rPr>
              <w:t xml:space="preserve">YouTube Video: </w:t>
            </w:r>
            <w:hyperlink r:id="rId19" w:tooltip="A link to a YouTube video titled &quot;12.9 Understanding Login Requirements&quot; by Tyson DART." w:history="1">
              <w:r w:rsidRPr="00C955C7">
                <w:rPr>
                  <w:rStyle w:val="Hyperlink"/>
                  <w:rFonts w:cstheme="minorBidi"/>
                  <w:b/>
                  <w:bCs/>
                  <w:sz w:val="22"/>
                </w:rPr>
                <w:t>Understanding Login Requirements</w:t>
              </w:r>
            </w:hyperlink>
            <w:r w:rsidRPr="00C955C7">
              <w:rPr>
                <w:sz w:val="22"/>
              </w:rPr>
              <w:t>. Stop frequently to check for student comprehension and to repeat the information. Repeat the video one or two times as you feel necessary.</w:t>
            </w:r>
          </w:p>
          <w:p w14:paraId="1C131FD0" w14:textId="77777777" w:rsidR="00282D96" w:rsidRPr="00C955C7" w:rsidRDefault="00282D96" w:rsidP="00C955C7">
            <w:pPr>
              <w:pStyle w:val="TableBody"/>
              <w:numPr>
                <w:ilvl w:val="0"/>
                <w:numId w:val="34"/>
              </w:numPr>
              <w:rPr>
                <w:sz w:val="22"/>
              </w:rPr>
            </w:pPr>
            <w:r w:rsidRPr="00C955C7">
              <w:rPr>
                <w:b/>
                <w:bCs/>
                <w:sz w:val="22"/>
              </w:rPr>
              <w:t>Say:</w:t>
            </w:r>
            <w:r w:rsidRPr="00C955C7">
              <w:rPr>
                <w:sz w:val="22"/>
              </w:rPr>
              <w:t xml:space="preserve"> Now we will look at the username and password requirements for Gmail and Facebook. </w:t>
            </w:r>
            <w:r w:rsidRPr="00C955C7">
              <w:rPr>
                <w:rFonts w:cstheme="minorBidi"/>
                <w:b/>
                <w:bCs/>
                <w:sz w:val="22"/>
              </w:rPr>
              <w:t xml:space="preserve"> </w:t>
            </w:r>
          </w:p>
          <w:p w14:paraId="24B82B4B" w14:textId="77777777" w:rsidR="00282D96" w:rsidRPr="00C955C7" w:rsidRDefault="00282D96" w:rsidP="00C955C7">
            <w:pPr>
              <w:pStyle w:val="TableBody"/>
              <w:numPr>
                <w:ilvl w:val="0"/>
                <w:numId w:val="34"/>
              </w:numPr>
              <w:rPr>
                <w:sz w:val="22"/>
              </w:rPr>
            </w:pPr>
            <w:r w:rsidRPr="00C955C7">
              <w:rPr>
                <w:sz w:val="22"/>
              </w:rPr>
              <w:t xml:space="preserve">Distribute </w:t>
            </w:r>
            <w:r w:rsidRPr="00C955C7">
              <w:rPr>
                <w:b/>
                <w:bCs/>
                <w:sz w:val="22"/>
              </w:rPr>
              <w:t>Handout 1: Login Requirements Compare and Contrast</w:t>
            </w:r>
            <w:r w:rsidRPr="00C955C7">
              <w:rPr>
                <w:sz w:val="22"/>
              </w:rPr>
              <w:t>.</w:t>
            </w:r>
          </w:p>
          <w:p w14:paraId="4861AB55" w14:textId="77777777" w:rsidR="00282D96" w:rsidRPr="00C955C7" w:rsidRDefault="00282D96" w:rsidP="00C955C7">
            <w:pPr>
              <w:pStyle w:val="TableBody"/>
              <w:numPr>
                <w:ilvl w:val="0"/>
                <w:numId w:val="34"/>
              </w:numPr>
              <w:rPr>
                <w:sz w:val="22"/>
              </w:rPr>
            </w:pPr>
            <w:r w:rsidRPr="00C955C7">
              <w:rPr>
                <w:b/>
                <w:bCs/>
                <w:sz w:val="22"/>
              </w:rPr>
              <w:t>Say:</w:t>
            </w:r>
            <w:r w:rsidRPr="00C955C7">
              <w:rPr>
                <w:sz w:val="22"/>
              </w:rPr>
              <w:t xml:space="preserve"> We are going to compare and contrast the username and password requirements for two websites. </w:t>
            </w:r>
          </w:p>
          <w:p w14:paraId="65F6BE38" w14:textId="77777777" w:rsidR="00282D96" w:rsidRPr="00C955C7" w:rsidRDefault="00282D96" w:rsidP="00C955C7">
            <w:pPr>
              <w:pStyle w:val="TableBody"/>
              <w:numPr>
                <w:ilvl w:val="0"/>
                <w:numId w:val="34"/>
              </w:numPr>
              <w:rPr>
                <w:sz w:val="22"/>
              </w:rPr>
            </w:pPr>
            <w:r w:rsidRPr="00C955C7">
              <w:rPr>
                <w:b/>
                <w:bCs/>
                <w:sz w:val="22"/>
              </w:rPr>
              <w:t>Ask:</w:t>
            </w:r>
            <w:r w:rsidRPr="00C955C7">
              <w:rPr>
                <w:sz w:val="22"/>
              </w:rPr>
              <w:t xml:space="preserve"> What does it mean to compare and contrast? (Take responses.)</w:t>
            </w:r>
          </w:p>
          <w:p w14:paraId="45EC66E0" w14:textId="77777777" w:rsidR="00282D96" w:rsidRPr="00C955C7" w:rsidRDefault="00282D96" w:rsidP="00C955C7">
            <w:pPr>
              <w:pStyle w:val="TableBody"/>
              <w:numPr>
                <w:ilvl w:val="0"/>
                <w:numId w:val="34"/>
              </w:numPr>
              <w:rPr>
                <w:sz w:val="22"/>
              </w:rPr>
            </w:pPr>
            <w:r w:rsidRPr="00C955C7">
              <w:rPr>
                <w:b/>
                <w:bCs/>
                <w:sz w:val="22"/>
              </w:rPr>
              <w:t>Say:</w:t>
            </w:r>
            <w:r w:rsidRPr="00C955C7">
              <w:rPr>
                <w:sz w:val="22"/>
              </w:rPr>
              <w:t xml:space="preserve"> Here is an example of compare and contrast. I am going to compare and contrast an apple and an orange. </w:t>
            </w:r>
          </w:p>
          <w:p w14:paraId="193374DF" w14:textId="281887A5" w:rsidR="00282D96" w:rsidRPr="00C955C7" w:rsidRDefault="00282D96" w:rsidP="00C955C7">
            <w:pPr>
              <w:pStyle w:val="TableBody"/>
              <w:numPr>
                <w:ilvl w:val="0"/>
                <w:numId w:val="34"/>
              </w:numPr>
              <w:rPr>
                <w:sz w:val="22"/>
              </w:rPr>
            </w:pPr>
            <w:r w:rsidRPr="00C955C7">
              <w:rPr>
                <w:sz w:val="22"/>
              </w:rPr>
              <w:lastRenderedPageBreak/>
              <w:t xml:space="preserve">Draw a T-chart on the board. Label one side of the T-chart with the word Same (=) and the other side as Different (NOT =). </w:t>
            </w:r>
          </w:p>
          <w:p w14:paraId="50189CAF" w14:textId="1A5CA5D6" w:rsidR="00C955C7" w:rsidRPr="00C955C7" w:rsidRDefault="00C955C7" w:rsidP="00C955C7">
            <w:pPr>
              <w:pStyle w:val="TableBody"/>
              <w:jc w:val="right"/>
              <w:rPr>
                <w:sz w:val="22"/>
              </w:rPr>
            </w:pPr>
            <w:r w:rsidRPr="00C955C7">
              <w:rPr>
                <w:noProof/>
                <w:lang w:val="en-IN" w:eastAsia="en-IN"/>
              </w:rPr>
              <w:drawing>
                <wp:inline distT="0" distB="0" distL="0" distR="0" wp14:anchorId="260E9772" wp14:editId="67B6C665">
                  <wp:extent cx="2529840" cy="1420495"/>
                  <wp:effectExtent l="0" t="0" r="3810" b="8255"/>
                  <wp:docPr id="4" name="Picture 4" descr="A T table with the left side labeled &quot;Same (equal)&quot; and the right side labeled &quot;Different (not equal)&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9840" cy="1420495"/>
                          </a:xfrm>
                          <a:prstGeom prst="rect">
                            <a:avLst/>
                          </a:prstGeom>
                          <a:noFill/>
                        </pic:spPr>
                      </pic:pic>
                    </a:graphicData>
                  </a:graphic>
                </wp:inline>
              </w:drawing>
            </w:r>
          </w:p>
          <w:p w14:paraId="66174C27" w14:textId="77777777" w:rsidR="00282D96" w:rsidRPr="00C955C7" w:rsidRDefault="00282D96" w:rsidP="00C955C7">
            <w:pPr>
              <w:pStyle w:val="TableBody"/>
              <w:numPr>
                <w:ilvl w:val="0"/>
                <w:numId w:val="34"/>
              </w:numPr>
              <w:rPr>
                <w:sz w:val="22"/>
              </w:rPr>
            </w:pPr>
            <w:r w:rsidRPr="00C955C7">
              <w:rPr>
                <w:b/>
                <w:bCs/>
                <w:sz w:val="22"/>
              </w:rPr>
              <w:t>Ask:</w:t>
            </w:r>
            <w:r w:rsidRPr="00C955C7">
              <w:rPr>
                <w:sz w:val="22"/>
              </w:rPr>
              <w:t xml:space="preserve"> What is the same about an apple and an orange? (They are both fruit, they are both round, they are both sweet, they both grow on trees, etc.) Write responses under the SAME side of the T-chart.</w:t>
            </w:r>
          </w:p>
          <w:p w14:paraId="26D15667" w14:textId="77777777" w:rsidR="00282D96" w:rsidRPr="00C955C7" w:rsidRDefault="00282D96" w:rsidP="00C955C7">
            <w:pPr>
              <w:pStyle w:val="TableBody"/>
              <w:numPr>
                <w:ilvl w:val="0"/>
                <w:numId w:val="34"/>
              </w:numPr>
              <w:rPr>
                <w:sz w:val="22"/>
              </w:rPr>
            </w:pPr>
            <w:r w:rsidRPr="00C955C7">
              <w:rPr>
                <w:b/>
                <w:bCs/>
                <w:sz w:val="22"/>
              </w:rPr>
              <w:t>Ask:</w:t>
            </w:r>
            <w:r w:rsidRPr="00C955C7">
              <w:rPr>
                <w:sz w:val="22"/>
              </w:rPr>
              <w:t xml:space="preserve"> What is different about an apple and an orange? (They taste different, they are a different color, the outside (peel) is different, they grow in different climates, etc.) Write responses under the DIFFERENT side of the T-chart.</w:t>
            </w:r>
          </w:p>
          <w:p w14:paraId="47EC65EA" w14:textId="77777777" w:rsidR="00282D96" w:rsidRPr="00C955C7" w:rsidRDefault="00282D96" w:rsidP="00C955C7">
            <w:pPr>
              <w:pStyle w:val="TableBody"/>
              <w:numPr>
                <w:ilvl w:val="0"/>
                <w:numId w:val="34"/>
              </w:numPr>
              <w:rPr>
                <w:sz w:val="22"/>
              </w:rPr>
            </w:pPr>
            <w:r w:rsidRPr="00C955C7">
              <w:rPr>
                <w:b/>
                <w:bCs/>
                <w:sz w:val="22"/>
              </w:rPr>
              <w:t>Say:</w:t>
            </w:r>
            <w:r w:rsidRPr="00C955C7">
              <w:rPr>
                <w:sz w:val="22"/>
              </w:rPr>
              <w:t xml:space="preserve"> Look at page 1 of your handout. What are the names of the two websites we are going to look at? (Facebook and Gmail).</w:t>
            </w:r>
          </w:p>
          <w:p w14:paraId="530E9A33" w14:textId="77777777" w:rsidR="00282D96" w:rsidRPr="00C955C7" w:rsidRDefault="00282D96" w:rsidP="00C955C7">
            <w:pPr>
              <w:pStyle w:val="TableBody"/>
              <w:numPr>
                <w:ilvl w:val="0"/>
                <w:numId w:val="34"/>
              </w:numPr>
              <w:rPr>
                <w:sz w:val="22"/>
              </w:rPr>
            </w:pPr>
            <w:r w:rsidRPr="00C955C7">
              <w:rPr>
                <w:b/>
                <w:bCs/>
                <w:sz w:val="22"/>
              </w:rPr>
              <w:t>Ask:</w:t>
            </w:r>
            <w:r w:rsidRPr="00C955C7">
              <w:rPr>
                <w:sz w:val="22"/>
              </w:rPr>
              <w:t xml:space="preserve"> On page 1, are we going to compare and contrast usernames or passwords? (usernames) </w:t>
            </w:r>
          </w:p>
          <w:p w14:paraId="723E6859" w14:textId="77777777" w:rsidR="00282D96" w:rsidRPr="00C955C7" w:rsidRDefault="00282D96" w:rsidP="00C955C7">
            <w:pPr>
              <w:pStyle w:val="TableBody"/>
              <w:numPr>
                <w:ilvl w:val="0"/>
                <w:numId w:val="34"/>
              </w:numPr>
              <w:rPr>
                <w:sz w:val="22"/>
              </w:rPr>
            </w:pPr>
            <w:r w:rsidRPr="00C955C7">
              <w:rPr>
                <w:b/>
                <w:bCs/>
                <w:sz w:val="22"/>
              </w:rPr>
              <w:t>Say:</w:t>
            </w:r>
            <w:r w:rsidRPr="00C955C7">
              <w:rPr>
                <w:sz w:val="22"/>
              </w:rPr>
              <w:t xml:space="preserve"> Let me change the board. (Erase the apple and orange information on the board but leave the T-chart. Label the T-chart as Facebook and Gmail Usernames. </w:t>
            </w:r>
          </w:p>
          <w:p w14:paraId="5F3605A8" w14:textId="77777777" w:rsidR="00282D96" w:rsidRPr="00C955C7" w:rsidRDefault="00282D96" w:rsidP="00C955C7">
            <w:pPr>
              <w:pStyle w:val="TableBody"/>
              <w:numPr>
                <w:ilvl w:val="0"/>
                <w:numId w:val="34"/>
              </w:numPr>
              <w:rPr>
                <w:sz w:val="22"/>
              </w:rPr>
            </w:pPr>
            <w:r w:rsidRPr="00C955C7">
              <w:rPr>
                <w:b/>
                <w:bCs/>
                <w:sz w:val="22"/>
              </w:rPr>
              <w:t>Ask:</w:t>
            </w:r>
            <w:r w:rsidRPr="00C955C7">
              <w:rPr>
                <w:sz w:val="22"/>
              </w:rPr>
              <w:t xml:space="preserve"> What is one thing that is the same? (Take a response. If correct, write it under the “Same” column.) Where do you write it on your paper? (Take responses – they should write it in the box that says, “What is the same?”)</w:t>
            </w:r>
          </w:p>
          <w:p w14:paraId="3683EA74" w14:textId="77777777" w:rsidR="00282D96" w:rsidRPr="00C955C7" w:rsidRDefault="00282D96" w:rsidP="00C955C7">
            <w:pPr>
              <w:pStyle w:val="TableBody"/>
              <w:numPr>
                <w:ilvl w:val="0"/>
                <w:numId w:val="34"/>
              </w:numPr>
              <w:rPr>
                <w:sz w:val="22"/>
              </w:rPr>
            </w:pPr>
            <w:r w:rsidRPr="00C955C7">
              <w:rPr>
                <w:b/>
                <w:bCs/>
                <w:sz w:val="22"/>
              </w:rPr>
              <w:t>Ask:</w:t>
            </w:r>
            <w:r w:rsidRPr="00C955C7">
              <w:rPr>
                <w:sz w:val="22"/>
              </w:rPr>
              <w:t xml:space="preserve"> What is one thing that is different? (Take a response. If correct, write it under the “Different” column. Ensure that students write the difference in the correct box on their handout.)</w:t>
            </w:r>
          </w:p>
          <w:p w14:paraId="07C30A51" w14:textId="4BC2D0D7" w:rsidR="006C6EC5" w:rsidRPr="00282D96" w:rsidRDefault="00282D96" w:rsidP="00C955C7">
            <w:pPr>
              <w:pStyle w:val="TableBody"/>
              <w:numPr>
                <w:ilvl w:val="0"/>
                <w:numId w:val="34"/>
              </w:numPr>
            </w:pPr>
            <w:r w:rsidRPr="00C955C7">
              <w:rPr>
                <w:sz w:val="22"/>
              </w:rPr>
              <w:t>Depending on your student’s language ability, either complete the handout as a whole class, small groups, or partners. Go over the answers with students if you do not complete the activity together.</w:t>
            </w:r>
          </w:p>
        </w:tc>
        <w:tc>
          <w:tcPr>
            <w:tcW w:w="1683" w:type="dxa"/>
          </w:tcPr>
          <w:p w14:paraId="606F87E3" w14:textId="77777777" w:rsidR="006C6EC5" w:rsidRDefault="006C6EC5" w:rsidP="002F0D4C">
            <w:pPr>
              <w:pStyle w:val="TableBody"/>
            </w:pPr>
          </w:p>
        </w:tc>
      </w:tr>
      <w:tr w:rsidR="006C6EC5" w14:paraId="1B033617" w14:textId="77777777" w:rsidTr="002F0D4C">
        <w:tc>
          <w:tcPr>
            <w:tcW w:w="8613" w:type="dxa"/>
            <w:tcBorders>
              <w:top w:val="single" w:sz="4" w:space="0" w:color="auto"/>
              <w:bottom w:val="single" w:sz="4" w:space="0" w:color="auto"/>
            </w:tcBorders>
          </w:tcPr>
          <w:p w14:paraId="37F8BF61" w14:textId="291005DD" w:rsidR="006C6EC5" w:rsidRDefault="00282D96" w:rsidP="002F0D4C">
            <w:pPr>
              <w:pStyle w:val="TableBody"/>
              <w:spacing w:before="60" w:after="60"/>
              <w:ind w:right="0"/>
            </w:pPr>
            <w:r w:rsidRPr="002F0D4C">
              <w:rPr>
                <w:rFonts w:ascii="Calibri" w:eastAsia="Times New Roman" w:hAnsi="Calibri"/>
                <w:b/>
                <w:bCs/>
                <w:color w:val="233E70"/>
                <w:sz w:val="28"/>
                <w:szCs w:val="28"/>
              </w:rPr>
              <w:lastRenderedPageBreak/>
              <w:t>ELABORATION</w:t>
            </w:r>
          </w:p>
        </w:tc>
        <w:tc>
          <w:tcPr>
            <w:tcW w:w="1683" w:type="dxa"/>
          </w:tcPr>
          <w:p w14:paraId="5CD2B8AA" w14:textId="77777777" w:rsidR="006C6EC5" w:rsidRDefault="006C6EC5" w:rsidP="002F0D4C">
            <w:pPr>
              <w:pStyle w:val="TableBody"/>
            </w:pPr>
          </w:p>
        </w:tc>
      </w:tr>
      <w:tr w:rsidR="006C6EC5" w14:paraId="402379FA" w14:textId="77777777" w:rsidTr="002F0D4C">
        <w:tc>
          <w:tcPr>
            <w:tcW w:w="8613" w:type="dxa"/>
            <w:tcBorders>
              <w:top w:val="single" w:sz="4" w:space="0" w:color="auto"/>
              <w:bottom w:val="single" w:sz="4" w:space="0" w:color="auto"/>
            </w:tcBorders>
          </w:tcPr>
          <w:p w14:paraId="6A983804" w14:textId="77777777" w:rsidR="00282D96" w:rsidRPr="00C955C7" w:rsidRDefault="00282D96" w:rsidP="00C955C7">
            <w:pPr>
              <w:pStyle w:val="TableBody"/>
              <w:numPr>
                <w:ilvl w:val="0"/>
                <w:numId w:val="35"/>
              </w:numPr>
              <w:rPr>
                <w:sz w:val="22"/>
              </w:rPr>
            </w:pPr>
            <w:r w:rsidRPr="00C955C7">
              <w:rPr>
                <w:b/>
                <w:bCs/>
                <w:sz w:val="22"/>
              </w:rPr>
              <w:t>Say:</w:t>
            </w:r>
            <w:r w:rsidRPr="00C955C7">
              <w:rPr>
                <w:sz w:val="22"/>
              </w:rPr>
              <w:t xml:space="preserve"> You are going to practice making an online account. We will use a special website. The website looks like a bank. But the website is NOT a real bank. The website is only for practice. The website is a bank simulator. (Write simulator = practice = not real on the board.)</w:t>
            </w:r>
          </w:p>
          <w:p w14:paraId="6CA9DEFF" w14:textId="77777777" w:rsidR="00282D96" w:rsidRPr="00C955C7" w:rsidRDefault="00282D96" w:rsidP="00C955C7">
            <w:pPr>
              <w:pStyle w:val="TableBody"/>
              <w:numPr>
                <w:ilvl w:val="0"/>
                <w:numId w:val="35"/>
              </w:numPr>
              <w:rPr>
                <w:sz w:val="22"/>
              </w:rPr>
            </w:pPr>
            <w:r w:rsidRPr="00C955C7">
              <w:rPr>
                <w:b/>
                <w:bCs/>
                <w:sz w:val="22"/>
              </w:rPr>
              <w:t>Say:</w:t>
            </w:r>
            <w:r w:rsidRPr="00C955C7">
              <w:rPr>
                <w:sz w:val="22"/>
              </w:rPr>
              <w:t xml:space="preserve"> A simulation is practice. It is not real. (Write practice and NOT real on the board. It is important that students understand that this is not a real bank. You might want to write the words pretend, practice, simulation, and not real on the board for students to try to translate into their own languages.)</w:t>
            </w:r>
          </w:p>
          <w:p w14:paraId="4BDCCBE8" w14:textId="3EB7929B" w:rsidR="00282D96" w:rsidRPr="00C955C7" w:rsidRDefault="00282D96" w:rsidP="00C955C7">
            <w:pPr>
              <w:pStyle w:val="TableBody"/>
              <w:numPr>
                <w:ilvl w:val="0"/>
                <w:numId w:val="35"/>
              </w:numPr>
              <w:rPr>
                <w:sz w:val="22"/>
              </w:rPr>
            </w:pPr>
            <w:r w:rsidRPr="00C955C7">
              <w:rPr>
                <w:b/>
                <w:bCs/>
                <w:sz w:val="22"/>
              </w:rPr>
              <w:lastRenderedPageBreak/>
              <w:t>Say:</w:t>
            </w:r>
            <w:r w:rsidRPr="00C955C7">
              <w:rPr>
                <w:sz w:val="22"/>
              </w:rPr>
              <w:t xml:space="preserve"> </w:t>
            </w:r>
            <w:r w:rsidRPr="00C955C7">
              <w:rPr>
                <w:color w:val="000000" w:themeColor="text1"/>
                <w:sz w:val="22"/>
              </w:rPr>
              <w:t xml:space="preserve">First, you need to go to the website. This is the web page address. (Write the web page address on the board: </w:t>
            </w:r>
            <w:hyperlink r:id="rId21" w:tooltip="A link to the Online Banking Simulator page of Bank of America." w:history="1">
              <w:r w:rsidRPr="00590353">
                <w:rPr>
                  <w:rStyle w:val="Hyperlink"/>
                  <w:sz w:val="22"/>
                </w:rPr>
                <w:t>https://tinyurl.com/bank-simulator</w:t>
              </w:r>
            </w:hyperlink>
            <w:r w:rsidRPr="00C955C7">
              <w:rPr>
                <w:rFonts w:cstheme="minorBidi"/>
                <w:sz w:val="22"/>
              </w:rPr>
              <w:t>.</w:t>
            </w:r>
            <w:r w:rsidRPr="00C955C7">
              <w:rPr>
                <w:color w:val="000000" w:themeColor="text1"/>
                <w:sz w:val="22"/>
              </w:rPr>
              <w:t xml:space="preserve"> (Ensure that all students get to the correct website.)</w:t>
            </w:r>
          </w:p>
          <w:p w14:paraId="70875314" w14:textId="77777777" w:rsidR="00282D96" w:rsidRPr="00C955C7" w:rsidRDefault="00282D96" w:rsidP="00C955C7">
            <w:pPr>
              <w:pStyle w:val="TableBody"/>
              <w:numPr>
                <w:ilvl w:val="0"/>
                <w:numId w:val="35"/>
              </w:numPr>
              <w:rPr>
                <w:sz w:val="22"/>
              </w:rPr>
            </w:pPr>
            <w:r w:rsidRPr="00C955C7">
              <w:rPr>
                <w:sz w:val="22"/>
              </w:rPr>
              <w:t xml:space="preserve">Distribute </w:t>
            </w:r>
            <w:r w:rsidRPr="00C955C7">
              <w:rPr>
                <w:b/>
                <w:bCs/>
                <w:sz w:val="22"/>
              </w:rPr>
              <w:t>Handout 2: Creating a Practice Account</w:t>
            </w:r>
            <w:r w:rsidRPr="00C955C7">
              <w:rPr>
                <w:sz w:val="22"/>
              </w:rPr>
              <w:t>. Ask students to follow along on the handout as you demonstrate how to create the practice online account. Then have students use the handout to help them create their practice accounts.</w:t>
            </w:r>
          </w:p>
          <w:p w14:paraId="128B1144" w14:textId="77777777" w:rsidR="00282D96" w:rsidRPr="00C955C7" w:rsidRDefault="00282D96" w:rsidP="00C955C7">
            <w:pPr>
              <w:pStyle w:val="TableBody"/>
              <w:numPr>
                <w:ilvl w:val="0"/>
                <w:numId w:val="35"/>
              </w:numPr>
              <w:rPr>
                <w:sz w:val="22"/>
              </w:rPr>
            </w:pPr>
            <w:r w:rsidRPr="00C955C7">
              <w:rPr>
                <w:sz w:val="22"/>
              </w:rPr>
              <w:t xml:space="preserve">Distribute </w:t>
            </w:r>
            <w:r w:rsidRPr="00C955C7">
              <w:rPr>
                <w:b/>
                <w:bCs/>
                <w:sz w:val="22"/>
              </w:rPr>
              <w:t>Handout 3: Signing In and Out of your Account</w:t>
            </w:r>
            <w:r w:rsidRPr="00C955C7">
              <w:rPr>
                <w:sz w:val="22"/>
              </w:rPr>
              <w:t>. Ask students to follow along on the handout as you demonstrate how to sign out, sign back in, and then sign back out. Then have students use the handout to practice signing in and signing out.</w:t>
            </w:r>
          </w:p>
          <w:p w14:paraId="653ECC25" w14:textId="56700DA7" w:rsidR="006C6EC5" w:rsidRPr="00282D96" w:rsidRDefault="00282D96" w:rsidP="00C955C7">
            <w:pPr>
              <w:pStyle w:val="TableBody"/>
              <w:numPr>
                <w:ilvl w:val="0"/>
                <w:numId w:val="35"/>
              </w:numPr>
            </w:pPr>
            <w:r w:rsidRPr="00C955C7">
              <w:rPr>
                <w:sz w:val="22"/>
              </w:rPr>
              <w:t xml:space="preserve">Distribute </w:t>
            </w:r>
            <w:r w:rsidRPr="00C955C7">
              <w:rPr>
                <w:b/>
                <w:bCs/>
                <w:sz w:val="22"/>
              </w:rPr>
              <w:t>Handout 4: Creating a New Password</w:t>
            </w:r>
            <w:r w:rsidRPr="00C955C7">
              <w:rPr>
                <w:sz w:val="22"/>
              </w:rPr>
              <w:t>. Ask students to follow along on the handout as you demonstrate how to reset your password if you forgot it. Then have students use the handout to practice signing in and signing out.</w:t>
            </w:r>
          </w:p>
        </w:tc>
        <w:tc>
          <w:tcPr>
            <w:tcW w:w="1683" w:type="dxa"/>
          </w:tcPr>
          <w:p w14:paraId="352AA5B2" w14:textId="77777777" w:rsidR="006C6EC5" w:rsidRDefault="006C6EC5" w:rsidP="002F0D4C">
            <w:pPr>
              <w:pStyle w:val="TableBody"/>
            </w:pPr>
          </w:p>
        </w:tc>
      </w:tr>
      <w:tr w:rsidR="006C6EC5" w14:paraId="4464AFD0" w14:textId="77777777" w:rsidTr="002F0D4C">
        <w:tc>
          <w:tcPr>
            <w:tcW w:w="8613" w:type="dxa"/>
            <w:tcBorders>
              <w:top w:val="single" w:sz="4" w:space="0" w:color="auto"/>
              <w:bottom w:val="single" w:sz="4" w:space="0" w:color="auto"/>
            </w:tcBorders>
          </w:tcPr>
          <w:p w14:paraId="2C0B3D45" w14:textId="3917D0B5" w:rsidR="006C6EC5" w:rsidRDefault="00282D96" w:rsidP="002F0D4C">
            <w:pPr>
              <w:pStyle w:val="TableBody"/>
              <w:spacing w:before="60" w:after="60"/>
              <w:ind w:right="0"/>
            </w:pPr>
            <w:r w:rsidRPr="002F0D4C">
              <w:rPr>
                <w:rFonts w:ascii="Calibri" w:eastAsia="Times New Roman" w:hAnsi="Calibri"/>
                <w:b/>
                <w:bCs/>
                <w:color w:val="233E70"/>
                <w:sz w:val="28"/>
                <w:szCs w:val="28"/>
              </w:rPr>
              <w:lastRenderedPageBreak/>
              <w:t>EVALUATION</w:t>
            </w:r>
          </w:p>
        </w:tc>
        <w:tc>
          <w:tcPr>
            <w:tcW w:w="1683" w:type="dxa"/>
          </w:tcPr>
          <w:p w14:paraId="463A448D" w14:textId="77777777" w:rsidR="006C6EC5" w:rsidRDefault="006C6EC5" w:rsidP="002F0D4C">
            <w:pPr>
              <w:pStyle w:val="TableBody"/>
            </w:pPr>
          </w:p>
        </w:tc>
      </w:tr>
      <w:tr w:rsidR="006C6EC5" w14:paraId="001448F2" w14:textId="77777777" w:rsidTr="002F0D4C">
        <w:tc>
          <w:tcPr>
            <w:tcW w:w="8613" w:type="dxa"/>
            <w:tcBorders>
              <w:top w:val="single" w:sz="4" w:space="0" w:color="auto"/>
              <w:bottom w:val="single" w:sz="4" w:space="0" w:color="auto"/>
            </w:tcBorders>
          </w:tcPr>
          <w:p w14:paraId="1F698F85" w14:textId="5A98B4AD" w:rsidR="00282D96" w:rsidRPr="00C955C7" w:rsidRDefault="00282D96" w:rsidP="00C955C7">
            <w:pPr>
              <w:pStyle w:val="TableBody"/>
              <w:numPr>
                <w:ilvl w:val="0"/>
                <w:numId w:val="36"/>
              </w:numPr>
              <w:rPr>
                <w:sz w:val="22"/>
              </w:rPr>
            </w:pPr>
            <w:r w:rsidRPr="00C955C7">
              <w:rPr>
                <w:b/>
                <w:bCs/>
                <w:sz w:val="22"/>
              </w:rPr>
              <w:t>Say:</w:t>
            </w:r>
            <w:r w:rsidRPr="00C955C7">
              <w:rPr>
                <w:sz w:val="22"/>
              </w:rPr>
              <w:t xml:space="preserve"> I want you to fill out one more form. This form asks for your information. </w:t>
            </w:r>
            <w:r w:rsidRPr="00C955C7">
              <w:rPr>
                <w:color w:val="000000" w:themeColor="text1"/>
                <w:sz w:val="22"/>
              </w:rPr>
              <w:t xml:space="preserve">First, go to this web page: </w:t>
            </w:r>
            <w:hyperlink r:id="rId22" w:tooltip="A link to the online forms practice page. The page shows two buttons: online form 1 and online form 2." w:history="1">
              <w:r w:rsidRPr="00C955C7">
                <w:rPr>
                  <w:rStyle w:val="Hyperlink"/>
                  <w:sz w:val="22"/>
                </w:rPr>
                <w:t>tinyurl.com/</w:t>
              </w:r>
              <w:proofErr w:type="spellStart"/>
              <w:r w:rsidRPr="00C955C7">
                <w:rPr>
                  <w:rStyle w:val="Hyperlink"/>
                  <w:sz w:val="22"/>
                </w:rPr>
                <w:t>dartformshome</w:t>
              </w:r>
              <w:proofErr w:type="spellEnd"/>
            </w:hyperlink>
            <w:r w:rsidRPr="00C955C7">
              <w:rPr>
                <w:color w:val="000000" w:themeColor="text1"/>
                <w:sz w:val="22"/>
              </w:rPr>
              <w:t>. (Write the web page on the board.)</w:t>
            </w:r>
          </w:p>
          <w:p w14:paraId="65B98930" w14:textId="083FAC03" w:rsidR="006C6EC5" w:rsidRPr="00282D96" w:rsidRDefault="00282D96" w:rsidP="00C955C7">
            <w:pPr>
              <w:pStyle w:val="TableBody"/>
              <w:numPr>
                <w:ilvl w:val="0"/>
                <w:numId w:val="36"/>
              </w:numPr>
            </w:pPr>
            <w:r w:rsidRPr="00C955C7">
              <w:rPr>
                <w:b/>
                <w:bCs/>
                <w:sz w:val="22"/>
              </w:rPr>
              <w:t>Say:</w:t>
            </w:r>
            <w:r w:rsidRPr="00C955C7">
              <w:rPr>
                <w:sz w:val="22"/>
              </w:rPr>
              <w:t xml:space="preserve"> Click on Online Forms 2. Then complete the form. (Ensure that students are completing the correct form; circulate to watch how students are doing but do not assist unless necessary. Note that because this form is public and has personal information about students, you will not be able to see the form results. If you want to collect student results, you will need to create your own form and give students the web page address to that form.)</w:t>
            </w:r>
          </w:p>
        </w:tc>
        <w:tc>
          <w:tcPr>
            <w:tcW w:w="1683" w:type="dxa"/>
          </w:tcPr>
          <w:p w14:paraId="19D0F358" w14:textId="77777777" w:rsidR="006C6EC5" w:rsidRDefault="006C6EC5" w:rsidP="002F0D4C">
            <w:pPr>
              <w:pStyle w:val="TableBody"/>
            </w:pPr>
          </w:p>
        </w:tc>
      </w:tr>
      <w:tr w:rsidR="006C6EC5" w14:paraId="2A04AFFE" w14:textId="77777777" w:rsidTr="002F0D4C">
        <w:tc>
          <w:tcPr>
            <w:tcW w:w="8613" w:type="dxa"/>
            <w:tcBorders>
              <w:top w:val="single" w:sz="4" w:space="0" w:color="auto"/>
              <w:bottom w:val="single" w:sz="4" w:space="0" w:color="auto"/>
            </w:tcBorders>
          </w:tcPr>
          <w:p w14:paraId="253F1474" w14:textId="5126D0F6" w:rsidR="006C6EC5" w:rsidRDefault="00282D96" w:rsidP="002F0D4C">
            <w:pPr>
              <w:pStyle w:val="TableBody"/>
              <w:spacing w:before="60" w:after="60"/>
              <w:ind w:right="0"/>
            </w:pPr>
            <w:r w:rsidRPr="002F0D4C">
              <w:rPr>
                <w:rFonts w:ascii="Calibri" w:eastAsia="Times New Roman" w:hAnsi="Calibri"/>
                <w:b/>
                <w:bCs/>
                <w:color w:val="233E70"/>
                <w:sz w:val="28"/>
                <w:szCs w:val="28"/>
              </w:rPr>
              <w:t>Differentiation Resources to Meet Diverse Learner Needs</w:t>
            </w:r>
          </w:p>
        </w:tc>
        <w:tc>
          <w:tcPr>
            <w:tcW w:w="1683" w:type="dxa"/>
          </w:tcPr>
          <w:p w14:paraId="000063E3" w14:textId="77777777" w:rsidR="006C6EC5" w:rsidRDefault="006C6EC5" w:rsidP="002F0D4C">
            <w:pPr>
              <w:pStyle w:val="TableBody"/>
            </w:pPr>
          </w:p>
        </w:tc>
      </w:tr>
      <w:tr w:rsidR="006C6EC5" w14:paraId="7DD13959" w14:textId="77777777" w:rsidTr="002F0D4C">
        <w:tc>
          <w:tcPr>
            <w:tcW w:w="8613" w:type="dxa"/>
            <w:tcBorders>
              <w:top w:val="single" w:sz="4" w:space="0" w:color="auto"/>
            </w:tcBorders>
          </w:tcPr>
          <w:p w14:paraId="32D0AF33" w14:textId="48DED5A5" w:rsidR="00282D96" w:rsidRPr="00C955C7" w:rsidRDefault="00282D96" w:rsidP="00C955C7">
            <w:pPr>
              <w:pStyle w:val="TableBody"/>
              <w:rPr>
                <w:i/>
                <w:iCs/>
                <w:sz w:val="22"/>
              </w:rPr>
            </w:pPr>
            <w:r w:rsidRPr="00C955C7">
              <w:rPr>
                <w:i/>
                <w:iCs/>
                <w:sz w:val="22"/>
              </w:rPr>
              <w:t>For beginners:</w:t>
            </w:r>
          </w:p>
          <w:p w14:paraId="0ADE05C2" w14:textId="77777777" w:rsidR="00282D96" w:rsidRPr="00C955C7" w:rsidRDefault="00282D96" w:rsidP="00C955C7">
            <w:pPr>
              <w:pStyle w:val="TableBody"/>
              <w:numPr>
                <w:ilvl w:val="0"/>
                <w:numId w:val="37"/>
              </w:numPr>
              <w:rPr>
                <w:sz w:val="22"/>
              </w:rPr>
            </w:pPr>
            <w:r w:rsidRPr="00C955C7">
              <w:rPr>
                <w:sz w:val="22"/>
              </w:rPr>
              <w:t xml:space="preserve">Make copies of the </w:t>
            </w:r>
            <w:bookmarkStart w:id="3" w:name="_Hlk123153956"/>
            <w:r w:rsidRPr="00C955C7">
              <w:rPr>
                <w:b/>
                <w:bCs/>
                <w:sz w:val="22"/>
              </w:rPr>
              <w:t>Teacher Materials 14.1 Paper-based Information Form</w:t>
            </w:r>
            <w:r w:rsidRPr="00C955C7">
              <w:rPr>
                <w:sz w:val="22"/>
              </w:rPr>
              <w:t xml:space="preserve"> </w:t>
            </w:r>
            <w:bookmarkEnd w:id="3"/>
            <w:r w:rsidRPr="00C955C7">
              <w:rPr>
                <w:sz w:val="22"/>
              </w:rPr>
              <w:t>for students to fill out on paper before they fill out the form online.</w:t>
            </w:r>
          </w:p>
          <w:p w14:paraId="028F88DF" w14:textId="77777777" w:rsidR="00282D96" w:rsidRPr="00C955C7" w:rsidRDefault="00282D96" w:rsidP="00C955C7">
            <w:pPr>
              <w:pStyle w:val="TableBody"/>
              <w:numPr>
                <w:ilvl w:val="0"/>
                <w:numId w:val="37"/>
              </w:numPr>
              <w:rPr>
                <w:sz w:val="22"/>
              </w:rPr>
            </w:pPr>
            <w:r w:rsidRPr="00C955C7">
              <w:rPr>
                <w:sz w:val="22"/>
              </w:rPr>
              <w:t xml:space="preserve">Only complete Page 2 of </w:t>
            </w:r>
            <w:r w:rsidRPr="00C955C7">
              <w:rPr>
                <w:b/>
                <w:bCs/>
                <w:sz w:val="22"/>
              </w:rPr>
              <w:t>Handout 1: Login Requirements Compare and Contrast</w:t>
            </w:r>
            <w:r w:rsidRPr="00C955C7">
              <w:rPr>
                <w:sz w:val="22"/>
              </w:rPr>
              <w:t>.</w:t>
            </w:r>
          </w:p>
          <w:p w14:paraId="578278A0" w14:textId="77777777" w:rsidR="00282D96" w:rsidRPr="00C955C7" w:rsidRDefault="00282D96" w:rsidP="00C955C7">
            <w:pPr>
              <w:pStyle w:val="TableBody"/>
              <w:rPr>
                <w:i/>
                <w:iCs/>
                <w:sz w:val="22"/>
              </w:rPr>
            </w:pPr>
            <w:r w:rsidRPr="00C955C7">
              <w:rPr>
                <w:i/>
                <w:iCs/>
                <w:sz w:val="22"/>
              </w:rPr>
              <w:t>For more advanced students:</w:t>
            </w:r>
          </w:p>
          <w:p w14:paraId="10E0636B" w14:textId="75C13875" w:rsidR="00282D96" w:rsidRPr="00C955C7" w:rsidRDefault="00282D96" w:rsidP="00C955C7">
            <w:pPr>
              <w:pStyle w:val="TableBody"/>
              <w:numPr>
                <w:ilvl w:val="0"/>
                <w:numId w:val="38"/>
              </w:numPr>
              <w:rPr>
                <w:sz w:val="22"/>
              </w:rPr>
            </w:pPr>
            <w:r w:rsidRPr="00C955C7">
              <w:rPr>
                <w:color w:val="000000" w:themeColor="text1"/>
                <w:sz w:val="22"/>
              </w:rPr>
              <w:t xml:space="preserve">Go to </w:t>
            </w:r>
            <w:hyperlink r:id="rId23" w:tooltip="A link to the skill blox learning dot organized page. The box on the left reads, I'm a student, and shows the option to view skill blox. The box on the right reads, I'm a teacher, and the log in button." w:history="1">
              <w:r w:rsidRPr="00C955C7">
                <w:rPr>
                  <w:rStyle w:val="Hyperlink"/>
                  <w:sz w:val="22"/>
                </w:rPr>
                <w:t>skillblox.org</w:t>
              </w:r>
            </w:hyperlink>
            <w:r w:rsidRPr="00C955C7">
              <w:rPr>
                <w:color w:val="000000" w:themeColor="text1"/>
                <w:sz w:val="22"/>
              </w:rPr>
              <w:t xml:space="preserve"> and use the access code </w:t>
            </w:r>
            <w:r w:rsidRPr="00C955C7">
              <w:rPr>
                <w:b/>
                <w:bCs/>
                <w:color w:val="000000" w:themeColor="text1"/>
                <w:sz w:val="22"/>
              </w:rPr>
              <w:t>WEASA4</w:t>
            </w:r>
            <w:r w:rsidRPr="00C955C7">
              <w:rPr>
                <w:color w:val="000000" w:themeColor="text1"/>
                <w:sz w:val="22"/>
              </w:rPr>
              <w:t>.</w:t>
            </w:r>
            <w:r w:rsidRPr="00C955C7">
              <w:rPr>
                <w:sz w:val="22"/>
              </w:rPr>
              <w:t xml:space="preserve"> If the entire class is more advanced, view the lessons as a whole group activity. If you have only a few students who are more advanced, text the skillblox.org link and access code to them so they can view the lessons on their own using their phones. Alternately, have them work on these lessons in class independently while you work with other students.</w:t>
            </w:r>
          </w:p>
        </w:tc>
        <w:tc>
          <w:tcPr>
            <w:tcW w:w="1683" w:type="dxa"/>
          </w:tcPr>
          <w:p w14:paraId="0B52AD5B" w14:textId="77777777" w:rsidR="006C6EC5" w:rsidRDefault="006C6EC5" w:rsidP="002F0D4C">
            <w:pPr>
              <w:pStyle w:val="TableBody"/>
            </w:pPr>
          </w:p>
        </w:tc>
      </w:tr>
      <w:bookmarkEnd w:id="2"/>
    </w:tbl>
    <w:p w14:paraId="797F6858" w14:textId="1E1894CF" w:rsidR="008C7B16" w:rsidRPr="008C7B16" w:rsidRDefault="008C7B16" w:rsidP="00DA27D0"/>
    <w:sectPr w:rsidR="008C7B16" w:rsidRPr="008C7B16" w:rsidSect="00242349">
      <w:headerReference w:type="default" r:id="rId24"/>
      <w:footerReference w:type="default" r:id="rId25"/>
      <w:footerReference w:type="first" r:id="rId26"/>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D6F07" w14:textId="77777777" w:rsidR="00CF26CD" w:rsidRDefault="00CF26CD">
      <w:r>
        <w:separator/>
      </w:r>
    </w:p>
  </w:endnote>
  <w:endnote w:type="continuationSeparator" w:id="0">
    <w:p w14:paraId="400ECE96" w14:textId="77777777" w:rsidR="00CF26CD" w:rsidRDefault="00CF26CD">
      <w:r>
        <w:continuationSeparator/>
      </w:r>
    </w:p>
  </w:endnote>
  <w:endnote w:type="continuationNotice" w:id="1">
    <w:p w14:paraId="222B0465" w14:textId="77777777" w:rsidR="00CF26CD" w:rsidRDefault="00CF26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kChampa">
    <w:altName w:val="Leelawadee UI"/>
    <w:charset w:val="00"/>
    <w:family w:val="swiss"/>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17BA8" w14:textId="04DEB64E" w:rsidR="00B72450" w:rsidRPr="009F3034" w:rsidRDefault="00E311D5" w:rsidP="000F4A4A">
    <w:pPr>
      <w:rPr>
        <w:rFonts w:cstheme="minorHAnsi"/>
        <w:noProof/>
        <w:color w:val="1F3864" w:themeColor="accent1" w:themeShade="80"/>
        <w:szCs w:val="22"/>
      </w:rPr>
    </w:pPr>
    <w:r w:rsidRPr="00573DC1">
      <w:rPr>
        <w:rFonts w:cstheme="minorHAnsi"/>
        <w:noProof/>
        <w:color w:val="1F3864" w:themeColor="accent1" w:themeShade="80"/>
        <w:szCs w:val="22"/>
      </w:rPr>
      <w:t>Lesson 1</w:t>
    </w:r>
    <w:r w:rsidR="00D43A8F">
      <w:rPr>
        <w:rFonts w:cstheme="minorHAnsi"/>
        <w:noProof/>
        <w:color w:val="1F3864" w:themeColor="accent1" w:themeShade="80"/>
        <w:szCs w:val="22"/>
      </w:rPr>
      <w:t>4</w:t>
    </w:r>
    <w:r w:rsidRPr="00573DC1">
      <w:rPr>
        <w:rFonts w:cstheme="minorHAnsi"/>
        <w:noProof/>
        <w:color w:val="1F3864" w:themeColor="accent1" w:themeShade="80"/>
        <w:szCs w:val="22"/>
      </w:rPr>
      <w:t xml:space="preserve">: </w:t>
    </w:r>
    <w:r w:rsidR="00B11341">
      <w:rPr>
        <w:rFonts w:cstheme="minorHAnsi"/>
        <w:noProof/>
        <w:color w:val="1F3864" w:themeColor="accent1" w:themeShade="80"/>
        <w:szCs w:val="22"/>
      </w:rPr>
      <w:t xml:space="preserve">Understanding </w:t>
    </w:r>
    <w:r w:rsidR="00C7487F">
      <w:rPr>
        <w:rFonts w:cstheme="minorHAnsi"/>
        <w:noProof/>
        <w:color w:val="1F3864" w:themeColor="accent1" w:themeShade="80"/>
        <w:szCs w:val="22"/>
      </w:rPr>
      <w:t>Online Accounts</w:t>
    </w:r>
    <w:r w:rsidR="00B11341" w:rsidRPr="00444D7D">
      <w:rPr>
        <w:color w:val="1F3864" w:themeColor="accent1" w:themeShade="80"/>
      </w:rPr>
      <w:t xml:space="preserve"> </w:t>
    </w:r>
    <w:r w:rsidRPr="00573DC1">
      <w:rPr>
        <w:color w:val="1F3864" w:themeColor="accent1" w:themeShade="80"/>
      </w:rPr>
      <w:ptab w:relativeTo="margin" w:alignment="center" w:leader="none"/>
    </w:r>
    <w:r w:rsidRPr="00573DC1">
      <w:rPr>
        <w:rFonts w:cstheme="minorHAnsi"/>
        <w:noProof/>
        <w:color w:val="1F3864" w:themeColor="accent1" w:themeShade="80"/>
        <w:szCs w:val="22"/>
      </w:rPr>
      <w:fldChar w:fldCharType="begin"/>
    </w:r>
    <w:r w:rsidRPr="00573DC1">
      <w:rPr>
        <w:rFonts w:cstheme="minorHAnsi"/>
        <w:noProof/>
        <w:color w:val="1F3864" w:themeColor="accent1" w:themeShade="80"/>
        <w:szCs w:val="22"/>
      </w:rPr>
      <w:instrText xml:space="preserve"> DATE \@ "M/d/yyyy" </w:instrText>
    </w:r>
    <w:r w:rsidRPr="00573DC1">
      <w:rPr>
        <w:rFonts w:cstheme="minorHAnsi"/>
        <w:noProof/>
        <w:color w:val="1F3864" w:themeColor="accent1" w:themeShade="80"/>
        <w:szCs w:val="22"/>
      </w:rPr>
      <w:fldChar w:fldCharType="separate"/>
    </w:r>
    <w:r w:rsidR="00590353">
      <w:rPr>
        <w:rFonts w:cstheme="minorHAnsi"/>
        <w:noProof/>
        <w:color w:val="1F3864" w:themeColor="accent1" w:themeShade="80"/>
        <w:szCs w:val="22"/>
      </w:rPr>
      <w:t>2/28/2023</w:t>
    </w:r>
    <w:r w:rsidRPr="00573DC1">
      <w:rPr>
        <w:rFonts w:cstheme="minorHAnsi"/>
        <w:noProof/>
        <w:color w:val="1F3864" w:themeColor="accent1" w:themeShade="80"/>
        <w:szCs w:val="22"/>
      </w:rPr>
      <w:fldChar w:fldCharType="end"/>
    </w:r>
    <w:r w:rsidRPr="00573DC1">
      <w:rPr>
        <w:color w:val="1F3864" w:themeColor="accent1" w:themeShade="80"/>
      </w:rPr>
      <w:ptab w:relativeTo="margin" w:alignment="right" w:leader="none"/>
    </w:r>
    <w:r w:rsidRPr="00573DC1">
      <w:rPr>
        <w:rFonts w:cstheme="minorHAnsi"/>
        <w:color w:val="1F3864" w:themeColor="accent1" w:themeShade="80"/>
        <w:szCs w:val="22"/>
      </w:rPr>
      <w:fldChar w:fldCharType="begin"/>
    </w:r>
    <w:r w:rsidRPr="00573DC1">
      <w:rPr>
        <w:rFonts w:cstheme="minorHAnsi"/>
        <w:color w:val="1F3864" w:themeColor="accent1" w:themeShade="80"/>
        <w:szCs w:val="22"/>
      </w:rPr>
      <w:instrText xml:space="preserve"> PAGE   \* MERGEFORMAT </w:instrText>
    </w:r>
    <w:r w:rsidRPr="00573DC1">
      <w:rPr>
        <w:rFonts w:cstheme="minorHAnsi"/>
        <w:color w:val="1F3864" w:themeColor="accent1" w:themeShade="80"/>
        <w:szCs w:val="22"/>
      </w:rPr>
      <w:fldChar w:fldCharType="separate"/>
    </w:r>
    <w:r w:rsidR="00826ADA">
      <w:rPr>
        <w:rFonts w:cstheme="minorHAnsi"/>
        <w:noProof/>
        <w:color w:val="1F3864" w:themeColor="accent1" w:themeShade="80"/>
        <w:szCs w:val="22"/>
      </w:rPr>
      <w:t>6</w:t>
    </w:r>
    <w:r w:rsidRPr="00573DC1">
      <w:rPr>
        <w:rFonts w:cstheme="minorHAnsi"/>
        <w:noProof/>
        <w:color w:val="1F3864" w:themeColor="accent1" w:themeShade="80"/>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CF20" w14:textId="236F3223" w:rsidR="00B72450" w:rsidRPr="009F3034" w:rsidRDefault="00B72450">
    <w:pPr>
      <w:rPr>
        <w:rFonts w:cstheme="minorHAnsi"/>
        <w:noProof/>
        <w:color w:val="1F3864" w:themeColor="accent1" w:themeShade="80"/>
        <w:szCs w:val="22"/>
      </w:rPr>
    </w:pPr>
    <w:r w:rsidRPr="00573DC1">
      <w:rPr>
        <w:rFonts w:cstheme="minorHAnsi"/>
        <w:noProof/>
        <w:color w:val="1F3864" w:themeColor="accent1" w:themeShade="80"/>
        <w:szCs w:val="22"/>
      </w:rPr>
      <w:t>Lesson 1</w:t>
    </w:r>
    <w:r w:rsidR="00D43A8F">
      <w:rPr>
        <w:rFonts w:cstheme="minorHAnsi"/>
        <w:noProof/>
        <w:color w:val="1F3864" w:themeColor="accent1" w:themeShade="80"/>
        <w:szCs w:val="22"/>
      </w:rPr>
      <w:t>4</w:t>
    </w:r>
    <w:r w:rsidRPr="00573DC1">
      <w:rPr>
        <w:rFonts w:cstheme="minorHAnsi"/>
        <w:noProof/>
        <w:color w:val="1F3864" w:themeColor="accent1" w:themeShade="80"/>
        <w:szCs w:val="22"/>
      </w:rPr>
      <w:t xml:space="preserve">: </w:t>
    </w:r>
    <w:r w:rsidR="00B11341">
      <w:rPr>
        <w:rFonts w:cstheme="minorHAnsi"/>
        <w:noProof/>
        <w:color w:val="1F3864" w:themeColor="accent1" w:themeShade="80"/>
        <w:szCs w:val="22"/>
      </w:rPr>
      <w:t xml:space="preserve">Understanding </w:t>
    </w:r>
    <w:r w:rsidR="00C7487F">
      <w:rPr>
        <w:rFonts w:cstheme="minorHAnsi"/>
        <w:noProof/>
        <w:color w:val="1F3864" w:themeColor="accent1" w:themeShade="80"/>
        <w:szCs w:val="22"/>
      </w:rPr>
      <w:t>Online Accounts</w:t>
    </w:r>
    <w:r w:rsidRPr="00444D7D">
      <w:rPr>
        <w:color w:val="1F3864" w:themeColor="accent1" w:themeShade="80"/>
      </w:rPr>
      <w:t xml:space="preserve"> </w:t>
    </w:r>
    <w:r w:rsidRPr="00573DC1">
      <w:rPr>
        <w:color w:val="1F3864" w:themeColor="accent1" w:themeShade="80"/>
      </w:rPr>
      <w:ptab w:relativeTo="margin" w:alignment="center" w:leader="none"/>
    </w:r>
    <w:r w:rsidRPr="00573DC1">
      <w:rPr>
        <w:rFonts w:cstheme="minorHAnsi"/>
        <w:noProof/>
        <w:color w:val="1F3864" w:themeColor="accent1" w:themeShade="80"/>
        <w:szCs w:val="22"/>
      </w:rPr>
      <w:fldChar w:fldCharType="begin"/>
    </w:r>
    <w:r w:rsidRPr="00573DC1">
      <w:rPr>
        <w:rFonts w:cstheme="minorHAnsi"/>
        <w:noProof/>
        <w:color w:val="1F3864" w:themeColor="accent1" w:themeShade="80"/>
        <w:szCs w:val="22"/>
      </w:rPr>
      <w:instrText xml:space="preserve"> DATE \@ "M/d/yyyy" </w:instrText>
    </w:r>
    <w:r w:rsidRPr="00573DC1">
      <w:rPr>
        <w:rFonts w:cstheme="minorHAnsi"/>
        <w:noProof/>
        <w:color w:val="1F3864" w:themeColor="accent1" w:themeShade="80"/>
        <w:szCs w:val="22"/>
      </w:rPr>
      <w:fldChar w:fldCharType="separate"/>
    </w:r>
    <w:r w:rsidR="00590353">
      <w:rPr>
        <w:rFonts w:cstheme="minorHAnsi"/>
        <w:noProof/>
        <w:color w:val="1F3864" w:themeColor="accent1" w:themeShade="80"/>
        <w:szCs w:val="22"/>
      </w:rPr>
      <w:t>2/28/2023</w:t>
    </w:r>
    <w:r w:rsidRPr="00573DC1">
      <w:rPr>
        <w:rFonts w:cstheme="minorHAnsi"/>
        <w:noProof/>
        <w:color w:val="1F3864" w:themeColor="accent1" w:themeShade="80"/>
        <w:szCs w:val="22"/>
      </w:rPr>
      <w:fldChar w:fldCharType="end"/>
    </w:r>
    <w:r w:rsidRPr="00573DC1">
      <w:rPr>
        <w:color w:val="1F3864" w:themeColor="accent1" w:themeShade="80"/>
      </w:rPr>
      <w:ptab w:relativeTo="margin" w:alignment="right" w:leader="none"/>
    </w:r>
    <w:r w:rsidRPr="00573DC1">
      <w:rPr>
        <w:rFonts w:cstheme="minorHAnsi"/>
        <w:color w:val="1F3864" w:themeColor="accent1" w:themeShade="80"/>
        <w:szCs w:val="22"/>
      </w:rPr>
      <w:fldChar w:fldCharType="begin"/>
    </w:r>
    <w:r w:rsidRPr="00573DC1">
      <w:rPr>
        <w:rFonts w:cstheme="minorHAnsi"/>
        <w:color w:val="1F3864" w:themeColor="accent1" w:themeShade="80"/>
        <w:szCs w:val="22"/>
      </w:rPr>
      <w:instrText xml:space="preserve"> PAGE   \* MERGEFORMAT </w:instrText>
    </w:r>
    <w:r w:rsidRPr="00573DC1">
      <w:rPr>
        <w:rFonts w:cstheme="minorHAnsi"/>
        <w:color w:val="1F3864" w:themeColor="accent1" w:themeShade="80"/>
        <w:szCs w:val="22"/>
      </w:rPr>
      <w:fldChar w:fldCharType="separate"/>
    </w:r>
    <w:r w:rsidR="00590353">
      <w:rPr>
        <w:rFonts w:cstheme="minorHAnsi"/>
        <w:noProof/>
        <w:color w:val="1F3864" w:themeColor="accent1" w:themeShade="80"/>
        <w:szCs w:val="22"/>
      </w:rPr>
      <w:t>1</w:t>
    </w:r>
    <w:r w:rsidRPr="00573DC1">
      <w:rPr>
        <w:rFonts w:cstheme="minorHAnsi"/>
        <w:noProof/>
        <w:color w:val="1F3864" w:themeColor="accent1" w:themeShade="80"/>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FCE8A" w14:textId="77777777" w:rsidR="00CF26CD" w:rsidRDefault="00CF26CD">
      <w:r>
        <w:separator/>
      </w:r>
    </w:p>
  </w:footnote>
  <w:footnote w:type="continuationSeparator" w:id="0">
    <w:p w14:paraId="40843F1A" w14:textId="77777777" w:rsidR="00CF26CD" w:rsidRDefault="00CF26CD">
      <w:r>
        <w:continuationSeparator/>
      </w:r>
    </w:p>
  </w:footnote>
  <w:footnote w:type="continuationNotice" w:id="1">
    <w:p w14:paraId="37DF9C31" w14:textId="77777777" w:rsidR="00CF26CD" w:rsidRDefault="00CF26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B90C9" w14:textId="30626FF7" w:rsidR="006C704E" w:rsidRPr="006C704E" w:rsidRDefault="006C704E" w:rsidP="000F4A4A">
    <w:pPr>
      <w:textAlignment w:val="baseline"/>
      <w:rPr>
        <w:rFonts w:ascii="Calibri" w:hAnsi="Calibri" w:cs="Segoe UI"/>
        <w:color w:val="1F3864" w:themeColor="accent1" w:themeShade="80"/>
        <w:szCs w:val="22"/>
      </w:rPr>
    </w:pPr>
  </w:p>
  <w:p w14:paraId="25C9D12A" w14:textId="6962E452" w:rsidR="000F4A4A" w:rsidRPr="009F3034" w:rsidRDefault="005B543E" w:rsidP="006C704E">
    <w:pPr>
      <w:spacing w:after="120"/>
      <w:textAlignment w:val="baseline"/>
      <w:rPr>
        <w:rFonts w:ascii="Calibri" w:hAnsi="Calibri" w:cs="Segoe UI"/>
        <w:color w:val="1F3864" w:themeColor="accent1" w:themeShade="80"/>
        <w:sz w:val="36"/>
        <w:szCs w:val="16"/>
      </w:rPr>
    </w:pPr>
    <w:r w:rsidRPr="009F3034">
      <w:rPr>
        <w:rFonts w:ascii="Calibri" w:hAnsi="Calibri" w:cs="Segoe UI"/>
        <w:color w:val="1F3864" w:themeColor="accent1" w:themeShade="80"/>
        <w:sz w:val="36"/>
        <w:szCs w:val="16"/>
      </w:rPr>
      <w:t>Lesson 1</w:t>
    </w:r>
    <w:r w:rsidR="00D43A8F">
      <w:rPr>
        <w:rFonts w:ascii="Calibri" w:hAnsi="Calibri" w:cs="Segoe UI"/>
        <w:color w:val="1F3864" w:themeColor="accent1" w:themeShade="80"/>
        <w:sz w:val="36"/>
        <w:szCs w:val="16"/>
      </w:rPr>
      <w:t>4</w:t>
    </w:r>
    <w:r w:rsidRPr="009F3034">
      <w:rPr>
        <w:rFonts w:ascii="Calibri" w:hAnsi="Calibri" w:cs="Segoe UI"/>
        <w:color w:val="1F3864" w:themeColor="accent1" w:themeShade="80"/>
        <w:sz w:val="36"/>
        <w:szCs w:val="16"/>
      </w:rPr>
      <w:t xml:space="preserve">: </w:t>
    </w:r>
    <w:r w:rsidR="00B11341" w:rsidRPr="00B11341">
      <w:rPr>
        <w:rFonts w:ascii="Calibri" w:hAnsi="Calibri" w:cs="Segoe UI"/>
        <w:color w:val="1F3864" w:themeColor="accent1" w:themeShade="80"/>
        <w:sz w:val="36"/>
        <w:szCs w:val="16"/>
      </w:rPr>
      <w:t xml:space="preserve">Understanding </w:t>
    </w:r>
    <w:r w:rsidR="00C7487F">
      <w:rPr>
        <w:rFonts w:ascii="Calibri" w:hAnsi="Calibri" w:cs="Segoe UI"/>
        <w:color w:val="1F3864" w:themeColor="accent1" w:themeShade="80"/>
        <w:sz w:val="36"/>
        <w:szCs w:val="16"/>
      </w:rPr>
      <w:t>Online Accounts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29F5"/>
    <w:multiLevelType w:val="hybridMultilevel"/>
    <w:tmpl w:val="9FF29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F35A08"/>
    <w:multiLevelType w:val="hybridMultilevel"/>
    <w:tmpl w:val="09CE5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607B7"/>
    <w:multiLevelType w:val="hybridMultilevel"/>
    <w:tmpl w:val="2AB0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B4F44"/>
    <w:multiLevelType w:val="hybridMultilevel"/>
    <w:tmpl w:val="8DC68ABA"/>
    <w:lvl w:ilvl="0" w:tplc="29FE7EC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0C7F0F5B"/>
    <w:multiLevelType w:val="hybridMultilevel"/>
    <w:tmpl w:val="89609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B15FF2"/>
    <w:multiLevelType w:val="hybridMultilevel"/>
    <w:tmpl w:val="209A2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E186B62"/>
    <w:multiLevelType w:val="hybridMultilevel"/>
    <w:tmpl w:val="D482F9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0E307573"/>
    <w:multiLevelType w:val="hybridMultilevel"/>
    <w:tmpl w:val="309C5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E9C302F"/>
    <w:multiLevelType w:val="hybridMultilevel"/>
    <w:tmpl w:val="793A3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E22D5A"/>
    <w:multiLevelType w:val="hybridMultilevel"/>
    <w:tmpl w:val="0DE4284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9004A8B"/>
    <w:multiLevelType w:val="hybridMultilevel"/>
    <w:tmpl w:val="E2C66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9272D54"/>
    <w:multiLevelType w:val="hybridMultilevel"/>
    <w:tmpl w:val="3AAEB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A8225A9"/>
    <w:multiLevelType w:val="hybridMultilevel"/>
    <w:tmpl w:val="DFEA91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22C2DE3"/>
    <w:multiLevelType w:val="hybridMultilevel"/>
    <w:tmpl w:val="F2AE833E"/>
    <w:lvl w:ilvl="0" w:tplc="04090001">
      <w:start w:val="1"/>
      <w:numFmt w:val="bullet"/>
      <w:lvlText w:val=""/>
      <w:lvlJc w:val="left"/>
      <w:pPr>
        <w:ind w:left="720" w:hanging="360"/>
      </w:pPr>
      <w:rPr>
        <w:rFonts w:ascii="Symbol" w:hAnsi="Symbol" w:hint="default"/>
      </w:rPr>
    </w:lvl>
    <w:lvl w:ilvl="1" w:tplc="77F09D7C">
      <w:start w:val="12"/>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F3A7EF"/>
    <w:multiLevelType w:val="hybridMultilevel"/>
    <w:tmpl w:val="A75CE390"/>
    <w:lvl w:ilvl="0" w:tplc="CE2853E4">
      <w:start w:val="1"/>
      <w:numFmt w:val="bullet"/>
      <w:lvlText w:val=""/>
      <w:lvlJc w:val="left"/>
      <w:pPr>
        <w:ind w:left="720" w:hanging="360"/>
      </w:pPr>
      <w:rPr>
        <w:rFonts w:ascii="Symbol" w:hAnsi="Symbol" w:hint="default"/>
      </w:rPr>
    </w:lvl>
    <w:lvl w:ilvl="1" w:tplc="C422D6DE">
      <w:start w:val="1"/>
      <w:numFmt w:val="bullet"/>
      <w:lvlText w:val="o"/>
      <w:lvlJc w:val="left"/>
      <w:pPr>
        <w:ind w:left="1440" w:hanging="360"/>
      </w:pPr>
      <w:rPr>
        <w:rFonts w:ascii="Courier New" w:hAnsi="Courier New" w:hint="default"/>
      </w:rPr>
    </w:lvl>
    <w:lvl w:ilvl="2" w:tplc="9DEE462E">
      <w:start w:val="1"/>
      <w:numFmt w:val="bullet"/>
      <w:lvlText w:val=""/>
      <w:lvlJc w:val="left"/>
      <w:pPr>
        <w:ind w:left="2160" w:hanging="360"/>
      </w:pPr>
      <w:rPr>
        <w:rFonts w:ascii="Wingdings" w:hAnsi="Wingdings" w:hint="default"/>
      </w:rPr>
    </w:lvl>
    <w:lvl w:ilvl="3" w:tplc="D884CDEA">
      <w:start w:val="1"/>
      <w:numFmt w:val="bullet"/>
      <w:lvlText w:val=""/>
      <w:lvlJc w:val="left"/>
      <w:pPr>
        <w:ind w:left="2880" w:hanging="360"/>
      </w:pPr>
      <w:rPr>
        <w:rFonts w:ascii="Symbol" w:hAnsi="Symbol" w:hint="default"/>
      </w:rPr>
    </w:lvl>
    <w:lvl w:ilvl="4" w:tplc="3F3C608C">
      <w:start w:val="1"/>
      <w:numFmt w:val="bullet"/>
      <w:lvlText w:val="o"/>
      <w:lvlJc w:val="left"/>
      <w:pPr>
        <w:ind w:left="3600" w:hanging="360"/>
      </w:pPr>
      <w:rPr>
        <w:rFonts w:ascii="Courier New" w:hAnsi="Courier New" w:hint="default"/>
      </w:rPr>
    </w:lvl>
    <w:lvl w:ilvl="5" w:tplc="4F1EBED0">
      <w:start w:val="1"/>
      <w:numFmt w:val="bullet"/>
      <w:lvlText w:val=""/>
      <w:lvlJc w:val="left"/>
      <w:pPr>
        <w:ind w:left="4320" w:hanging="360"/>
      </w:pPr>
      <w:rPr>
        <w:rFonts w:ascii="Wingdings" w:hAnsi="Wingdings" w:hint="default"/>
      </w:rPr>
    </w:lvl>
    <w:lvl w:ilvl="6" w:tplc="E590534E">
      <w:start w:val="1"/>
      <w:numFmt w:val="bullet"/>
      <w:lvlText w:val=""/>
      <w:lvlJc w:val="left"/>
      <w:pPr>
        <w:ind w:left="5040" w:hanging="360"/>
      </w:pPr>
      <w:rPr>
        <w:rFonts w:ascii="Symbol" w:hAnsi="Symbol" w:hint="default"/>
      </w:rPr>
    </w:lvl>
    <w:lvl w:ilvl="7" w:tplc="57F00A9E">
      <w:start w:val="1"/>
      <w:numFmt w:val="bullet"/>
      <w:lvlText w:val="o"/>
      <w:lvlJc w:val="left"/>
      <w:pPr>
        <w:ind w:left="5760" w:hanging="360"/>
      </w:pPr>
      <w:rPr>
        <w:rFonts w:ascii="Courier New" w:hAnsi="Courier New" w:hint="default"/>
      </w:rPr>
    </w:lvl>
    <w:lvl w:ilvl="8" w:tplc="AE1CF480">
      <w:start w:val="1"/>
      <w:numFmt w:val="bullet"/>
      <w:lvlText w:val=""/>
      <w:lvlJc w:val="left"/>
      <w:pPr>
        <w:ind w:left="6480" w:hanging="360"/>
      </w:pPr>
      <w:rPr>
        <w:rFonts w:ascii="Wingdings" w:hAnsi="Wingdings" w:hint="default"/>
      </w:rPr>
    </w:lvl>
  </w:abstractNum>
  <w:abstractNum w:abstractNumId="15">
    <w:nsid w:val="2C8646BC"/>
    <w:multiLevelType w:val="hybridMultilevel"/>
    <w:tmpl w:val="C458F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FF34971"/>
    <w:multiLevelType w:val="hybridMultilevel"/>
    <w:tmpl w:val="67D84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EA301B"/>
    <w:multiLevelType w:val="hybridMultilevel"/>
    <w:tmpl w:val="66AE8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DE6BCF"/>
    <w:multiLevelType w:val="hybridMultilevel"/>
    <w:tmpl w:val="71C86F2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3CA265E9"/>
    <w:multiLevelType w:val="hybridMultilevel"/>
    <w:tmpl w:val="B1C20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0344188"/>
    <w:multiLevelType w:val="hybridMultilevel"/>
    <w:tmpl w:val="7102E6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4695146C"/>
    <w:multiLevelType w:val="hybridMultilevel"/>
    <w:tmpl w:val="36D4AD7C"/>
    <w:lvl w:ilvl="0" w:tplc="6E68F992">
      <w:start w:val="1"/>
      <w:numFmt w:val="bullet"/>
      <w:lvlText w:val=""/>
      <w:lvlJc w:val="left"/>
      <w:pPr>
        <w:ind w:left="-43" w:hanging="360"/>
      </w:pPr>
      <w:rPr>
        <w:rFonts w:ascii="Symbol" w:hAnsi="Symbol" w:hint="default"/>
        <w:sz w:val="24"/>
      </w:rPr>
    </w:lvl>
    <w:lvl w:ilvl="1" w:tplc="04090003">
      <w:start w:val="1"/>
      <w:numFmt w:val="bullet"/>
      <w:lvlText w:val="o"/>
      <w:lvlJc w:val="left"/>
      <w:pPr>
        <w:ind w:left="677" w:hanging="360"/>
      </w:pPr>
      <w:rPr>
        <w:rFonts w:ascii="Courier New" w:hAnsi="Courier New" w:cs="Courier New" w:hint="default"/>
      </w:rPr>
    </w:lvl>
    <w:lvl w:ilvl="2" w:tplc="04090005" w:tentative="1">
      <w:start w:val="1"/>
      <w:numFmt w:val="bullet"/>
      <w:lvlText w:val=""/>
      <w:lvlJc w:val="left"/>
      <w:pPr>
        <w:ind w:left="1397" w:hanging="360"/>
      </w:pPr>
      <w:rPr>
        <w:rFonts w:ascii="Wingdings" w:hAnsi="Wingdings" w:hint="default"/>
      </w:rPr>
    </w:lvl>
    <w:lvl w:ilvl="3" w:tplc="04090001" w:tentative="1">
      <w:start w:val="1"/>
      <w:numFmt w:val="bullet"/>
      <w:lvlText w:val=""/>
      <w:lvlJc w:val="left"/>
      <w:pPr>
        <w:ind w:left="2117" w:hanging="360"/>
      </w:pPr>
      <w:rPr>
        <w:rFonts w:ascii="Symbol" w:hAnsi="Symbol" w:hint="default"/>
      </w:rPr>
    </w:lvl>
    <w:lvl w:ilvl="4" w:tplc="04090003" w:tentative="1">
      <w:start w:val="1"/>
      <w:numFmt w:val="bullet"/>
      <w:lvlText w:val="o"/>
      <w:lvlJc w:val="left"/>
      <w:pPr>
        <w:ind w:left="2837" w:hanging="360"/>
      </w:pPr>
      <w:rPr>
        <w:rFonts w:ascii="Courier New" w:hAnsi="Courier New" w:cs="Courier New" w:hint="default"/>
      </w:rPr>
    </w:lvl>
    <w:lvl w:ilvl="5" w:tplc="04090005" w:tentative="1">
      <w:start w:val="1"/>
      <w:numFmt w:val="bullet"/>
      <w:lvlText w:val=""/>
      <w:lvlJc w:val="left"/>
      <w:pPr>
        <w:ind w:left="3557" w:hanging="360"/>
      </w:pPr>
      <w:rPr>
        <w:rFonts w:ascii="Wingdings" w:hAnsi="Wingdings" w:hint="default"/>
      </w:rPr>
    </w:lvl>
    <w:lvl w:ilvl="6" w:tplc="04090001" w:tentative="1">
      <w:start w:val="1"/>
      <w:numFmt w:val="bullet"/>
      <w:lvlText w:val=""/>
      <w:lvlJc w:val="left"/>
      <w:pPr>
        <w:ind w:left="4277" w:hanging="360"/>
      </w:pPr>
      <w:rPr>
        <w:rFonts w:ascii="Symbol" w:hAnsi="Symbol" w:hint="default"/>
      </w:rPr>
    </w:lvl>
    <w:lvl w:ilvl="7" w:tplc="04090003" w:tentative="1">
      <w:start w:val="1"/>
      <w:numFmt w:val="bullet"/>
      <w:lvlText w:val="o"/>
      <w:lvlJc w:val="left"/>
      <w:pPr>
        <w:ind w:left="4997" w:hanging="360"/>
      </w:pPr>
      <w:rPr>
        <w:rFonts w:ascii="Courier New" w:hAnsi="Courier New" w:cs="Courier New" w:hint="default"/>
      </w:rPr>
    </w:lvl>
    <w:lvl w:ilvl="8" w:tplc="04090005" w:tentative="1">
      <w:start w:val="1"/>
      <w:numFmt w:val="bullet"/>
      <w:lvlText w:val=""/>
      <w:lvlJc w:val="left"/>
      <w:pPr>
        <w:ind w:left="5717" w:hanging="360"/>
      </w:pPr>
      <w:rPr>
        <w:rFonts w:ascii="Wingdings" w:hAnsi="Wingdings" w:hint="default"/>
      </w:rPr>
    </w:lvl>
  </w:abstractNum>
  <w:abstractNum w:abstractNumId="22">
    <w:nsid w:val="46A2735D"/>
    <w:multiLevelType w:val="hybridMultilevel"/>
    <w:tmpl w:val="FCD40F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6F43EB7"/>
    <w:multiLevelType w:val="hybridMultilevel"/>
    <w:tmpl w:val="2D0802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05A6288"/>
    <w:multiLevelType w:val="hybridMultilevel"/>
    <w:tmpl w:val="39EA37C8"/>
    <w:lvl w:ilvl="0" w:tplc="29FE7EC2">
      <w:start w:val="1"/>
      <w:numFmt w:val="bullet"/>
      <w:lvlText w:val=""/>
      <w:lvlJc w:val="left"/>
      <w:pPr>
        <w:ind w:left="720" w:hanging="360"/>
      </w:pPr>
      <w:rPr>
        <w:rFonts w:ascii="Symbol" w:hAnsi="Symbol"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nsid w:val="5125376F"/>
    <w:multiLevelType w:val="hybridMultilevel"/>
    <w:tmpl w:val="D0B2D82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6">
    <w:nsid w:val="52901A2E"/>
    <w:multiLevelType w:val="hybridMultilevel"/>
    <w:tmpl w:val="26B681BE"/>
    <w:lvl w:ilvl="0" w:tplc="FFFFFFFF">
      <w:start w:val="1"/>
      <w:numFmt w:val="bullet"/>
      <w:lvlText w:val=""/>
      <w:lvlJc w:val="left"/>
      <w:pPr>
        <w:ind w:left="-43" w:hanging="360"/>
      </w:pPr>
      <w:rPr>
        <w:rFonts w:ascii="Symbol" w:hAnsi="Symbol" w:hint="default"/>
      </w:rPr>
    </w:lvl>
    <w:lvl w:ilvl="1" w:tplc="19C2A692">
      <w:start w:val="1"/>
      <w:numFmt w:val="bullet"/>
      <w:lvlText w:val=""/>
      <w:lvlJc w:val="left"/>
      <w:pPr>
        <w:ind w:left="677" w:hanging="360"/>
      </w:pPr>
      <w:rPr>
        <w:rFonts w:ascii="Symbol" w:hAnsi="Symbol" w:hint="default"/>
        <w:color w:val="000000" w:themeColor="text1"/>
      </w:rPr>
    </w:lvl>
    <w:lvl w:ilvl="2" w:tplc="FFFFFFFF" w:tentative="1">
      <w:start w:val="1"/>
      <w:numFmt w:val="bullet"/>
      <w:lvlText w:val=""/>
      <w:lvlJc w:val="left"/>
      <w:pPr>
        <w:ind w:left="1397" w:hanging="360"/>
      </w:pPr>
      <w:rPr>
        <w:rFonts w:ascii="Wingdings" w:hAnsi="Wingdings" w:hint="default"/>
      </w:rPr>
    </w:lvl>
    <w:lvl w:ilvl="3" w:tplc="FFFFFFFF" w:tentative="1">
      <w:start w:val="1"/>
      <w:numFmt w:val="bullet"/>
      <w:lvlText w:val=""/>
      <w:lvlJc w:val="left"/>
      <w:pPr>
        <w:ind w:left="2117" w:hanging="360"/>
      </w:pPr>
      <w:rPr>
        <w:rFonts w:ascii="Symbol" w:hAnsi="Symbol" w:hint="default"/>
      </w:rPr>
    </w:lvl>
    <w:lvl w:ilvl="4" w:tplc="FFFFFFFF" w:tentative="1">
      <w:start w:val="1"/>
      <w:numFmt w:val="bullet"/>
      <w:lvlText w:val="o"/>
      <w:lvlJc w:val="left"/>
      <w:pPr>
        <w:ind w:left="2837" w:hanging="360"/>
      </w:pPr>
      <w:rPr>
        <w:rFonts w:ascii="Courier New" w:hAnsi="Courier New" w:cs="Courier New" w:hint="default"/>
      </w:rPr>
    </w:lvl>
    <w:lvl w:ilvl="5" w:tplc="FFFFFFFF" w:tentative="1">
      <w:start w:val="1"/>
      <w:numFmt w:val="bullet"/>
      <w:lvlText w:val=""/>
      <w:lvlJc w:val="left"/>
      <w:pPr>
        <w:ind w:left="3557" w:hanging="360"/>
      </w:pPr>
      <w:rPr>
        <w:rFonts w:ascii="Wingdings" w:hAnsi="Wingdings" w:hint="default"/>
      </w:rPr>
    </w:lvl>
    <w:lvl w:ilvl="6" w:tplc="FFFFFFFF" w:tentative="1">
      <w:start w:val="1"/>
      <w:numFmt w:val="bullet"/>
      <w:lvlText w:val=""/>
      <w:lvlJc w:val="left"/>
      <w:pPr>
        <w:ind w:left="4277" w:hanging="360"/>
      </w:pPr>
      <w:rPr>
        <w:rFonts w:ascii="Symbol" w:hAnsi="Symbol" w:hint="default"/>
      </w:rPr>
    </w:lvl>
    <w:lvl w:ilvl="7" w:tplc="FFFFFFFF" w:tentative="1">
      <w:start w:val="1"/>
      <w:numFmt w:val="bullet"/>
      <w:lvlText w:val="o"/>
      <w:lvlJc w:val="left"/>
      <w:pPr>
        <w:ind w:left="4997" w:hanging="360"/>
      </w:pPr>
      <w:rPr>
        <w:rFonts w:ascii="Courier New" w:hAnsi="Courier New" w:cs="Courier New" w:hint="default"/>
      </w:rPr>
    </w:lvl>
    <w:lvl w:ilvl="8" w:tplc="FFFFFFFF" w:tentative="1">
      <w:start w:val="1"/>
      <w:numFmt w:val="bullet"/>
      <w:lvlText w:val=""/>
      <w:lvlJc w:val="left"/>
      <w:pPr>
        <w:ind w:left="5717" w:hanging="360"/>
      </w:pPr>
      <w:rPr>
        <w:rFonts w:ascii="Wingdings" w:hAnsi="Wingdings" w:hint="default"/>
      </w:rPr>
    </w:lvl>
  </w:abstractNum>
  <w:abstractNum w:abstractNumId="27">
    <w:nsid w:val="58643C96"/>
    <w:multiLevelType w:val="hybridMultilevel"/>
    <w:tmpl w:val="F33E2E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5BC15624"/>
    <w:multiLevelType w:val="hybridMultilevel"/>
    <w:tmpl w:val="E4B81C6A"/>
    <w:lvl w:ilvl="0" w:tplc="84D0BBA2">
      <w:start w:val="1"/>
      <w:numFmt w:val="bullet"/>
      <w:lvlText w:val=""/>
      <w:lvlJc w:val="left"/>
      <w:pPr>
        <w:ind w:left="720" w:hanging="360"/>
      </w:pPr>
      <w:rPr>
        <w:rFonts w:ascii="Symbol" w:hAnsi="Symbol" w:hint="default"/>
      </w:rPr>
    </w:lvl>
    <w:lvl w:ilvl="1" w:tplc="BF862DAA">
      <w:start w:val="1"/>
      <w:numFmt w:val="bullet"/>
      <w:lvlText w:val="o"/>
      <w:lvlJc w:val="left"/>
      <w:pPr>
        <w:ind w:left="1440" w:hanging="360"/>
      </w:pPr>
      <w:rPr>
        <w:rFonts w:ascii="Courier New" w:hAnsi="Courier New" w:hint="default"/>
      </w:rPr>
    </w:lvl>
    <w:lvl w:ilvl="2" w:tplc="304E6C28">
      <w:start w:val="1"/>
      <w:numFmt w:val="bullet"/>
      <w:lvlText w:val=""/>
      <w:lvlJc w:val="left"/>
      <w:pPr>
        <w:ind w:left="2160" w:hanging="360"/>
      </w:pPr>
      <w:rPr>
        <w:rFonts w:ascii="Wingdings" w:hAnsi="Wingdings" w:hint="default"/>
      </w:rPr>
    </w:lvl>
    <w:lvl w:ilvl="3" w:tplc="C302D5EE">
      <w:start w:val="1"/>
      <w:numFmt w:val="bullet"/>
      <w:lvlText w:val=""/>
      <w:lvlJc w:val="left"/>
      <w:pPr>
        <w:ind w:left="2880" w:hanging="360"/>
      </w:pPr>
      <w:rPr>
        <w:rFonts w:ascii="Symbol" w:hAnsi="Symbol" w:hint="default"/>
      </w:rPr>
    </w:lvl>
    <w:lvl w:ilvl="4" w:tplc="9BD0FF10">
      <w:start w:val="1"/>
      <w:numFmt w:val="bullet"/>
      <w:lvlText w:val="o"/>
      <w:lvlJc w:val="left"/>
      <w:pPr>
        <w:ind w:left="3600" w:hanging="360"/>
      </w:pPr>
      <w:rPr>
        <w:rFonts w:ascii="Courier New" w:hAnsi="Courier New" w:hint="default"/>
      </w:rPr>
    </w:lvl>
    <w:lvl w:ilvl="5" w:tplc="97422F92">
      <w:start w:val="1"/>
      <w:numFmt w:val="bullet"/>
      <w:lvlText w:val=""/>
      <w:lvlJc w:val="left"/>
      <w:pPr>
        <w:ind w:left="4320" w:hanging="360"/>
      </w:pPr>
      <w:rPr>
        <w:rFonts w:ascii="Wingdings" w:hAnsi="Wingdings" w:hint="default"/>
      </w:rPr>
    </w:lvl>
    <w:lvl w:ilvl="6" w:tplc="6CB24BEE">
      <w:start w:val="1"/>
      <w:numFmt w:val="bullet"/>
      <w:lvlText w:val=""/>
      <w:lvlJc w:val="left"/>
      <w:pPr>
        <w:ind w:left="5040" w:hanging="360"/>
      </w:pPr>
      <w:rPr>
        <w:rFonts w:ascii="Symbol" w:hAnsi="Symbol" w:hint="default"/>
      </w:rPr>
    </w:lvl>
    <w:lvl w:ilvl="7" w:tplc="4372CEC0">
      <w:start w:val="1"/>
      <w:numFmt w:val="bullet"/>
      <w:lvlText w:val="o"/>
      <w:lvlJc w:val="left"/>
      <w:pPr>
        <w:ind w:left="5760" w:hanging="360"/>
      </w:pPr>
      <w:rPr>
        <w:rFonts w:ascii="Courier New" w:hAnsi="Courier New" w:hint="default"/>
      </w:rPr>
    </w:lvl>
    <w:lvl w:ilvl="8" w:tplc="44A27978">
      <w:start w:val="1"/>
      <w:numFmt w:val="bullet"/>
      <w:lvlText w:val=""/>
      <w:lvlJc w:val="left"/>
      <w:pPr>
        <w:ind w:left="6480" w:hanging="360"/>
      </w:pPr>
      <w:rPr>
        <w:rFonts w:ascii="Wingdings" w:hAnsi="Wingdings" w:hint="default"/>
      </w:rPr>
    </w:lvl>
  </w:abstractNum>
  <w:abstractNum w:abstractNumId="29">
    <w:nsid w:val="5CB71C47"/>
    <w:multiLevelType w:val="hybridMultilevel"/>
    <w:tmpl w:val="F6FEF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3C371D1"/>
    <w:multiLevelType w:val="hybridMultilevel"/>
    <w:tmpl w:val="891C5D4C"/>
    <w:lvl w:ilvl="0" w:tplc="04090001">
      <w:start w:val="1"/>
      <w:numFmt w:val="bullet"/>
      <w:lvlText w:val=""/>
      <w:lvlJc w:val="left"/>
      <w:pPr>
        <w:ind w:left="720" w:hanging="360"/>
      </w:pPr>
      <w:rPr>
        <w:rFonts w:ascii="Symbol" w:hAnsi="Symbol"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66825DBA"/>
    <w:multiLevelType w:val="hybridMultilevel"/>
    <w:tmpl w:val="B50ACC20"/>
    <w:lvl w:ilvl="0" w:tplc="04090001">
      <w:start w:val="1"/>
      <w:numFmt w:val="bullet"/>
      <w:lvlText w:val=""/>
      <w:lvlJc w:val="left"/>
      <w:pPr>
        <w:ind w:left="720" w:hanging="360"/>
      </w:pPr>
      <w:rPr>
        <w:rFonts w:ascii="Symbol" w:hAnsi="Symbol" w:hint="default"/>
        <w:color w:val="000000" w:themeColor="text1"/>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nsid w:val="67A6077E"/>
    <w:multiLevelType w:val="hybridMultilevel"/>
    <w:tmpl w:val="6F1C2870"/>
    <w:lvl w:ilvl="0" w:tplc="C58644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A8534E"/>
    <w:multiLevelType w:val="hybridMultilevel"/>
    <w:tmpl w:val="4CBEAD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6C2F1405"/>
    <w:multiLevelType w:val="hybridMultilevel"/>
    <w:tmpl w:val="92D8164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BA7C5A"/>
    <w:multiLevelType w:val="hybridMultilevel"/>
    <w:tmpl w:val="AF304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0194FFF"/>
    <w:multiLevelType w:val="hybridMultilevel"/>
    <w:tmpl w:val="73483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B5B17CF"/>
    <w:multiLevelType w:val="hybridMultilevel"/>
    <w:tmpl w:val="0E38C1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4"/>
  </w:num>
  <w:num w:numId="2">
    <w:abstractNumId w:val="23"/>
  </w:num>
  <w:num w:numId="3">
    <w:abstractNumId w:val="13"/>
  </w:num>
  <w:num w:numId="4">
    <w:abstractNumId w:val="21"/>
  </w:num>
  <w:num w:numId="5">
    <w:abstractNumId w:val="3"/>
  </w:num>
  <w:num w:numId="6">
    <w:abstractNumId w:val="32"/>
  </w:num>
  <w:num w:numId="7">
    <w:abstractNumId w:val="16"/>
  </w:num>
  <w:num w:numId="8">
    <w:abstractNumId w:val="28"/>
  </w:num>
  <w:num w:numId="9">
    <w:abstractNumId w:val="34"/>
  </w:num>
  <w:num w:numId="10">
    <w:abstractNumId w:val="1"/>
  </w:num>
  <w:num w:numId="11">
    <w:abstractNumId w:val="2"/>
  </w:num>
  <w:num w:numId="12">
    <w:abstractNumId w:val="25"/>
  </w:num>
  <w:num w:numId="13">
    <w:abstractNumId w:val="26"/>
  </w:num>
  <w:num w:numId="14">
    <w:abstractNumId w:val="18"/>
  </w:num>
  <w:num w:numId="15">
    <w:abstractNumId w:val="0"/>
  </w:num>
  <w:num w:numId="16">
    <w:abstractNumId w:val="30"/>
  </w:num>
  <w:num w:numId="17">
    <w:abstractNumId w:val="31"/>
  </w:num>
  <w:num w:numId="18">
    <w:abstractNumId w:val="24"/>
  </w:num>
  <w:num w:numId="19">
    <w:abstractNumId w:val="37"/>
  </w:num>
  <w:num w:numId="20">
    <w:abstractNumId w:val="29"/>
  </w:num>
  <w:num w:numId="21">
    <w:abstractNumId w:val="36"/>
  </w:num>
  <w:num w:numId="22">
    <w:abstractNumId w:val="35"/>
  </w:num>
  <w:num w:numId="23">
    <w:abstractNumId w:val="7"/>
  </w:num>
  <w:num w:numId="24">
    <w:abstractNumId w:val="8"/>
  </w:num>
  <w:num w:numId="25">
    <w:abstractNumId w:val="10"/>
  </w:num>
  <w:num w:numId="26">
    <w:abstractNumId w:val="6"/>
  </w:num>
  <w:num w:numId="27">
    <w:abstractNumId w:val="11"/>
  </w:num>
  <w:num w:numId="28">
    <w:abstractNumId w:val="17"/>
  </w:num>
  <w:num w:numId="29">
    <w:abstractNumId w:val="4"/>
  </w:num>
  <w:num w:numId="30">
    <w:abstractNumId w:val="15"/>
  </w:num>
  <w:num w:numId="31">
    <w:abstractNumId w:val="22"/>
  </w:num>
  <w:num w:numId="32">
    <w:abstractNumId w:val="9"/>
  </w:num>
  <w:num w:numId="33">
    <w:abstractNumId w:val="5"/>
  </w:num>
  <w:num w:numId="34">
    <w:abstractNumId w:val="12"/>
  </w:num>
  <w:num w:numId="35">
    <w:abstractNumId w:val="33"/>
  </w:num>
  <w:num w:numId="36">
    <w:abstractNumId w:val="27"/>
  </w:num>
  <w:num w:numId="37">
    <w:abstractNumId w:val="20"/>
  </w:num>
  <w:num w:numId="38">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1tjAxAVKGFgbGJko6SsGpxcWZ+XkgBcYWtQBM6eBTLQAAAA=="/>
  </w:docVars>
  <w:rsids>
    <w:rsidRoot w:val="00FD3258"/>
    <w:rsid w:val="000014EA"/>
    <w:rsid w:val="000031F6"/>
    <w:rsid w:val="0000655A"/>
    <w:rsid w:val="00011F4D"/>
    <w:rsid w:val="00014DFD"/>
    <w:rsid w:val="00015F28"/>
    <w:rsid w:val="00017BC3"/>
    <w:rsid w:val="00022A3C"/>
    <w:rsid w:val="00030E1E"/>
    <w:rsid w:val="0003727A"/>
    <w:rsid w:val="0004613B"/>
    <w:rsid w:val="000517D4"/>
    <w:rsid w:val="00062A31"/>
    <w:rsid w:val="00066928"/>
    <w:rsid w:val="00067DC7"/>
    <w:rsid w:val="00070D71"/>
    <w:rsid w:val="0007100E"/>
    <w:rsid w:val="000714F9"/>
    <w:rsid w:val="00074BE6"/>
    <w:rsid w:val="00076181"/>
    <w:rsid w:val="0008024E"/>
    <w:rsid w:val="0008104E"/>
    <w:rsid w:val="0009054E"/>
    <w:rsid w:val="00093618"/>
    <w:rsid w:val="00093B20"/>
    <w:rsid w:val="000A0DF8"/>
    <w:rsid w:val="000C00EA"/>
    <w:rsid w:val="000D0BF0"/>
    <w:rsid w:val="000D1FD6"/>
    <w:rsid w:val="000D3E32"/>
    <w:rsid w:val="000D4374"/>
    <w:rsid w:val="000D5916"/>
    <w:rsid w:val="000E446C"/>
    <w:rsid w:val="000F19E0"/>
    <w:rsid w:val="000F4A4A"/>
    <w:rsid w:val="000F5D57"/>
    <w:rsid w:val="000F6922"/>
    <w:rsid w:val="00101233"/>
    <w:rsid w:val="001023EA"/>
    <w:rsid w:val="00102FE3"/>
    <w:rsid w:val="001108AB"/>
    <w:rsid w:val="00116A2C"/>
    <w:rsid w:val="0012407D"/>
    <w:rsid w:val="00130516"/>
    <w:rsid w:val="00133EBD"/>
    <w:rsid w:val="001350A1"/>
    <w:rsid w:val="001409C2"/>
    <w:rsid w:val="00140D70"/>
    <w:rsid w:val="00142142"/>
    <w:rsid w:val="0014483B"/>
    <w:rsid w:val="001518AC"/>
    <w:rsid w:val="00151F0B"/>
    <w:rsid w:val="0015454B"/>
    <w:rsid w:val="0015668F"/>
    <w:rsid w:val="0016020A"/>
    <w:rsid w:val="001666F3"/>
    <w:rsid w:val="0017137C"/>
    <w:rsid w:val="00175EF1"/>
    <w:rsid w:val="00182490"/>
    <w:rsid w:val="00190D85"/>
    <w:rsid w:val="00190FAF"/>
    <w:rsid w:val="00192469"/>
    <w:rsid w:val="001A2E04"/>
    <w:rsid w:val="001A343E"/>
    <w:rsid w:val="001A4C69"/>
    <w:rsid w:val="001A5F02"/>
    <w:rsid w:val="001A6581"/>
    <w:rsid w:val="001B3BD2"/>
    <w:rsid w:val="001D04D6"/>
    <w:rsid w:val="001D3480"/>
    <w:rsid w:val="001D34BB"/>
    <w:rsid w:val="001D7C57"/>
    <w:rsid w:val="001E20CB"/>
    <w:rsid w:val="001E4AF7"/>
    <w:rsid w:val="001E6C88"/>
    <w:rsid w:val="001F06C9"/>
    <w:rsid w:val="001F07BF"/>
    <w:rsid w:val="001F225F"/>
    <w:rsid w:val="001F3F8F"/>
    <w:rsid w:val="001F7ECD"/>
    <w:rsid w:val="00201385"/>
    <w:rsid w:val="00202B73"/>
    <w:rsid w:val="002055F2"/>
    <w:rsid w:val="00205A2A"/>
    <w:rsid w:val="002161E9"/>
    <w:rsid w:val="00223918"/>
    <w:rsid w:val="00223B34"/>
    <w:rsid w:val="00224C1C"/>
    <w:rsid w:val="00226705"/>
    <w:rsid w:val="002314D3"/>
    <w:rsid w:val="0023206B"/>
    <w:rsid w:val="00232631"/>
    <w:rsid w:val="0023528B"/>
    <w:rsid w:val="002377A8"/>
    <w:rsid w:val="00242349"/>
    <w:rsid w:val="00242B01"/>
    <w:rsid w:val="00243ABD"/>
    <w:rsid w:val="00250D0D"/>
    <w:rsid w:val="0025302E"/>
    <w:rsid w:val="002550E5"/>
    <w:rsid w:val="00261849"/>
    <w:rsid w:val="002624A4"/>
    <w:rsid w:val="00264DE0"/>
    <w:rsid w:val="002712D6"/>
    <w:rsid w:val="002774CD"/>
    <w:rsid w:val="00281734"/>
    <w:rsid w:val="00281ED1"/>
    <w:rsid w:val="00282D96"/>
    <w:rsid w:val="00291B7C"/>
    <w:rsid w:val="00293723"/>
    <w:rsid w:val="002964B2"/>
    <w:rsid w:val="00297F9D"/>
    <w:rsid w:val="002A5982"/>
    <w:rsid w:val="002B1D73"/>
    <w:rsid w:val="002C33A5"/>
    <w:rsid w:val="002C4518"/>
    <w:rsid w:val="002D07E6"/>
    <w:rsid w:val="002D07F3"/>
    <w:rsid w:val="002D0925"/>
    <w:rsid w:val="002D2144"/>
    <w:rsid w:val="002D2701"/>
    <w:rsid w:val="002D5398"/>
    <w:rsid w:val="002D7A23"/>
    <w:rsid w:val="002E1690"/>
    <w:rsid w:val="002E6D93"/>
    <w:rsid w:val="002E7198"/>
    <w:rsid w:val="002F0D4C"/>
    <w:rsid w:val="002F10B4"/>
    <w:rsid w:val="002F2C72"/>
    <w:rsid w:val="002F344C"/>
    <w:rsid w:val="002F57EB"/>
    <w:rsid w:val="003042ED"/>
    <w:rsid w:val="00313A1F"/>
    <w:rsid w:val="00322A30"/>
    <w:rsid w:val="0033012E"/>
    <w:rsid w:val="00332B46"/>
    <w:rsid w:val="00335FC7"/>
    <w:rsid w:val="003366D3"/>
    <w:rsid w:val="003463ED"/>
    <w:rsid w:val="00352CAF"/>
    <w:rsid w:val="00362EB0"/>
    <w:rsid w:val="003752FB"/>
    <w:rsid w:val="0038097C"/>
    <w:rsid w:val="00380B01"/>
    <w:rsid w:val="0038118F"/>
    <w:rsid w:val="00381F1B"/>
    <w:rsid w:val="00382B11"/>
    <w:rsid w:val="00387B5A"/>
    <w:rsid w:val="0039010E"/>
    <w:rsid w:val="00394ECA"/>
    <w:rsid w:val="003A022D"/>
    <w:rsid w:val="003A1797"/>
    <w:rsid w:val="003A3C08"/>
    <w:rsid w:val="003A469D"/>
    <w:rsid w:val="003A50AC"/>
    <w:rsid w:val="003B41E9"/>
    <w:rsid w:val="003B45F9"/>
    <w:rsid w:val="003B76E7"/>
    <w:rsid w:val="003C2FDF"/>
    <w:rsid w:val="003C33CA"/>
    <w:rsid w:val="003D02E7"/>
    <w:rsid w:val="003D2663"/>
    <w:rsid w:val="003E075D"/>
    <w:rsid w:val="003E36A1"/>
    <w:rsid w:val="003E3CDA"/>
    <w:rsid w:val="003E53ED"/>
    <w:rsid w:val="003E60F1"/>
    <w:rsid w:val="003F39E4"/>
    <w:rsid w:val="003F3AF3"/>
    <w:rsid w:val="0040009E"/>
    <w:rsid w:val="00403B34"/>
    <w:rsid w:val="00403F46"/>
    <w:rsid w:val="004061E4"/>
    <w:rsid w:val="00410404"/>
    <w:rsid w:val="00413D06"/>
    <w:rsid w:val="0041472A"/>
    <w:rsid w:val="00417A60"/>
    <w:rsid w:val="00434C2A"/>
    <w:rsid w:val="00436168"/>
    <w:rsid w:val="0044730A"/>
    <w:rsid w:val="00450BE7"/>
    <w:rsid w:val="004531C1"/>
    <w:rsid w:val="004571EF"/>
    <w:rsid w:val="00457617"/>
    <w:rsid w:val="004604B9"/>
    <w:rsid w:val="00460F86"/>
    <w:rsid w:val="00462552"/>
    <w:rsid w:val="00471C9F"/>
    <w:rsid w:val="00471D36"/>
    <w:rsid w:val="00472B8B"/>
    <w:rsid w:val="00473A2A"/>
    <w:rsid w:val="00473D03"/>
    <w:rsid w:val="00475365"/>
    <w:rsid w:val="00476B49"/>
    <w:rsid w:val="00481C29"/>
    <w:rsid w:val="00481EA5"/>
    <w:rsid w:val="00483181"/>
    <w:rsid w:val="00487A0C"/>
    <w:rsid w:val="00490E58"/>
    <w:rsid w:val="004934CF"/>
    <w:rsid w:val="004947AB"/>
    <w:rsid w:val="004A079E"/>
    <w:rsid w:val="004A232D"/>
    <w:rsid w:val="004A4FED"/>
    <w:rsid w:val="004A5353"/>
    <w:rsid w:val="004A6DEB"/>
    <w:rsid w:val="004B7A86"/>
    <w:rsid w:val="004C0255"/>
    <w:rsid w:val="004C20B4"/>
    <w:rsid w:val="004C212D"/>
    <w:rsid w:val="004C562C"/>
    <w:rsid w:val="004C6814"/>
    <w:rsid w:val="004D1EC2"/>
    <w:rsid w:val="004D5D4E"/>
    <w:rsid w:val="004D61A2"/>
    <w:rsid w:val="004D6F28"/>
    <w:rsid w:val="004D7D0A"/>
    <w:rsid w:val="004E0F65"/>
    <w:rsid w:val="004E2DB6"/>
    <w:rsid w:val="004E3182"/>
    <w:rsid w:val="004E7AFB"/>
    <w:rsid w:val="004F5911"/>
    <w:rsid w:val="004F690F"/>
    <w:rsid w:val="004F7387"/>
    <w:rsid w:val="00502153"/>
    <w:rsid w:val="00503E4A"/>
    <w:rsid w:val="00510908"/>
    <w:rsid w:val="00517695"/>
    <w:rsid w:val="00522E53"/>
    <w:rsid w:val="00523768"/>
    <w:rsid w:val="00526770"/>
    <w:rsid w:val="00526903"/>
    <w:rsid w:val="005279FF"/>
    <w:rsid w:val="005339D7"/>
    <w:rsid w:val="00534272"/>
    <w:rsid w:val="00534B39"/>
    <w:rsid w:val="00535C76"/>
    <w:rsid w:val="00537A6D"/>
    <w:rsid w:val="0054634A"/>
    <w:rsid w:val="00551537"/>
    <w:rsid w:val="00553DA0"/>
    <w:rsid w:val="00555680"/>
    <w:rsid w:val="005559F9"/>
    <w:rsid w:val="0056511D"/>
    <w:rsid w:val="00565CF5"/>
    <w:rsid w:val="00565D7D"/>
    <w:rsid w:val="00575B32"/>
    <w:rsid w:val="00580F07"/>
    <w:rsid w:val="005864F1"/>
    <w:rsid w:val="00586D18"/>
    <w:rsid w:val="005877DB"/>
    <w:rsid w:val="00587ABD"/>
    <w:rsid w:val="00587CE9"/>
    <w:rsid w:val="00590353"/>
    <w:rsid w:val="0059435C"/>
    <w:rsid w:val="0059462F"/>
    <w:rsid w:val="005946A7"/>
    <w:rsid w:val="005A30AA"/>
    <w:rsid w:val="005A3373"/>
    <w:rsid w:val="005A373C"/>
    <w:rsid w:val="005B309D"/>
    <w:rsid w:val="005B37C2"/>
    <w:rsid w:val="005B543E"/>
    <w:rsid w:val="005B66C6"/>
    <w:rsid w:val="005D0332"/>
    <w:rsid w:val="005D249E"/>
    <w:rsid w:val="005D3DA4"/>
    <w:rsid w:val="005D485A"/>
    <w:rsid w:val="005D524B"/>
    <w:rsid w:val="005D6E18"/>
    <w:rsid w:val="005E1B50"/>
    <w:rsid w:val="005E3835"/>
    <w:rsid w:val="005E39DF"/>
    <w:rsid w:val="005E3CA3"/>
    <w:rsid w:val="005F1618"/>
    <w:rsid w:val="005F368A"/>
    <w:rsid w:val="005F4418"/>
    <w:rsid w:val="005F4EDE"/>
    <w:rsid w:val="006125AC"/>
    <w:rsid w:val="0061319A"/>
    <w:rsid w:val="006145B9"/>
    <w:rsid w:val="0061508A"/>
    <w:rsid w:val="006204E2"/>
    <w:rsid w:val="00622618"/>
    <w:rsid w:val="0062445F"/>
    <w:rsid w:val="0062471D"/>
    <w:rsid w:val="006332F2"/>
    <w:rsid w:val="00634D11"/>
    <w:rsid w:val="006413FD"/>
    <w:rsid w:val="00651221"/>
    <w:rsid w:val="006518D1"/>
    <w:rsid w:val="006532FD"/>
    <w:rsid w:val="00653A22"/>
    <w:rsid w:val="006554D4"/>
    <w:rsid w:val="00660152"/>
    <w:rsid w:val="0066053A"/>
    <w:rsid w:val="00660905"/>
    <w:rsid w:val="006612EE"/>
    <w:rsid w:val="006620B1"/>
    <w:rsid w:val="0066762B"/>
    <w:rsid w:val="00672A89"/>
    <w:rsid w:val="0067316B"/>
    <w:rsid w:val="0067368B"/>
    <w:rsid w:val="00673CFD"/>
    <w:rsid w:val="006753FB"/>
    <w:rsid w:val="006755A8"/>
    <w:rsid w:val="00680D0D"/>
    <w:rsid w:val="00685279"/>
    <w:rsid w:val="00685E44"/>
    <w:rsid w:val="00687907"/>
    <w:rsid w:val="00691746"/>
    <w:rsid w:val="00693CE6"/>
    <w:rsid w:val="00693D41"/>
    <w:rsid w:val="006A2DFA"/>
    <w:rsid w:val="006A3839"/>
    <w:rsid w:val="006B0120"/>
    <w:rsid w:val="006B5345"/>
    <w:rsid w:val="006C0345"/>
    <w:rsid w:val="006C0D06"/>
    <w:rsid w:val="006C46C2"/>
    <w:rsid w:val="006C6031"/>
    <w:rsid w:val="006C6EC5"/>
    <w:rsid w:val="006C704E"/>
    <w:rsid w:val="006C7C4D"/>
    <w:rsid w:val="006D5741"/>
    <w:rsid w:val="006E0FE1"/>
    <w:rsid w:val="006E1B75"/>
    <w:rsid w:val="006F3064"/>
    <w:rsid w:val="006F39D2"/>
    <w:rsid w:val="0070208B"/>
    <w:rsid w:val="00706E0B"/>
    <w:rsid w:val="00707C14"/>
    <w:rsid w:val="00712D3F"/>
    <w:rsid w:val="00713CA8"/>
    <w:rsid w:val="0071679B"/>
    <w:rsid w:val="00716A50"/>
    <w:rsid w:val="00724B27"/>
    <w:rsid w:val="00724DE0"/>
    <w:rsid w:val="00724ED0"/>
    <w:rsid w:val="00736F03"/>
    <w:rsid w:val="007401F7"/>
    <w:rsid w:val="00744222"/>
    <w:rsid w:val="00744B15"/>
    <w:rsid w:val="00745469"/>
    <w:rsid w:val="007454D2"/>
    <w:rsid w:val="007459F7"/>
    <w:rsid w:val="00751B9A"/>
    <w:rsid w:val="007523C7"/>
    <w:rsid w:val="0075489F"/>
    <w:rsid w:val="007566C7"/>
    <w:rsid w:val="00756B7A"/>
    <w:rsid w:val="0075793B"/>
    <w:rsid w:val="00764A57"/>
    <w:rsid w:val="0076592D"/>
    <w:rsid w:val="007742D6"/>
    <w:rsid w:val="00776F19"/>
    <w:rsid w:val="0079613F"/>
    <w:rsid w:val="007961B0"/>
    <w:rsid w:val="007A0BF9"/>
    <w:rsid w:val="007A3B41"/>
    <w:rsid w:val="007B136C"/>
    <w:rsid w:val="007B279D"/>
    <w:rsid w:val="007B4232"/>
    <w:rsid w:val="007B53F7"/>
    <w:rsid w:val="007C1C33"/>
    <w:rsid w:val="007C4D0C"/>
    <w:rsid w:val="007C501B"/>
    <w:rsid w:val="007C5080"/>
    <w:rsid w:val="007C7980"/>
    <w:rsid w:val="007D09FC"/>
    <w:rsid w:val="007D1774"/>
    <w:rsid w:val="007D1C36"/>
    <w:rsid w:val="007D2E57"/>
    <w:rsid w:val="007D444E"/>
    <w:rsid w:val="007D5766"/>
    <w:rsid w:val="007D59D1"/>
    <w:rsid w:val="007D61F5"/>
    <w:rsid w:val="007D6B18"/>
    <w:rsid w:val="007E1D2F"/>
    <w:rsid w:val="007E38B6"/>
    <w:rsid w:val="007E5194"/>
    <w:rsid w:val="007E77C3"/>
    <w:rsid w:val="007F0EBC"/>
    <w:rsid w:val="007F379C"/>
    <w:rsid w:val="007F3A09"/>
    <w:rsid w:val="007F5059"/>
    <w:rsid w:val="007F52F1"/>
    <w:rsid w:val="007F7F44"/>
    <w:rsid w:val="0080150C"/>
    <w:rsid w:val="008017CB"/>
    <w:rsid w:val="008036BD"/>
    <w:rsid w:val="00812E37"/>
    <w:rsid w:val="00826ADA"/>
    <w:rsid w:val="00835593"/>
    <w:rsid w:val="008358A9"/>
    <w:rsid w:val="00835B1C"/>
    <w:rsid w:val="00854C2A"/>
    <w:rsid w:val="00856CE2"/>
    <w:rsid w:val="00862792"/>
    <w:rsid w:val="00864DD9"/>
    <w:rsid w:val="0087195F"/>
    <w:rsid w:val="008850D6"/>
    <w:rsid w:val="00885284"/>
    <w:rsid w:val="00891792"/>
    <w:rsid w:val="00892D63"/>
    <w:rsid w:val="008A15AA"/>
    <w:rsid w:val="008A1F97"/>
    <w:rsid w:val="008A5B76"/>
    <w:rsid w:val="008B0951"/>
    <w:rsid w:val="008C0411"/>
    <w:rsid w:val="008C1786"/>
    <w:rsid w:val="008C7B16"/>
    <w:rsid w:val="008E4036"/>
    <w:rsid w:val="008E7486"/>
    <w:rsid w:val="008F012C"/>
    <w:rsid w:val="008F70E5"/>
    <w:rsid w:val="008F7258"/>
    <w:rsid w:val="00904A0C"/>
    <w:rsid w:val="009065C7"/>
    <w:rsid w:val="00915298"/>
    <w:rsid w:val="00916749"/>
    <w:rsid w:val="00921C51"/>
    <w:rsid w:val="009225F3"/>
    <w:rsid w:val="00922A08"/>
    <w:rsid w:val="00923799"/>
    <w:rsid w:val="009258CC"/>
    <w:rsid w:val="00925AAB"/>
    <w:rsid w:val="00927E32"/>
    <w:rsid w:val="009337F5"/>
    <w:rsid w:val="00943BC1"/>
    <w:rsid w:val="009464A9"/>
    <w:rsid w:val="00950E30"/>
    <w:rsid w:val="00953D29"/>
    <w:rsid w:val="00955007"/>
    <w:rsid w:val="009558E3"/>
    <w:rsid w:val="00956E8F"/>
    <w:rsid w:val="00962A2A"/>
    <w:rsid w:val="00963662"/>
    <w:rsid w:val="00967860"/>
    <w:rsid w:val="009720E5"/>
    <w:rsid w:val="009738D4"/>
    <w:rsid w:val="009811CE"/>
    <w:rsid w:val="009819BF"/>
    <w:rsid w:val="00984138"/>
    <w:rsid w:val="00992077"/>
    <w:rsid w:val="0099540F"/>
    <w:rsid w:val="00996798"/>
    <w:rsid w:val="00996E45"/>
    <w:rsid w:val="009B26B9"/>
    <w:rsid w:val="009B551D"/>
    <w:rsid w:val="009B69E2"/>
    <w:rsid w:val="009C03BF"/>
    <w:rsid w:val="009C0D8E"/>
    <w:rsid w:val="009C183F"/>
    <w:rsid w:val="009C29C1"/>
    <w:rsid w:val="009C411F"/>
    <w:rsid w:val="009C509E"/>
    <w:rsid w:val="009C57BD"/>
    <w:rsid w:val="009C62D8"/>
    <w:rsid w:val="009C64BB"/>
    <w:rsid w:val="009D0DD9"/>
    <w:rsid w:val="009D21F4"/>
    <w:rsid w:val="009D4EFC"/>
    <w:rsid w:val="009E0393"/>
    <w:rsid w:val="009E08FB"/>
    <w:rsid w:val="009E2B09"/>
    <w:rsid w:val="009F3034"/>
    <w:rsid w:val="009F6FB5"/>
    <w:rsid w:val="009F70BB"/>
    <w:rsid w:val="00A01E34"/>
    <w:rsid w:val="00A157E5"/>
    <w:rsid w:val="00A16D66"/>
    <w:rsid w:val="00A207EC"/>
    <w:rsid w:val="00A22C2D"/>
    <w:rsid w:val="00A2527F"/>
    <w:rsid w:val="00A253CF"/>
    <w:rsid w:val="00A255A0"/>
    <w:rsid w:val="00A365A5"/>
    <w:rsid w:val="00A3688D"/>
    <w:rsid w:val="00A42280"/>
    <w:rsid w:val="00A45CA0"/>
    <w:rsid w:val="00A46A1D"/>
    <w:rsid w:val="00A50AC1"/>
    <w:rsid w:val="00A51C78"/>
    <w:rsid w:val="00A5420D"/>
    <w:rsid w:val="00A56E90"/>
    <w:rsid w:val="00A624DB"/>
    <w:rsid w:val="00A630A7"/>
    <w:rsid w:val="00A64DA4"/>
    <w:rsid w:val="00A822D9"/>
    <w:rsid w:val="00A823A3"/>
    <w:rsid w:val="00A82588"/>
    <w:rsid w:val="00A90329"/>
    <w:rsid w:val="00AB25C0"/>
    <w:rsid w:val="00AC7C48"/>
    <w:rsid w:val="00AD1478"/>
    <w:rsid w:val="00AD277F"/>
    <w:rsid w:val="00AE57C0"/>
    <w:rsid w:val="00AF37C6"/>
    <w:rsid w:val="00AF6897"/>
    <w:rsid w:val="00B00E05"/>
    <w:rsid w:val="00B11341"/>
    <w:rsid w:val="00B12BDD"/>
    <w:rsid w:val="00B16BC8"/>
    <w:rsid w:val="00B17BAA"/>
    <w:rsid w:val="00B217E2"/>
    <w:rsid w:val="00B22412"/>
    <w:rsid w:val="00B2625C"/>
    <w:rsid w:val="00B30972"/>
    <w:rsid w:val="00B30C04"/>
    <w:rsid w:val="00B35684"/>
    <w:rsid w:val="00B46B83"/>
    <w:rsid w:val="00B476D0"/>
    <w:rsid w:val="00B513CD"/>
    <w:rsid w:val="00B530FD"/>
    <w:rsid w:val="00B53F5B"/>
    <w:rsid w:val="00B56BAC"/>
    <w:rsid w:val="00B647FF"/>
    <w:rsid w:val="00B666DC"/>
    <w:rsid w:val="00B67434"/>
    <w:rsid w:val="00B70C1D"/>
    <w:rsid w:val="00B71988"/>
    <w:rsid w:val="00B72450"/>
    <w:rsid w:val="00B77012"/>
    <w:rsid w:val="00B805BB"/>
    <w:rsid w:val="00B8245A"/>
    <w:rsid w:val="00B85049"/>
    <w:rsid w:val="00B85FAA"/>
    <w:rsid w:val="00B87B3F"/>
    <w:rsid w:val="00B90BB7"/>
    <w:rsid w:val="00B93DCD"/>
    <w:rsid w:val="00B9680F"/>
    <w:rsid w:val="00BA110C"/>
    <w:rsid w:val="00BA17CC"/>
    <w:rsid w:val="00BA1A4D"/>
    <w:rsid w:val="00BA4D87"/>
    <w:rsid w:val="00BB2866"/>
    <w:rsid w:val="00BB368B"/>
    <w:rsid w:val="00BB3E70"/>
    <w:rsid w:val="00BB6995"/>
    <w:rsid w:val="00BC0591"/>
    <w:rsid w:val="00BC0A41"/>
    <w:rsid w:val="00BC2504"/>
    <w:rsid w:val="00BC2EDD"/>
    <w:rsid w:val="00BC4E0D"/>
    <w:rsid w:val="00BC5B8E"/>
    <w:rsid w:val="00BC600A"/>
    <w:rsid w:val="00BC7703"/>
    <w:rsid w:val="00BD132A"/>
    <w:rsid w:val="00BD3B44"/>
    <w:rsid w:val="00BE3396"/>
    <w:rsid w:val="00BE5789"/>
    <w:rsid w:val="00BE61A4"/>
    <w:rsid w:val="00BF0FAE"/>
    <w:rsid w:val="00BF3422"/>
    <w:rsid w:val="00BF75FD"/>
    <w:rsid w:val="00BF7B9B"/>
    <w:rsid w:val="00C03DA6"/>
    <w:rsid w:val="00C13EFD"/>
    <w:rsid w:val="00C228A0"/>
    <w:rsid w:val="00C27253"/>
    <w:rsid w:val="00C325F6"/>
    <w:rsid w:val="00C3481F"/>
    <w:rsid w:val="00C359A8"/>
    <w:rsid w:val="00C40EF8"/>
    <w:rsid w:val="00C413F6"/>
    <w:rsid w:val="00C4174E"/>
    <w:rsid w:val="00C5154C"/>
    <w:rsid w:val="00C51D5B"/>
    <w:rsid w:val="00C5541C"/>
    <w:rsid w:val="00C575BA"/>
    <w:rsid w:val="00C577F2"/>
    <w:rsid w:val="00C67C79"/>
    <w:rsid w:val="00C7069C"/>
    <w:rsid w:val="00C72365"/>
    <w:rsid w:val="00C739E0"/>
    <w:rsid w:val="00C7487F"/>
    <w:rsid w:val="00C76560"/>
    <w:rsid w:val="00C7689F"/>
    <w:rsid w:val="00C82738"/>
    <w:rsid w:val="00C83F54"/>
    <w:rsid w:val="00C90DBB"/>
    <w:rsid w:val="00C92B66"/>
    <w:rsid w:val="00C955C7"/>
    <w:rsid w:val="00CA188B"/>
    <w:rsid w:val="00CA30AA"/>
    <w:rsid w:val="00CB00DE"/>
    <w:rsid w:val="00CB7559"/>
    <w:rsid w:val="00CD3E06"/>
    <w:rsid w:val="00CE4DAA"/>
    <w:rsid w:val="00CE75DD"/>
    <w:rsid w:val="00CF044F"/>
    <w:rsid w:val="00CF2216"/>
    <w:rsid w:val="00CF26CD"/>
    <w:rsid w:val="00CF659D"/>
    <w:rsid w:val="00CF6B74"/>
    <w:rsid w:val="00CF7098"/>
    <w:rsid w:val="00D120EA"/>
    <w:rsid w:val="00D138B6"/>
    <w:rsid w:val="00D1724D"/>
    <w:rsid w:val="00D176D0"/>
    <w:rsid w:val="00D209E1"/>
    <w:rsid w:val="00D21DF8"/>
    <w:rsid w:val="00D302E1"/>
    <w:rsid w:val="00D30D3F"/>
    <w:rsid w:val="00D34770"/>
    <w:rsid w:val="00D42403"/>
    <w:rsid w:val="00D437AA"/>
    <w:rsid w:val="00D43A8F"/>
    <w:rsid w:val="00D469C9"/>
    <w:rsid w:val="00D4788E"/>
    <w:rsid w:val="00D5526C"/>
    <w:rsid w:val="00D60647"/>
    <w:rsid w:val="00D626D8"/>
    <w:rsid w:val="00D6658B"/>
    <w:rsid w:val="00D704B5"/>
    <w:rsid w:val="00D737B6"/>
    <w:rsid w:val="00D73974"/>
    <w:rsid w:val="00D77D49"/>
    <w:rsid w:val="00D87244"/>
    <w:rsid w:val="00D9263B"/>
    <w:rsid w:val="00D94048"/>
    <w:rsid w:val="00D97492"/>
    <w:rsid w:val="00DA01D6"/>
    <w:rsid w:val="00DA27D0"/>
    <w:rsid w:val="00DA3C55"/>
    <w:rsid w:val="00DA3EB3"/>
    <w:rsid w:val="00DB6B09"/>
    <w:rsid w:val="00DB7D0A"/>
    <w:rsid w:val="00DC4233"/>
    <w:rsid w:val="00DC70F7"/>
    <w:rsid w:val="00DD0539"/>
    <w:rsid w:val="00DD3094"/>
    <w:rsid w:val="00DE6C7E"/>
    <w:rsid w:val="00DF2CF5"/>
    <w:rsid w:val="00DF3FF5"/>
    <w:rsid w:val="00DF56D6"/>
    <w:rsid w:val="00E058F2"/>
    <w:rsid w:val="00E067F7"/>
    <w:rsid w:val="00E07C26"/>
    <w:rsid w:val="00E10694"/>
    <w:rsid w:val="00E1228C"/>
    <w:rsid w:val="00E14B47"/>
    <w:rsid w:val="00E14EEC"/>
    <w:rsid w:val="00E20F0B"/>
    <w:rsid w:val="00E21198"/>
    <w:rsid w:val="00E226C8"/>
    <w:rsid w:val="00E234CC"/>
    <w:rsid w:val="00E2416E"/>
    <w:rsid w:val="00E24D08"/>
    <w:rsid w:val="00E311D5"/>
    <w:rsid w:val="00E362D4"/>
    <w:rsid w:val="00E46520"/>
    <w:rsid w:val="00E50515"/>
    <w:rsid w:val="00E55D21"/>
    <w:rsid w:val="00E56735"/>
    <w:rsid w:val="00E60636"/>
    <w:rsid w:val="00E63B39"/>
    <w:rsid w:val="00E65B17"/>
    <w:rsid w:val="00E6754F"/>
    <w:rsid w:val="00E76885"/>
    <w:rsid w:val="00E82D1A"/>
    <w:rsid w:val="00E93DD2"/>
    <w:rsid w:val="00EB2464"/>
    <w:rsid w:val="00EB6D91"/>
    <w:rsid w:val="00EB7BA6"/>
    <w:rsid w:val="00EB7CF2"/>
    <w:rsid w:val="00EC20C9"/>
    <w:rsid w:val="00EC4604"/>
    <w:rsid w:val="00EC6D1E"/>
    <w:rsid w:val="00ED3BDF"/>
    <w:rsid w:val="00ED5595"/>
    <w:rsid w:val="00ED5813"/>
    <w:rsid w:val="00ED7C87"/>
    <w:rsid w:val="00EE128D"/>
    <w:rsid w:val="00EE52A6"/>
    <w:rsid w:val="00EE5D25"/>
    <w:rsid w:val="00EE7FEA"/>
    <w:rsid w:val="00EF2784"/>
    <w:rsid w:val="00EF4B68"/>
    <w:rsid w:val="00F00984"/>
    <w:rsid w:val="00F00AD1"/>
    <w:rsid w:val="00F00F78"/>
    <w:rsid w:val="00F015F9"/>
    <w:rsid w:val="00F03E0D"/>
    <w:rsid w:val="00F065D7"/>
    <w:rsid w:val="00F06848"/>
    <w:rsid w:val="00F0759E"/>
    <w:rsid w:val="00F10890"/>
    <w:rsid w:val="00F11E98"/>
    <w:rsid w:val="00F1367D"/>
    <w:rsid w:val="00F151B6"/>
    <w:rsid w:val="00F206AB"/>
    <w:rsid w:val="00F207F2"/>
    <w:rsid w:val="00F21162"/>
    <w:rsid w:val="00F27C8C"/>
    <w:rsid w:val="00F31C39"/>
    <w:rsid w:val="00F4030E"/>
    <w:rsid w:val="00F4148A"/>
    <w:rsid w:val="00F41D28"/>
    <w:rsid w:val="00F43B49"/>
    <w:rsid w:val="00F532DA"/>
    <w:rsid w:val="00F53D5B"/>
    <w:rsid w:val="00F572F8"/>
    <w:rsid w:val="00F63B34"/>
    <w:rsid w:val="00F65092"/>
    <w:rsid w:val="00F66ADD"/>
    <w:rsid w:val="00F73502"/>
    <w:rsid w:val="00F77642"/>
    <w:rsid w:val="00F80350"/>
    <w:rsid w:val="00F80358"/>
    <w:rsid w:val="00F8093B"/>
    <w:rsid w:val="00F85D15"/>
    <w:rsid w:val="00F905A7"/>
    <w:rsid w:val="00F95796"/>
    <w:rsid w:val="00FB4A4A"/>
    <w:rsid w:val="00FC6259"/>
    <w:rsid w:val="00FC6BFC"/>
    <w:rsid w:val="00FC7D44"/>
    <w:rsid w:val="00FD3258"/>
    <w:rsid w:val="00FD4591"/>
    <w:rsid w:val="00FE01EB"/>
    <w:rsid w:val="00FE59BE"/>
    <w:rsid w:val="00FE5D28"/>
    <w:rsid w:val="00FE76C5"/>
    <w:rsid w:val="00FF0222"/>
    <w:rsid w:val="00FF0E18"/>
    <w:rsid w:val="00FF131E"/>
    <w:rsid w:val="00FF7D94"/>
    <w:rsid w:val="0146BD0D"/>
    <w:rsid w:val="0190BBC5"/>
    <w:rsid w:val="028BF09A"/>
    <w:rsid w:val="03B65DEB"/>
    <w:rsid w:val="08BD37F9"/>
    <w:rsid w:val="08F7FD31"/>
    <w:rsid w:val="094602B4"/>
    <w:rsid w:val="0A9E25BC"/>
    <w:rsid w:val="0E2383B4"/>
    <w:rsid w:val="11808B86"/>
    <w:rsid w:val="12298D89"/>
    <w:rsid w:val="138EEAE3"/>
    <w:rsid w:val="18862CD8"/>
    <w:rsid w:val="18BEB010"/>
    <w:rsid w:val="1A6C21DA"/>
    <w:rsid w:val="1BD26214"/>
    <w:rsid w:val="1C11D633"/>
    <w:rsid w:val="1DDB99A8"/>
    <w:rsid w:val="1DE4F9DC"/>
    <w:rsid w:val="1E00E369"/>
    <w:rsid w:val="1F770FEA"/>
    <w:rsid w:val="220CBD8C"/>
    <w:rsid w:val="25B8655E"/>
    <w:rsid w:val="2906543B"/>
    <w:rsid w:val="2E43D633"/>
    <w:rsid w:val="2EB23AE7"/>
    <w:rsid w:val="3047803A"/>
    <w:rsid w:val="317B76F5"/>
    <w:rsid w:val="319F234C"/>
    <w:rsid w:val="32ED2A72"/>
    <w:rsid w:val="3303E170"/>
    <w:rsid w:val="330C19C7"/>
    <w:rsid w:val="33174756"/>
    <w:rsid w:val="3486F18A"/>
    <w:rsid w:val="364829DF"/>
    <w:rsid w:val="36AA74C8"/>
    <w:rsid w:val="37AFE976"/>
    <w:rsid w:val="382C2EDF"/>
    <w:rsid w:val="38E19548"/>
    <w:rsid w:val="39C5923A"/>
    <w:rsid w:val="39DEFC2C"/>
    <w:rsid w:val="3A5E2CCB"/>
    <w:rsid w:val="3B4753DA"/>
    <w:rsid w:val="3B512797"/>
    <w:rsid w:val="3CB9FB89"/>
    <w:rsid w:val="3E5D28E4"/>
    <w:rsid w:val="3EEBDC06"/>
    <w:rsid w:val="3F48FE51"/>
    <w:rsid w:val="3F6E7A3D"/>
    <w:rsid w:val="3F9BD6FA"/>
    <w:rsid w:val="3FE759AE"/>
    <w:rsid w:val="40BCE42F"/>
    <w:rsid w:val="40C4C32F"/>
    <w:rsid w:val="4673762F"/>
    <w:rsid w:val="48D6B83A"/>
    <w:rsid w:val="4B53D50E"/>
    <w:rsid w:val="4B56C075"/>
    <w:rsid w:val="4BDBE17F"/>
    <w:rsid w:val="4FB09655"/>
    <w:rsid w:val="531C4CFA"/>
    <w:rsid w:val="5C3B7AF6"/>
    <w:rsid w:val="5DC6BD40"/>
    <w:rsid w:val="6187C9CD"/>
    <w:rsid w:val="619E36CC"/>
    <w:rsid w:val="624BAFF7"/>
    <w:rsid w:val="62F97FDC"/>
    <w:rsid w:val="641E21E5"/>
    <w:rsid w:val="65D80B31"/>
    <w:rsid w:val="663794C6"/>
    <w:rsid w:val="6A1F34BB"/>
    <w:rsid w:val="6CBC4031"/>
    <w:rsid w:val="6D4A1F70"/>
    <w:rsid w:val="6E870F8C"/>
    <w:rsid w:val="6F643CB4"/>
    <w:rsid w:val="738C6A30"/>
    <w:rsid w:val="739128CF"/>
    <w:rsid w:val="74C337E4"/>
    <w:rsid w:val="75283A91"/>
    <w:rsid w:val="75CC1486"/>
    <w:rsid w:val="76C8C991"/>
    <w:rsid w:val="79026EDC"/>
    <w:rsid w:val="7B977C15"/>
    <w:rsid w:val="7B9C3AB4"/>
    <w:rsid w:val="7F209A26"/>
    <w:rsid w:val="7FC6E6CE"/>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A95F5"/>
  <w15:docId w15:val="{3C84A6A7-57C4-461D-89C6-EBFC77CC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D49"/>
    <w:pPr>
      <w:spacing w:after="0" w:line="240" w:lineRule="auto"/>
    </w:pPr>
    <w:rPr>
      <w:rFonts w:asciiTheme="minorHAnsi" w:eastAsia="Times New Roman" w:hAnsiTheme="minorHAnsi"/>
    </w:rPr>
  </w:style>
  <w:style w:type="paragraph" w:styleId="Heading1">
    <w:name w:val="heading 1"/>
    <w:basedOn w:val="Normal"/>
    <w:next w:val="Normal"/>
    <w:link w:val="Heading1Char"/>
    <w:uiPriority w:val="9"/>
    <w:qFormat/>
    <w:rsid w:val="00116A2C"/>
    <w:pPr>
      <w:spacing w:before="120" w:line="259" w:lineRule="auto"/>
      <w:outlineLvl w:val="0"/>
    </w:pPr>
    <w:rPr>
      <w:rFonts w:cstheme="minorBidi"/>
      <w:b/>
      <w:color w:val="233E70"/>
      <w:sz w:val="28"/>
      <w:szCs w:val="28"/>
    </w:rPr>
  </w:style>
  <w:style w:type="paragraph" w:styleId="Heading2">
    <w:name w:val="heading 2"/>
    <w:basedOn w:val="Normal"/>
    <w:next w:val="Normal"/>
    <w:link w:val="Heading2Char"/>
    <w:uiPriority w:val="9"/>
    <w:unhideWhenUsed/>
    <w:qFormat/>
    <w:rsid w:val="00116A2C"/>
    <w:pPr>
      <w:spacing w:line="259" w:lineRule="auto"/>
      <w:ind w:right="360"/>
      <w:textAlignment w:val="baseline"/>
      <w:outlineLvl w:val="1"/>
    </w:pPr>
    <w:rPr>
      <w:rFonts w:cstheme="minorHAns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A2C"/>
    <w:rPr>
      <w:rFonts w:asciiTheme="minorHAnsi" w:eastAsia="Times New Roman" w:hAnsiTheme="minorHAnsi" w:cstheme="minorBidi"/>
      <w:b/>
      <w:color w:val="233E70"/>
      <w:sz w:val="28"/>
      <w:szCs w:val="28"/>
    </w:rPr>
  </w:style>
  <w:style w:type="table" w:styleId="TableGrid">
    <w:name w:val="Table Grid"/>
    <w:basedOn w:val="TableNormal"/>
    <w:uiPriority w:val="59"/>
    <w:rsid w:val="00FD3258"/>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FD3258"/>
    <w:rPr>
      <w:color w:val="0563C1"/>
      <w:u w:val="single"/>
    </w:rPr>
  </w:style>
  <w:style w:type="character" w:styleId="CommentReference">
    <w:name w:val="annotation reference"/>
    <w:uiPriority w:val="99"/>
    <w:semiHidden/>
    <w:unhideWhenUsed/>
    <w:rsid w:val="00FD3258"/>
    <w:rPr>
      <w:sz w:val="16"/>
      <w:szCs w:val="16"/>
    </w:rPr>
  </w:style>
  <w:style w:type="paragraph" w:customStyle="1" w:styleId="TableHeader">
    <w:name w:val="Table Header"/>
    <w:basedOn w:val="Normal"/>
    <w:link w:val="TableHeaderChar"/>
    <w:qFormat/>
    <w:rsid w:val="00282D96"/>
    <w:pPr>
      <w:jc w:val="center"/>
    </w:pPr>
    <w:rPr>
      <w:szCs w:val="22"/>
    </w:rPr>
  </w:style>
  <w:style w:type="paragraph" w:customStyle="1" w:styleId="TableBody">
    <w:name w:val="Table Body"/>
    <w:basedOn w:val="ListParagraph"/>
    <w:link w:val="TableBodyChar"/>
    <w:qFormat/>
    <w:rsid w:val="00C955C7"/>
    <w:pPr>
      <w:spacing w:before="80" w:after="80"/>
      <w:ind w:left="0" w:right="288"/>
      <w:contextualSpacing w:val="0"/>
    </w:pPr>
    <w:rPr>
      <w:rFonts w:eastAsiaTheme="minorEastAsia" w:cstheme="minorHAnsi"/>
      <w:szCs w:val="22"/>
    </w:rPr>
  </w:style>
  <w:style w:type="paragraph" w:styleId="CommentSubject">
    <w:name w:val="annotation subject"/>
    <w:basedOn w:val="Normal"/>
    <w:next w:val="TableHeader"/>
    <w:link w:val="CommentSubjectChar"/>
    <w:uiPriority w:val="99"/>
    <w:semiHidden/>
    <w:unhideWhenUsed/>
    <w:rsid w:val="00116A2C"/>
    <w:rPr>
      <w:b/>
      <w:bCs/>
      <w:sz w:val="20"/>
      <w:szCs w:val="20"/>
    </w:rPr>
  </w:style>
  <w:style w:type="character" w:customStyle="1" w:styleId="CommentSubjectChar">
    <w:name w:val="Comment Subject Char"/>
    <w:basedOn w:val="DefaultParagraphFont"/>
    <w:link w:val="CommentSubject"/>
    <w:uiPriority w:val="99"/>
    <w:semiHidden/>
    <w:rsid w:val="00116A2C"/>
    <w:rPr>
      <w:rFonts w:ascii="Times New Roman" w:eastAsia="Times New Roman" w:hAnsi="Times New Roman"/>
      <w:b/>
      <w:bCs/>
      <w:sz w:val="20"/>
      <w:szCs w:val="20"/>
    </w:rPr>
  </w:style>
  <w:style w:type="paragraph" w:styleId="BalloonText">
    <w:name w:val="Balloon Text"/>
    <w:basedOn w:val="Normal"/>
    <w:link w:val="BalloonTextChar"/>
    <w:uiPriority w:val="99"/>
    <w:semiHidden/>
    <w:unhideWhenUsed/>
    <w:rsid w:val="00FD32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258"/>
    <w:rPr>
      <w:rFonts w:ascii="Segoe UI" w:eastAsia="Times New Roman" w:hAnsi="Segoe UI" w:cs="Segoe UI"/>
      <w:sz w:val="18"/>
      <w:szCs w:val="18"/>
    </w:rPr>
  </w:style>
  <w:style w:type="paragraph" w:styleId="Revision">
    <w:name w:val="Revision"/>
    <w:hidden/>
    <w:uiPriority w:val="99"/>
    <w:semiHidden/>
    <w:rsid w:val="00FD3258"/>
    <w:pPr>
      <w:spacing w:after="0" w:line="240" w:lineRule="auto"/>
    </w:pPr>
    <w:rPr>
      <w:rFonts w:ascii="Times New Roman" w:eastAsia="Times New Roman" w:hAnsi="Times New Roman"/>
      <w:sz w:val="24"/>
    </w:rPr>
  </w:style>
  <w:style w:type="paragraph" w:styleId="ListParagraph">
    <w:name w:val="List Paragraph"/>
    <w:basedOn w:val="Normal"/>
    <w:link w:val="ListParagraphChar"/>
    <w:uiPriority w:val="34"/>
    <w:qFormat/>
    <w:rsid w:val="00FD3258"/>
    <w:pPr>
      <w:ind w:left="720"/>
      <w:contextualSpacing/>
    </w:pPr>
  </w:style>
  <w:style w:type="paragraph" w:styleId="FootnoteText">
    <w:name w:val="footnote text"/>
    <w:basedOn w:val="Normal"/>
    <w:link w:val="FootnoteTextChar"/>
    <w:uiPriority w:val="99"/>
    <w:semiHidden/>
    <w:unhideWhenUsed/>
    <w:rsid w:val="00FD3258"/>
    <w:rPr>
      <w:sz w:val="20"/>
      <w:szCs w:val="20"/>
    </w:rPr>
  </w:style>
  <w:style w:type="character" w:customStyle="1" w:styleId="FootnoteTextChar">
    <w:name w:val="Footnote Text Char"/>
    <w:basedOn w:val="DefaultParagraphFont"/>
    <w:link w:val="FootnoteText"/>
    <w:uiPriority w:val="99"/>
    <w:semiHidden/>
    <w:rsid w:val="00FD3258"/>
    <w:rPr>
      <w:rFonts w:ascii="Times New Roman" w:eastAsia="Times New Roman" w:hAnsi="Times New Roman"/>
      <w:sz w:val="20"/>
      <w:szCs w:val="20"/>
    </w:rPr>
  </w:style>
  <w:style w:type="character" w:styleId="FootnoteReference">
    <w:name w:val="footnote reference"/>
    <w:basedOn w:val="DefaultParagraphFont"/>
    <w:uiPriority w:val="99"/>
    <w:semiHidden/>
    <w:unhideWhenUsed/>
    <w:rsid w:val="00FD3258"/>
    <w:rPr>
      <w:vertAlign w:val="superscript"/>
    </w:rPr>
  </w:style>
  <w:style w:type="paragraph" w:styleId="Title">
    <w:name w:val="Title"/>
    <w:basedOn w:val="Normal"/>
    <w:next w:val="Normal"/>
    <w:link w:val="TitleChar"/>
    <w:uiPriority w:val="10"/>
    <w:qFormat/>
    <w:rsid w:val="00116A2C"/>
    <w:pPr>
      <w:jc w:val="center"/>
    </w:pPr>
    <w:rPr>
      <w:rFonts w:cstheme="minorHAnsi"/>
      <w:b/>
      <w:color w:val="1F3864" w:themeColor="accent1" w:themeShade="80"/>
      <w:sz w:val="40"/>
      <w:szCs w:val="40"/>
    </w:rPr>
  </w:style>
  <w:style w:type="character" w:customStyle="1" w:styleId="TitleChar">
    <w:name w:val="Title Char"/>
    <w:basedOn w:val="DefaultParagraphFont"/>
    <w:link w:val="Title"/>
    <w:uiPriority w:val="10"/>
    <w:rsid w:val="00116A2C"/>
    <w:rPr>
      <w:rFonts w:asciiTheme="minorHAnsi" w:eastAsia="Times New Roman" w:hAnsiTheme="minorHAnsi" w:cstheme="minorHAnsi"/>
      <w:b/>
      <w:color w:val="1F3864" w:themeColor="accent1" w:themeShade="80"/>
      <w:sz w:val="40"/>
      <w:szCs w:val="40"/>
    </w:rPr>
  </w:style>
  <w:style w:type="character" w:styleId="FollowedHyperlink">
    <w:name w:val="FollowedHyperlink"/>
    <w:basedOn w:val="DefaultParagraphFont"/>
    <w:uiPriority w:val="99"/>
    <w:semiHidden/>
    <w:unhideWhenUsed/>
    <w:rsid w:val="00FD3258"/>
    <w:rPr>
      <w:color w:val="954F72" w:themeColor="followedHyperlink"/>
      <w:u w:val="single"/>
    </w:rPr>
  </w:style>
  <w:style w:type="character" w:customStyle="1" w:styleId="TableHeaderChar">
    <w:name w:val="Table Header Char"/>
    <w:basedOn w:val="DefaultParagraphFont"/>
    <w:link w:val="TableHeader"/>
    <w:rsid w:val="00282D96"/>
    <w:rPr>
      <w:rFonts w:asciiTheme="minorHAnsi" w:eastAsia="Times New Roman" w:hAnsiTheme="minorHAnsi"/>
      <w:szCs w:val="22"/>
    </w:rPr>
  </w:style>
  <w:style w:type="table" w:styleId="GridTable4-Accent1">
    <w:name w:val="Grid Table 4 Accent 1"/>
    <w:basedOn w:val="TableNormal"/>
    <w:uiPriority w:val="49"/>
    <w:rsid w:val="00FD3258"/>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116A2C"/>
    <w:rPr>
      <w:rFonts w:asciiTheme="minorHAnsi" w:eastAsia="Times New Roman" w:hAnsiTheme="minorHAnsi" w:cstheme="minorHAnsi"/>
      <w:b/>
      <w:bCs/>
      <w:color w:val="000000" w:themeColor="text1"/>
      <w:szCs w:val="22"/>
    </w:rPr>
  </w:style>
  <w:style w:type="character" w:customStyle="1" w:styleId="ListParagraphChar">
    <w:name w:val="List Paragraph Char"/>
    <w:basedOn w:val="DefaultParagraphFont"/>
    <w:link w:val="ListParagraph"/>
    <w:uiPriority w:val="34"/>
    <w:rsid w:val="00C955C7"/>
    <w:rPr>
      <w:rFonts w:asciiTheme="minorHAnsi" w:eastAsia="Times New Roman" w:hAnsiTheme="minorHAnsi"/>
    </w:rPr>
  </w:style>
  <w:style w:type="character" w:customStyle="1" w:styleId="TableBodyChar">
    <w:name w:val="Table Body Char"/>
    <w:basedOn w:val="ListParagraphChar"/>
    <w:link w:val="TableBody"/>
    <w:rsid w:val="00C955C7"/>
    <w:rPr>
      <w:rFonts w:asciiTheme="minorHAnsi" w:eastAsiaTheme="minorEastAsia" w:hAnsiTheme="minorHAnsi" w:cs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2265">
      <w:bodyDiv w:val="1"/>
      <w:marLeft w:val="0"/>
      <w:marRight w:val="0"/>
      <w:marTop w:val="0"/>
      <w:marBottom w:val="0"/>
      <w:divBdr>
        <w:top w:val="none" w:sz="0" w:space="0" w:color="auto"/>
        <w:left w:val="none" w:sz="0" w:space="0" w:color="auto"/>
        <w:bottom w:val="none" w:sz="0" w:space="0" w:color="auto"/>
        <w:right w:val="none" w:sz="0" w:space="0" w:color="auto"/>
      </w:divBdr>
    </w:div>
    <w:div w:id="351497732">
      <w:bodyDiv w:val="1"/>
      <w:marLeft w:val="0"/>
      <w:marRight w:val="0"/>
      <w:marTop w:val="0"/>
      <w:marBottom w:val="0"/>
      <w:divBdr>
        <w:top w:val="none" w:sz="0" w:space="0" w:color="auto"/>
        <w:left w:val="none" w:sz="0" w:space="0" w:color="auto"/>
        <w:bottom w:val="none" w:sz="0" w:space="0" w:color="auto"/>
        <w:right w:val="none" w:sz="0" w:space="0" w:color="auto"/>
      </w:divBdr>
    </w:div>
    <w:div w:id="498229735">
      <w:bodyDiv w:val="1"/>
      <w:marLeft w:val="0"/>
      <w:marRight w:val="0"/>
      <w:marTop w:val="0"/>
      <w:marBottom w:val="0"/>
      <w:divBdr>
        <w:top w:val="none" w:sz="0" w:space="0" w:color="auto"/>
        <w:left w:val="none" w:sz="0" w:space="0" w:color="auto"/>
        <w:bottom w:val="none" w:sz="0" w:space="0" w:color="auto"/>
        <w:right w:val="none" w:sz="0" w:space="0" w:color="auto"/>
      </w:divBdr>
    </w:div>
    <w:div w:id="500701662">
      <w:bodyDiv w:val="1"/>
      <w:marLeft w:val="0"/>
      <w:marRight w:val="0"/>
      <w:marTop w:val="0"/>
      <w:marBottom w:val="0"/>
      <w:divBdr>
        <w:top w:val="none" w:sz="0" w:space="0" w:color="auto"/>
        <w:left w:val="none" w:sz="0" w:space="0" w:color="auto"/>
        <w:bottom w:val="none" w:sz="0" w:space="0" w:color="auto"/>
        <w:right w:val="none" w:sz="0" w:space="0" w:color="auto"/>
      </w:divBdr>
    </w:div>
    <w:div w:id="1245651709">
      <w:bodyDiv w:val="1"/>
      <w:marLeft w:val="0"/>
      <w:marRight w:val="0"/>
      <w:marTop w:val="0"/>
      <w:marBottom w:val="0"/>
      <w:divBdr>
        <w:top w:val="none" w:sz="0" w:space="0" w:color="auto"/>
        <w:left w:val="none" w:sz="0" w:space="0" w:color="auto"/>
        <w:bottom w:val="none" w:sz="0" w:space="0" w:color="auto"/>
        <w:right w:val="none" w:sz="0" w:space="0" w:color="auto"/>
      </w:divBdr>
    </w:div>
    <w:div w:id="1560552923">
      <w:bodyDiv w:val="1"/>
      <w:marLeft w:val="0"/>
      <w:marRight w:val="0"/>
      <w:marTop w:val="0"/>
      <w:marBottom w:val="0"/>
      <w:divBdr>
        <w:top w:val="none" w:sz="0" w:space="0" w:color="auto"/>
        <w:left w:val="none" w:sz="0" w:space="0" w:color="auto"/>
        <w:bottom w:val="none" w:sz="0" w:space="0" w:color="auto"/>
        <w:right w:val="none" w:sz="0" w:space="0" w:color="auto"/>
      </w:divBdr>
    </w:div>
    <w:div w:id="1869217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dart-forms" TargetMode="External"/><Relationship Id="rId18" Type="http://schemas.openxmlformats.org/officeDocument/2006/relationships/hyperlink" Target="https://tinyurl.com/dartformshome"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tinyurl.com/bank-simulator"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inyurl.com/bank-simulator"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ssage.bankofamerica.com/onlinebanking_demo/OLB_Simulato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youtu.be/5TPyhXtRlGU" TargetMode="External"/><Relationship Id="rId23" Type="http://schemas.openxmlformats.org/officeDocument/2006/relationships/hyperlink" Target="https://www.skillblox.or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youtu.be/5TPyhXtRlG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inyurl.com/dartformshome" TargetMode="External"/><Relationship Id="rId22" Type="http://schemas.openxmlformats.org/officeDocument/2006/relationships/hyperlink" Target="https://tinyurl.com/dartformshom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7DC27-225D-4C76-BD4D-A1010A83365D}">
  <ds:schemaRefs>
    <ds:schemaRef ds:uri="http://schemas.microsoft.com/sharepoint/v3/contenttype/forms"/>
  </ds:schemaRefs>
</ds:datastoreItem>
</file>

<file path=customXml/itemProps2.xml><?xml version="1.0" encoding="utf-8"?>
<ds:datastoreItem xmlns:ds="http://schemas.openxmlformats.org/officeDocument/2006/customXml" ds:itemID="{C9826092-410D-4044-967B-DEE6BB9C69FF}">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3.xml><?xml version="1.0" encoding="utf-8"?>
<ds:datastoreItem xmlns:ds="http://schemas.openxmlformats.org/officeDocument/2006/customXml" ds:itemID="{EA4A37F3-6058-44F1-B889-09330D1A1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0A15F7-EF5C-4D5D-ACF8-E45A083D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6</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Lesson Plan 14: Understanding Online Accounts</vt:lpstr>
    </vt:vector>
  </TitlesOfParts>
  <Company/>
  <LinksUpToDate>false</LinksUpToDate>
  <CharactersWithSpaces>13877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14: Understanding Online Accounts</dc:title>
  <dc:subject/>
  <dc:creator>Guckert, Denise A</dc:creator>
  <cp:keywords/>
  <dc:description/>
  <cp:lastModifiedBy>codemantra</cp:lastModifiedBy>
  <cp:revision>100</cp:revision>
  <cp:lastPrinted>2022-09-11T22:38:00Z</cp:lastPrinted>
  <dcterms:created xsi:type="dcterms:W3CDTF">2022-08-01T21:07:00Z</dcterms:created>
  <dcterms:modified xsi:type="dcterms:W3CDTF">2023-02-28T18:36:00Z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