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программирование.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Изабелла</w:t>
      </w:r>
      <w:r>
        <w:t xml:space="preserve"> </w:t>
      </w:r>
      <w:r>
        <w:t xml:space="preserve">Арменовна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упрощенный механизм семафоров.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написать командный файл, генерирующий случайную последовательность букв.</w:t>
      </w:r>
    </w:p>
    <w:bookmarkEnd w:id="21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Ознакомившись с материалами лабораторной работы №13 (</w:t>
      </w:r>
      <w:hyperlink r:id="rId22">
        <w:r>
          <w:rPr>
            <w:rStyle w:val="Hyperlink"/>
          </w:rPr>
          <w:t xml:space="preserve">ссылка 1</w:t>
        </w:r>
      </w:hyperlink>
      <w:r>
        <w:t xml:space="preserve">), приступила к выполнению заданий.</w:t>
      </w:r>
    </w:p>
    <w:p>
      <w:pPr>
        <w:pStyle w:val="BodyText"/>
      </w:pPr>
      <w:r>
        <w:t xml:space="preserve">Написала командный файл, реализующий упрощенный механизм семафоров (рис. 1) (рис. 2).</w:t>
      </w:r>
    </w:p>
    <w:p>
      <w:pPr>
        <w:pStyle w:val="BodyText"/>
      </w:pPr>
      <w:r>
        <w:t xml:space="preserve">С этой программой мне помогли немного сторонние сайты (</w:t>
      </w:r>
      <w:hyperlink r:id="rId23">
        <w:r>
          <w:rPr>
            <w:rStyle w:val="Hyperlink"/>
          </w:rPr>
          <w:t xml:space="preserve">ссылка 2</w:t>
        </w:r>
      </w:hyperlink>
      <w:r>
        <w:t xml:space="preserve">) и (</w:t>
      </w:r>
      <w:hyperlink r:id="rId24">
        <w:r>
          <w:rPr>
            <w:rStyle w:val="Hyperlink"/>
          </w:rPr>
          <w:t xml:space="preserve">ссылка 3</w:t>
        </w:r>
      </w:hyperlink>
      <w:r>
        <w:t xml:space="preserve">).</w:t>
      </w:r>
    </w:p>
    <w:p>
      <w:pPr>
        <w:pStyle w:val="BodyText"/>
      </w:pPr>
      <w:r>
        <w:t xml:space="preserve">Здесь я использовала команду sleep, она вводит задержку на указанное время. Без опций число рядом с командой написано в секундах.</w:t>
      </w:r>
    </w:p>
    <w:p>
      <w:pPr>
        <w:pStyle w:val="BodyText"/>
      </w:pPr>
      <w:r>
        <w:t xml:space="preserve">Команда flock - устанавливает или снимает advisory блокировку на открытый файл.</w:t>
      </w:r>
    </w:p>
    <w:p>
      <w:pPr>
        <w:pStyle w:val="BodyText"/>
      </w:pPr>
      <w:r>
        <w:t xml:space="preserve">Программа работает немного некорректно. Получается бесконечный цикл.</w:t>
      </w:r>
    </w:p>
    <w:p>
      <w:pPr>
        <w:pStyle w:val="CaptionedFigure"/>
      </w:pPr>
      <w:bookmarkStart w:id="26" w:name="fig:001"/>
      <w:r>
        <w:drawing>
          <wp:inline>
            <wp:extent cx="4152900" cy="3835400"/>
            <wp:effectExtent b="0" l="0" r="0" t="0"/>
            <wp:docPr descr="Figure 1: команд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команды</w:t>
      </w:r>
    </w:p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Figure 2: семафор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семафоры</w:t>
      </w:r>
    </w:p>
    <w:p>
      <w:pPr>
        <w:pStyle w:val="BodyText"/>
      </w:pPr>
      <w:r>
        <w:t xml:space="preserve">Реализовала команду man, используя less (рис. 3) (рис. 4).</w:t>
      </w:r>
      <w:r>
        <w:t xml:space="preserve"> </w:t>
      </w:r>
      <w:r>
        <w:t xml:space="preserve">Программа переходит в каталог /usr/share/man/man1. Там находятся справки о командах. И командой less считывает содержимое. Если справка не найдена, выведется сообщение.</w:t>
      </w:r>
    </w:p>
    <w:p>
      <w:pPr>
        <w:pStyle w:val="CaptionedFigure"/>
      </w:pPr>
      <w:bookmarkStart w:id="30" w:name="fig:003"/>
      <w:r>
        <w:drawing>
          <wp:inline>
            <wp:extent cx="4432300" cy="2565400"/>
            <wp:effectExtent b="0" l="0" r="0" t="0"/>
            <wp:docPr descr="Figure 3: команд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команды</w:t>
      </w:r>
    </w:p>
    <w:p>
      <w:pPr>
        <w:pStyle w:val="CaptionedFigure"/>
      </w:pPr>
      <w:bookmarkStart w:id="32" w:name="fig:004"/>
      <w:r>
        <w:drawing>
          <wp:inline>
            <wp:extent cx="5334000" cy="3000375"/>
            <wp:effectExtent b="0" l="0" r="0" t="0"/>
            <wp:docPr descr="Figure 4: man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man</w:t>
      </w:r>
    </w:p>
    <w:p>
      <w:pPr>
        <w:pStyle w:val="BodyText"/>
      </w:pPr>
      <w:r>
        <w:t xml:space="preserve">Написала командный файл, используя встроенную переменную RANDOM (рис. 5) (рис. 6). Пользователь вводит количество комбинаций и количество букв в комбинации, а программа выводит эти рандомные комбинации букв.</w:t>
      </w:r>
      <w:r>
        <w:t xml:space="preserve"> </w:t>
      </w:r>
      <w:r>
        <w:t xml:space="preserve">$RANDOM выдает псевдослучайные числа в диапозоне от 0 до 32767.</w:t>
      </w:r>
    </w:p>
    <w:p>
      <w:pPr>
        <w:pStyle w:val="CaptionedFigure"/>
      </w:pPr>
      <w:bookmarkStart w:id="34" w:name="fig:005"/>
      <w:r>
        <w:drawing>
          <wp:inline>
            <wp:extent cx="5334000" cy="3980251"/>
            <wp:effectExtent b="0" l="0" r="0" t="0"/>
            <wp:docPr descr="Figure 5: команд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команды</w:t>
      </w:r>
    </w:p>
    <w:p>
      <w:pPr>
        <w:pStyle w:val="CaptionedFigure"/>
      </w:pPr>
      <w:bookmarkStart w:id="36" w:name="fig:006"/>
      <w:r>
        <w:drawing>
          <wp:inline>
            <wp:extent cx="5334000" cy="3000375"/>
            <wp:effectExtent b="0" l="0" r="0" t="0"/>
            <wp:docPr descr="Figure 6: random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random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hyperlink r:id="rId22">
        <w:r>
          <w:rPr>
            <w:rStyle w:val="Hyperlink"/>
          </w:rPr>
          <w:t xml:space="preserve">ссылка 1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ссылка 2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ссылка 3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23" Target="https://andreyex.ru/linux/komandy-linux-i-komandy-shell/ispolzovanie-komandy-sleep-v-skriptah-bash-v-linux/" TargetMode="External" /><Relationship Type="http://schemas.openxmlformats.org/officeDocument/2006/relationships/hyperlink" Id="rId22" Target="https://esystem.rudn.ru/pluginfile.php/1142523/mod_resource/content/2/010-lab_shell_prog_3.pdf" TargetMode="External" /><Relationship Type="http://schemas.openxmlformats.org/officeDocument/2006/relationships/hyperlink" Id="rId24" Target="https://pingtool.org/ru/using-flock-to-ensure-only-one-instance-of-script-is-runnin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andreyex.ru/linux/komandy-linux-i-komandy-shell/ispolzovanie-komandy-sleep-v-skriptah-bash-v-linux/" TargetMode="External" /><Relationship Type="http://schemas.openxmlformats.org/officeDocument/2006/relationships/hyperlink" Id="rId22" Target="https://esystem.rudn.ru/pluginfile.php/1142523/mod_resource/content/2/010-lab_shell_prog_3.pdf" TargetMode="External" /><Relationship Type="http://schemas.openxmlformats.org/officeDocument/2006/relationships/hyperlink" Id="rId24" Target="https://pingtool.org/ru/using-flock-to-ensure-only-one-instance-of-script-is-run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Акопян Изабелла Арменовна</dc:creator>
  <dc:language>ru-RU</dc:language>
  <cp:keywords/>
  <dcterms:created xsi:type="dcterms:W3CDTF">2021-06-04T08:49:38Z</dcterms:created>
  <dcterms:modified xsi:type="dcterms:W3CDTF">2021-06-04T08:49:38Z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Программирование в командном процессоре ОС UNIX. Расширенное программирование.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