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1E" w:rsidRDefault="00B47A1E" w:rsidP="00B47A1E">
      <w:pPr>
        <w:shd w:val="clear" w:color="auto" w:fill="FFFFFF"/>
        <w:spacing w:before="100" w:beforeAutospacing="1" w:after="125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Руководство по использованию программы для анализа доверительных интервалов</w:t>
      </w:r>
      <w:r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 xml:space="preserve"> с р</w:t>
      </w:r>
      <w:r w:rsidRPr="00B47A1E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асчет</w:t>
      </w:r>
      <w:r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ом</w:t>
      </w:r>
      <w:r w:rsidRPr="00B47A1E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 xml:space="preserve"> по методу Кокса</w:t>
      </w:r>
      <w:r w:rsidR="001124C5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 xml:space="preserve"> (</w:t>
      </w:r>
      <w:r w:rsidR="001124C5">
        <w:rPr>
          <w:rFonts w:ascii="Segoe UI" w:eastAsia="Times New Roman" w:hAnsi="Segoe UI" w:cs="Segoe UI"/>
          <w:b/>
          <w:bCs/>
          <w:color w:val="404040"/>
          <w:kern w:val="36"/>
          <w:sz w:val="25"/>
          <w:lang w:val="en-US" w:eastAsia="ru-RU"/>
        </w:rPr>
        <w:t>Cox</w:t>
      </w:r>
      <w:r w:rsidR="001124C5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)</w:t>
      </w:r>
      <w:r w:rsidRPr="00B47A1E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.</w:t>
      </w:r>
    </w:p>
    <w:p w:rsidR="001124C5" w:rsidRDefault="001124C5" w:rsidP="001124C5">
      <w:proofErr w:type="spellStart"/>
      <w:r>
        <w:t>Скрипт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для планирования исследований бентоса. </w:t>
      </w:r>
      <w:proofErr w:type="gramStart"/>
      <w:r>
        <w:t xml:space="preserve">По уже имеющейся выборке можно спрогнозировать, какое количество проб требуется собрать в новом месте для достижения результата с определенной точность. </w:t>
      </w:r>
      <w:proofErr w:type="gramEnd"/>
      <w:r>
        <w:t xml:space="preserve">Метод расчета доверительного интервала по </w:t>
      </w:r>
      <w:proofErr w:type="spellStart"/>
      <w:r>
        <w:t>Cox</w:t>
      </w:r>
      <w:proofErr w:type="spellEnd"/>
      <w:r>
        <w:t xml:space="preserve"> предполагает, что данные в выборке имеют логнормальное распределение.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Описание программы</w:t>
      </w:r>
    </w:p>
    <w:p w:rsidR="00B47A1E" w:rsidRPr="00B47A1E" w:rsidRDefault="00B47A1E" w:rsidP="00B47A1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Программа анализирует зависимость точности измерений (ширины доверительных интервалов) от объема данных для трех уровней значимости (70%, 90%, 95%). Основной результат - расчет количества проб, необходимых для достижения заданной точности.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Требования</w:t>
      </w:r>
    </w:p>
    <w:p w:rsidR="00B47A1E" w:rsidRPr="00B47A1E" w:rsidRDefault="00B47A1E" w:rsidP="00B47A1E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R (версия 4.0+)</w:t>
      </w:r>
    </w:p>
    <w:p w:rsidR="00B47A1E" w:rsidRPr="00B47A1E" w:rsidRDefault="00B47A1E" w:rsidP="00B47A1E">
      <w:pPr>
        <w:numPr>
          <w:ilvl w:val="0"/>
          <w:numId w:val="1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Пакеты R:</w:t>
      </w:r>
    </w:p>
    <w:p w:rsidR="00B47A1E" w:rsidRPr="00B47A1E" w:rsidRDefault="00B47A1E" w:rsidP="00B47A1E">
      <w:pPr>
        <w:numPr>
          <w:ilvl w:val="1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ggplot2</w:t>
      </w:r>
    </w:p>
    <w:p w:rsidR="00B47A1E" w:rsidRPr="00B47A1E" w:rsidRDefault="00B47A1E" w:rsidP="00B47A1E">
      <w:pPr>
        <w:numPr>
          <w:ilvl w:val="1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dplyr</w:t>
      </w:r>
      <w:proofErr w:type="spellEnd"/>
    </w:p>
    <w:p w:rsidR="00B47A1E" w:rsidRPr="00B47A1E" w:rsidRDefault="00B47A1E" w:rsidP="00B47A1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Установка пакетов:</w:t>
      </w:r>
    </w:p>
    <w:p w:rsidR="00B47A1E" w:rsidRPr="00B47A1E" w:rsidRDefault="00B47A1E" w:rsidP="00B47A1E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B47A1E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install.packages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gram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c(</w:t>
      </w:r>
      <w:proofErr w:type="gram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"ggplot2", "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dplyr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"))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Инструкция по запуску</w:t>
      </w:r>
    </w:p>
    <w:p w:rsidR="00B47A1E" w:rsidRPr="00B47A1E" w:rsidRDefault="00B47A1E" w:rsidP="00B47A1E">
      <w:pPr>
        <w:numPr>
          <w:ilvl w:val="0"/>
          <w:numId w:val="2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Подготовка данных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Создайте файл </w:t>
      </w: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sample.csv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в рабочей директории</w:t>
      </w:r>
    </w:p>
    <w:p w:rsidR="00B47A1E" w:rsidRPr="00B47A1E" w:rsidRDefault="00B47A1E" w:rsidP="00B47A1E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Данные должны быть в одном столбце с заголовком "</w:t>
      </w:r>
      <w:proofErr w:type="spellStart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x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"</w:t>
      </w:r>
    </w:p>
    <w:p w:rsidR="00B47A1E" w:rsidRPr="00B47A1E" w:rsidRDefault="00B47A1E" w:rsidP="00B47A1E">
      <w:pPr>
        <w:numPr>
          <w:ilvl w:val="1"/>
          <w:numId w:val="2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Пример формата: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</w:t>
      </w:r>
      <w:proofErr w:type="spellEnd"/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1.5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2.3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0.8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47A1E" w:rsidRPr="00B47A1E" w:rsidRDefault="00B47A1E" w:rsidP="00B47A1E">
      <w:pPr>
        <w:numPr>
          <w:ilvl w:val="0"/>
          <w:numId w:val="2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Запуск программы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Скопируйте код в файл </w:t>
      </w: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analysis_script.R</w:t>
      </w:r>
      <w:proofErr w:type="spellEnd"/>
    </w:p>
    <w:p w:rsidR="00B47A1E" w:rsidRPr="00B47A1E" w:rsidRDefault="00B47A1E" w:rsidP="00B47A1E">
      <w:pPr>
        <w:numPr>
          <w:ilvl w:val="1"/>
          <w:numId w:val="2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Выполните в R:</w:t>
      </w:r>
    </w:p>
    <w:p w:rsidR="00B47A1E" w:rsidRPr="00B47A1E" w:rsidRDefault="00B47A1E" w:rsidP="00B47A1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B47A1E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source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("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analysis_script.R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")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Алгоритм работы</w:t>
      </w:r>
    </w:p>
    <w:p w:rsidR="00B47A1E" w:rsidRPr="00B47A1E" w:rsidRDefault="00B47A1E" w:rsidP="00B47A1E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Загрузка данных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Чтение файла </w:t>
      </w: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sample.csv</w:t>
      </w:r>
      <w:proofErr w:type="spellEnd"/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Расчет среднего значения</w:t>
      </w:r>
    </w:p>
    <w:p w:rsidR="00B47A1E" w:rsidRPr="00B47A1E" w:rsidRDefault="00B47A1E" w:rsidP="00B47A1E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Подготовка данных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Создание 1000 перестановок исходных данных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Логарифмирование значений (с обработкой нулевых значений)</w:t>
      </w:r>
    </w:p>
    <w:p w:rsidR="00B47A1E" w:rsidRPr="00B47A1E" w:rsidRDefault="00B47A1E" w:rsidP="00B47A1E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Расчет доверительных интервалов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Использование метода Кокса для расчета интервалов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Три уровня значимости: 70%, 90%, 95%</w:t>
      </w:r>
    </w:p>
    <w:p w:rsidR="00B47A1E" w:rsidRPr="00B47A1E" w:rsidRDefault="00B47A1E" w:rsidP="00B47A1E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Анализ результатов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Расчет средних значений ширины интервалов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Степенная регрессия для моделирования зависимости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Визуализация результатов</w:t>
      </w:r>
    </w:p>
    <w:p w:rsidR="00B47A1E" w:rsidRPr="00B47A1E" w:rsidRDefault="00B47A1E" w:rsidP="00B47A1E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Сохранение результатов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lastRenderedPageBreak/>
        <w:t>Уравнения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 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регрессии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 (</w:t>
      </w: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nls_regression_equations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)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Таблица с предсказанным количеством проб (</w:t>
      </w:r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predicted_number_of_samples.txt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)</w:t>
      </w:r>
    </w:p>
    <w:p w:rsidR="00B47A1E" w:rsidRPr="00B47A1E" w:rsidRDefault="00B47A1E" w:rsidP="00B47A1E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График зависимости (</w:t>
      </w:r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ggplot2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)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Интерпретация результатов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Основные выходные файлы</w:t>
      </w:r>
    </w:p>
    <w:p w:rsidR="00B47A1E" w:rsidRPr="00B47A1E" w:rsidRDefault="00B47A1E" w:rsidP="00B47A1E">
      <w:pPr>
        <w:numPr>
          <w:ilvl w:val="0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47A1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predicted_number_of_samples.txt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: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Таблица с количеством проб для достижения заданной точности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Пример:</w:t>
      </w:r>
    </w:p>
    <w:p w:rsidR="00B47A1E" w:rsidRPr="00B47A1E" w:rsidRDefault="00B47A1E" w:rsidP="00B47A1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proofErr w:type="spellStart"/>
      <w:r w:rsidRPr="00B47A1E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Инт.%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70%  90%  95%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20     50   85   110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30    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30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55   70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Где:</w:t>
      </w:r>
    </w:p>
    <w:p w:rsidR="00B47A1E" w:rsidRPr="00B47A1E" w:rsidRDefault="00B47A1E" w:rsidP="00B47A1E">
      <w:pPr>
        <w:numPr>
          <w:ilvl w:val="2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"</w:t>
      </w:r>
      <w:proofErr w:type="spellStart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Инт.%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" - требуемая точность (ширина интервала </w:t>
      </w:r>
      <w:proofErr w:type="gramStart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</w:t>
      </w:r>
      <w:proofErr w:type="gram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% от среднего)</w:t>
      </w:r>
    </w:p>
    <w:p w:rsidR="00B47A1E" w:rsidRPr="00B47A1E" w:rsidRDefault="00B47A1E" w:rsidP="00B47A1E">
      <w:pPr>
        <w:numPr>
          <w:ilvl w:val="2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Остальные столбцы - необходимое количество проб для каждого уровня значимости</w:t>
      </w:r>
    </w:p>
    <w:p w:rsidR="00B47A1E" w:rsidRPr="00B47A1E" w:rsidRDefault="00B47A1E" w:rsidP="00B47A1E">
      <w:pPr>
        <w:numPr>
          <w:ilvl w:val="0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nls_regression_equations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Уравнения степенной регрессии для каждого уровня значимости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Пример:</w:t>
      </w:r>
    </w:p>
    <w:p w:rsidR="00B47A1E" w:rsidRPr="00B47A1E" w:rsidRDefault="00B47A1E" w:rsidP="00B47A1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proofErr w:type="spellStart"/>
      <w:r w:rsidRPr="00B47A1E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mean_interval70: y = 120.5 * x^-0.85 (R² = 0.98, AIC = 1500)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47A1E" w:rsidRPr="00B47A1E" w:rsidRDefault="00B47A1E" w:rsidP="00B47A1E">
      <w:pPr>
        <w:numPr>
          <w:ilvl w:val="0"/>
          <w:numId w:val="4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График зависимости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Визуализация зависимости количества проб от ширины интервала</w:t>
      </w:r>
    </w:p>
    <w:p w:rsidR="00B47A1E" w:rsidRPr="00B47A1E" w:rsidRDefault="00B47A1E" w:rsidP="00B47A1E">
      <w:pPr>
        <w:numPr>
          <w:ilvl w:val="1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Точки - реальные данные, линии - предсказания модели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Настройка параметров</w:t>
      </w:r>
    </w:p>
    <w:p w:rsidR="00B47A1E" w:rsidRPr="00B47A1E" w:rsidRDefault="00B47A1E" w:rsidP="00B47A1E">
      <w:pPr>
        <w:numPr>
          <w:ilvl w:val="0"/>
          <w:numId w:val="5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Изменение уровней значимости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5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 коде измените z-значения в вызовах </w:t>
      </w:r>
      <w:proofErr w:type="spellStart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calculate_interval</w:t>
      </w:r>
      <w:proofErr w:type="spellEnd"/>
      <w:r w:rsidRPr="00B47A1E">
        <w:rPr>
          <w:rFonts w:ascii="Courier New" w:eastAsia="Times New Roman" w:hAnsi="Courier New" w:cs="Courier New"/>
          <w:color w:val="404040"/>
          <w:sz w:val="13"/>
          <w:lang w:eastAsia="ru-RU"/>
        </w:rPr>
        <w:t>()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shd w:val="clear" w:color="auto" w:fill="FFFFFF"/>
        <w:spacing w:beforeAutospacing="1"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val="en-US" w:eastAsia="ru-RU"/>
        </w:rPr>
      </w:pPr>
      <w:r w:rsidRPr="00B47A1E">
        <w:rPr>
          <w:rFonts w:ascii="Segoe UI" w:eastAsia="Times New Roman" w:hAnsi="Segoe UI" w:cs="Segoe UI"/>
          <w:color w:val="525252"/>
          <w:sz w:val="11"/>
          <w:lang w:val="en-US" w:eastAsia="ru-RU"/>
        </w:rPr>
        <w:t>R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interval70 &lt;-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1.04, data)  # 70%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interval90 &lt;-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1.64, data)  # 90%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interval95 &lt;-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1.96, data)  # 95%</w:t>
      </w:r>
    </w:p>
    <w:p w:rsidR="00B47A1E" w:rsidRPr="00B47A1E" w:rsidRDefault="00B47A1E" w:rsidP="00B47A1E">
      <w:pPr>
        <w:numPr>
          <w:ilvl w:val="0"/>
          <w:numId w:val="5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Изменение диапазона точности</w:t>
      </w: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47A1E" w:rsidRPr="00B47A1E" w:rsidRDefault="00B47A1E" w:rsidP="00B47A1E">
      <w:pPr>
        <w:numPr>
          <w:ilvl w:val="1"/>
          <w:numId w:val="5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В конце </w:t>
      </w:r>
      <w:proofErr w:type="spellStart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скрипта</w:t>
      </w:r>
      <w:proofErr w:type="spellEnd"/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измените значения для предсказания:</w:t>
      </w:r>
    </w:p>
    <w:p w:rsidR="00B47A1E" w:rsidRPr="00B47A1E" w:rsidRDefault="00B47A1E" w:rsidP="00B47A1E">
      <w:pPr>
        <w:shd w:val="clear" w:color="auto" w:fill="FFFFFF"/>
        <w:spacing w:beforeAutospacing="1"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B47A1E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x_values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&lt;-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(20, 30, 40, 50, 60)  # Требуемые значения точности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Пример вывода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Уравнения регрессии:</w:t>
      </w:r>
    </w:p>
    <w:p w:rsidR="00B47A1E" w:rsidRPr="001124C5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</w:t>
      </w: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70: </w:t>
      </w: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120.5 * </w:t>
      </w: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x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^-0.85 (</w:t>
      </w: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² = 0.98, </w:t>
      </w: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AIC</w:t>
      </w:r>
      <w:r w:rsidRPr="001124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1500)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mean_interval90: y = 200.3 * x^-0.92 (R² = 0.97, AIC = 1600)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mean_interval95: y = 250.1 * x^-0.95 (R² = 0.96, AIC = 1700)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Предсказанное количество проб: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Инт.%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70%  90%  95%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20     50   85   110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30     </w:t>
      </w:r>
      <w:proofErr w:type="spellStart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30</w:t>
      </w:r>
      <w:proofErr w:type="spellEnd"/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55   70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40     20   40   50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>50     15   30   40</w:t>
      </w:r>
    </w:p>
    <w:p w:rsidR="00B47A1E" w:rsidRPr="00B47A1E" w:rsidRDefault="00B47A1E" w:rsidP="00B47A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7A1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60     10   25   30</w:t>
      </w:r>
    </w:p>
    <w:p w:rsidR="00B47A1E" w:rsidRPr="00B47A1E" w:rsidRDefault="00B47A1E" w:rsidP="00B47A1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B47A1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Заключение</w:t>
      </w:r>
    </w:p>
    <w:p w:rsidR="00B47A1E" w:rsidRPr="00B47A1E" w:rsidRDefault="00B47A1E" w:rsidP="00B47A1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Программа позволяет:</w:t>
      </w:r>
    </w:p>
    <w:p w:rsidR="00B47A1E" w:rsidRPr="00B47A1E" w:rsidRDefault="00B47A1E" w:rsidP="00B47A1E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Определить необходимое количество проб для достижения заданной точности</w:t>
      </w:r>
    </w:p>
    <w:p w:rsidR="00B47A1E" w:rsidRPr="00B47A1E" w:rsidRDefault="00B47A1E" w:rsidP="00B47A1E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Сравнить поведение доверительных интервалов при разных уровнях значимости</w:t>
      </w:r>
    </w:p>
    <w:p w:rsidR="00B47A1E" w:rsidRPr="00B47A1E" w:rsidRDefault="00B47A1E" w:rsidP="00B47A1E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47A1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Визуализировать зависимость точности от объема данных</w:t>
      </w:r>
    </w:p>
    <w:p w:rsidR="00454B76" w:rsidRDefault="00454B76"/>
    <w:sectPr w:rsidR="00454B76" w:rsidSect="0045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FF5"/>
    <w:multiLevelType w:val="multilevel"/>
    <w:tmpl w:val="678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330B5"/>
    <w:multiLevelType w:val="multilevel"/>
    <w:tmpl w:val="BAF0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804E47"/>
    <w:multiLevelType w:val="multilevel"/>
    <w:tmpl w:val="9DBC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FA52BE"/>
    <w:multiLevelType w:val="multilevel"/>
    <w:tmpl w:val="122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4C6F0F"/>
    <w:multiLevelType w:val="multilevel"/>
    <w:tmpl w:val="E73A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9F214F"/>
    <w:multiLevelType w:val="multilevel"/>
    <w:tmpl w:val="16B6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47A1E"/>
    <w:rsid w:val="001124C5"/>
    <w:rsid w:val="00454B76"/>
    <w:rsid w:val="009D245F"/>
    <w:rsid w:val="00B4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76"/>
  </w:style>
  <w:style w:type="paragraph" w:styleId="1">
    <w:name w:val="heading 1"/>
    <w:basedOn w:val="a"/>
    <w:link w:val="10"/>
    <w:uiPriority w:val="9"/>
    <w:qFormat/>
    <w:rsid w:val="00B47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7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A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7A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A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47A1E"/>
    <w:rPr>
      <w:b/>
      <w:bCs/>
    </w:rPr>
  </w:style>
  <w:style w:type="paragraph" w:customStyle="1" w:styleId="ds-markdown-paragraph">
    <w:name w:val="ds-markdown-paragraph"/>
    <w:basedOn w:val="a"/>
    <w:rsid w:val="00B4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7A1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47A1E"/>
  </w:style>
  <w:style w:type="character" w:customStyle="1" w:styleId="code-info-button-text">
    <w:name w:val="code-info-button-text"/>
    <w:basedOn w:val="a0"/>
    <w:rsid w:val="00B47A1E"/>
  </w:style>
  <w:style w:type="paragraph" w:styleId="HTML0">
    <w:name w:val="HTML Preformatted"/>
    <w:basedOn w:val="a"/>
    <w:link w:val="HTML1"/>
    <w:uiPriority w:val="99"/>
    <w:semiHidden/>
    <w:unhideWhenUsed/>
    <w:rsid w:val="00B4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7A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50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998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737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5069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391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3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5124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40649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3893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170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3614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2025-06-24T07:25:00Z</dcterms:created>
  <dcterms:modified xsi:type="dcterms:W3CDTF">2025-06-24T10:25:00Z</dcterms:modified>
</cp:coreProperties>
</file>