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D86A" w14:textId="77777777" w:rsidR="00F466E9" w:rsidRPr="00292087" w:rsidRDefault="00F466E9" w:rsidP="00B7648B">
      <w:pPr>
        <w:pStyle w:val="Heading3"/>
      </w:pPr>
      <w:r w:rsidRPr="00292087">
        <w:t>COURSE BASICS</w:t>
      </w:r>
    </w:p>
    <w:p w14:paraId="1F2A4210" w14:textId="77777777" w:rsidR="009E240E" w:rsidRDefault="009E240E">
      <w:pPr>
        <w:rPr>
          <w:bCs/>
          <w:color w:val="000000"/>
        </w:rPr>
      </w:pPr>
    </w:p>
    <w:p w14:paraId="3335147D" w14:textId="03AB0678" w:rsidR="0016403A" w:rsidRDefault="0016403A">
      <w:pPr>
        <w:rPr>
          <w:color w:val="000000"/>
        </w:rPr>
      </w:pPr>
      <w:r>
        <w:rPr>
          <w:bCs/>
          <w:color w:val="000000"/>
        </w:rPr>
        <w:t>Course Title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4273E4">
        <w:rPr>
          <w:b/>
          <w:bCs/>
          <w:color w:val="000000"/>
        </w:rPr>
        <w:t>Occupational Health and Safety</w:t>
      </w:r>
    </w:p>
    <w:p w14:paraId="165FCD7D" w14:textId="737B7F6E" w:rsidR="003F76EA" w:rsidRDefault="0016403A">
      <w:pPr>
        <w:jc w:val="both"/>
        <w:rPr>
          <w:b/>
          <w:bCs/>
          <w:color w:val="000000"/>
        </w:rPr>
      </w:pPr>
      <w:r>
        <w:rPr>
          <w:bCs/>
          <w:color w:val="000000"/>
        </w:rPr>
        <w:t>Course Code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4273E4">
        <w:rPr>
          <w:b/>
          <w:bCs/>
          <w:color w:val="000000"/>
        </w:rPr>
        <w:t>ENV - 101</w:t>
      </w:r>
    </w:p>
    <w:p w14:paraId="745AF239" w14:textId="5DCF58D5" w:rsidR="0016403A" w:rsidRDefault="0016403A">
      <w:pPr>
        <w:jc w:val="both"/>
        <w:rPr>
          <w:color w:val="000000"/>
        </w:rPr>
      </w:pPr>
      <w:r>
        <w:rPr>
          <w:color w:val="000000"/>
        </w:rPr>
        <w:t>Credit Hours</w:t>
      </w:r>
      <w:r>
        <w:rPr>
          <w:b/>
          <w:color w:val="000000"/>
        </w:rPr>
        <w:t xml:space="preserve">: </w:t>
      </w:r>
      <w:r w:rsidR="004273E4">
        <w:rPr>
          <w:b/>
          <w:color w:val="000000"/>
        </w:rPr>
        <w:t>1+0</w:t>
      </w:r>
    </w:p>
    <w:p w14:paraId="600B6F4A" w14:textId="5FAF8BAE" w:rsidR="0016403A" w:rsidRPr="009314D1" w:rsidRDefault="0016403A">
      <w:pPr>
        <w:jc w:val="both"/>
        <w:rPr>
          <w:bCs/>
          <w:smallCaps/>
          <w:color w:val="000000"/>
        </w:rPr>
      </w:pPr>
      <w:r>
        <w:rPr>
          <w:color w:val="000000"/>
        </w:rPr>
        <w:t>Prerequisite</w:t>
      </w:r>
      <w:r w:rsidR="00F466E9">
        <w:rPr>
          <w:b/>
          <w:color w:val="000000"/>
        </w:rPr>
        <w:t>:</w:t>
      </w:r>
      <w:r w:rsidR="004273E4">
        <w:rPr>
          <w:b/>
          <w:color w:val="000000"/>
        </w:rPr>
        <w:t xml:space="preserve"> Occupational Health and Safety (ENV – 101)</w:t>
      </w:r>
    </w:p>
    <w:p w14:paraId="31B94A04" w14:textId="6C8E8AEB" w:rsidR="0016403A" w:rsidRDefault="00F466E9">
      <w:pPr>
        <w:jc w:val="both"/>
        <w:rPr>
          <w:bCs/>
          <w:color w:val="000000"/>
        </w:rPr>
      </w:pPr>
      <w:r w:rsidRPr="00E41DE8">
        <w:rPr>
          <w:bCs/>
          <w:color w:val="000000"/>
        </w:rPr>
        <w:t>Class &amp; Section:</w:t>
      </w:r>
      <w:r w:rsidR="004273E4">
        <w:rPr>
          <w:bCs/>
          <w:color w:val="000000"/>
        </w:rPr>
        <w:t xml:space="preserve"> </w:t>
      </w:r>
    </w:p>
    <w:p w14:paraId="2C595704" w14:textId="77777777" w:rsidR="0016403A" w:rsidRDefault="0016403A" w:rsidP="009E240E">
      <w:pPr>
        <w:rPr>
          <w:b/>
          <w:u w:val="single"/>
        </w:rPr>
      </w:pPr>
    </w:p>
    <w:p w14:paraId="7A6C0CF1" w14:textId="77777777" w:rsidR="0016403A" w:rsidRPr="00F466E9" w:rsidRDefault="0016403A">
      <w:pPr>
        <w:jc w:val="both"/>
        <w:rPr>
          <w:b/>
        </w:rPr>
      </w:pPr>
      <w:r w:rsidRPr="00F466E9">
        <w:rPr>
          <w:b/>
          <w:smallCaps/>
        </w:rPr>
        <w:t>Course Objectives and Description</w:t>
      </w:r>
      <w:r w:rsidRPr="00F466E9">
        <w:rPr>
          <w:b/>
        </w:rPr>
        <w:t>:</w:t>
      </w:r>
    </w:p>
    <w:p w14:paraId="1E396740" w14:textId="77777777" w:rsidR="0016403A" w:rsidRDefault="0016403A">
      <w:pPr>
        <w:jc w:val="both"/>
      </w:pPr>
    </w:p>
    <w:p w14:paraId="1B3AB2BB" w14:textId="559B301E" w:rsidR="0001185F" w:rsidRPr="003F74A8" w:rsidRDefault="004273E4" w:rsidP="004273E4">
      <w:pPr>
        <w:jc w:val="both"/>
      </w:pPr>
      <w:r w:rsidRPr="00195056">
        <w:t>This course introduces the student to the study of workplace occupational health and</w:t>
      </w:r>
      <w:r>
        <w:t xml:space="preserve"> </w:t>
      </w:r>
      <w:r w:rsidRPr="00195056">
        <w:t>safety. The student</w:t>
      </w:r>
      <w:r>
        <w:t>s</w:t>
      </w:r>
      <w:r w:rsidRPr="00195056">
        <w:t xml:space="preserve"> will learn safe work practices in offices, industry and construction</w:t>
      </w:r>
      <w:r>
        <w:t xml:space="preserve"> </w:t>
      </w:r>
      <w:r w:rsidRPr="00195056">
        <w:t>as well as how to identify and prevent or correct problems associated with occupational</w:t>
      </w:r>
      <w:r>
        <w:t xml:space="preserve"> </w:t>
      </w:r>
      <w:r w:rsidRPr="00195056">
        <w:t>safety and health in these locations as well as in the home.</w:t>
      </w:r>
    </w:p>
    <w:p w14:paraId="0BDD024A" w14:textId="77777777" w:rsidR="0016403A" w:rsidRDefault="0016403A" w:rsidP="004273E4">
      <w:pPr>
        <w:jc w:val="both"/>
      </w:pPr>
    </w:p>
    <w:p w14:paraId="56F12C66" w14:textId="03497607" w:rsidR="004273E4" w:rsidRPr="004273E4" w:rsidRDefault="003F76EA" w:rsidP="004273E4">
      <w:pPr>
        <w:jc w:val="both"/>
        <w:rPr>
          <w:b/>
          <w:smallCaps/>
        </w:rPr>
      </w:pPr>
      <w:r w:rsidRPr="00F466E9">
        <w:rPr>
          <w:b/>
          <w:smallCaps/>
        </w:rPr>
        <w:t xml:space="preserve">Course </w:t>
      </w:r>
      <w:r w:rsidR="0016403A" w:rsidRPr="00F466E9">
        <w:rPr>
          <w:b/>
          <w:smallCaps/>
        </w:rPr>
        <w:t>Learning Outcomes</w:t>
      </w:r>
      <w:r w:rsidRPr="00F466E9">
        <w:rPr>
          <w:b/>
          <w:smallCaps/>
        </w:rPr>
        <w:t xml:space="preserve"> (CLO)</w:t>
      </w:r>
      <w:r w:rsidR="0016403A" w:rsidRPr="00F466E9">
        <w:rPr>
          <w:b/>
          <w:smallCaps/>
        </w:rPr>
        <w:t>:</w:t>
      </w:r>
    </w:p>
    <w:p w14:paraId="7D4127BB" w14:textId="77777777" w:rsidR="004273E4" w:rsidRDefault="004273E4" w:rsidP="004273E4">
      <w:pPr>
        <w:jc w:val="both"/>
      </w:pPr>
    </w:p>
    <w:p w14:paraId="479E399A" w14:textId="5238AFEF" w:rsidR="004273E4" w:rsidRDefault="004273E4" w:rsidP="004273E4">
      <w:pPr>
        <w:jc w:val="both"/>
      </w:pPr>
      <w:r>
        <w:t>After completion of this course, students will be able to identify hazard at workplace, risk assessment associated with particular hazard, action plan for prevention, emergency preparedness, monitoring, reevaluation and inspection/audit:</w:t>
      </w:r>
    </w:p>
    <w:p w14:paraId="1C14AEC6" w14:textId="77777777" w:rsidR="004273E4" w:rsidRDefault="004273E4" w:rsidP="004273E4"/>
    <w:p w14:paraId="6081B5FF" w14:textId="77777777" w:rsidR="004273E4" w:rsidRDefault="004273E4" w:rsidP="004273E4">
      <w:pPr>
        <w:ind w:left="720" w:hanging="720"/>
        <w:rPr>
          <w:b/>
          <w:i/>
        </w:rPr>
      </w:pPr>
      <w:r>
        <w:rPr>
          <w:b/>
          <w:i/>
        </w:rPr>
        <w:t>Theory</w:t>
      </w:r>
    </w:p>
    <w:p w14:paraId="6B2FF032" w14:textId="77777777" w:rsidR="004273E4" w:rsidRPr="006060E4" w:rsidRDefault="004273E4" w:rsidP="004273E4">
      <w:pPr>
        <w:ind w:left="720" w:hanging="720"/>
        <w:rPr>
          <w:b/>
          <w:i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4"/>
        <w:gridCol w:w="6542"/>
        <w:gridCol w:w="1256"/>
        <w:gridCol w:w="1270"/>
      </w:tblGrid>
      <w:tr w:rsidR="004273E4" w:rsidRPr="009A091D" w14:paraId="0529A2AB" w14:textId="77777777" w:rsidTr="00730F72">
        <w:tc>
          <w:tcPr>
            <w:tcW w:w="382" w:type="pct"/>
            <w:shd w:val="clear" w:color="auto" w:fill="C4BC96" w:themeFill="background2" w:themeFillShade="BF"/>
            <w:vAlign w:val="center"/>
          </w:tcPr>
          <w:p w14:paraId="291E91F8" w14:textId="77777777" w:rsidR="004273E4" w:rsidRPr="009A091D" w:rsidRDefault="004273E4" w:rsidP="00730F72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CLO</w:t>
            </w:r>
          </w:p>
        </w:tc>
        <w:tc>
          <w:tcPr>
            <w:tcW w:w="3360" w:type="pct"/>
            <w:shd w:val="clear" w:color="auto" w:fill="C4BC96" w:themeFill="background2" w:themeFillShade="BF"/>
            <w:vAlign w:val="center"/>
          </w:tcPr>
          <w:p w14:paraId="14D2AED6" w14:textId="77777777" w:rsidR="004273E4" w:rsidRPr="009A091D" w:rsidRDefault="004273E4" w:rsidP="00730F72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Statement</w:t>
            </w:r>
          </w:p>
        </w:tc>
        <w:tc>
          <w:tcPr>
            <w:tcW w:w="626" w:type="pct"/>
            <w:shd w:val="clear" w:color="auto" w:fill="C4BC96" w:themeFill="background2" w:themeFillShade="BF"/>
            <w:vAlign w:val="center"/>
          </w:tcPr>
          <w:p w14:paraId="718A161D" w14:textId="77777777" w:rsidR="004273E4" w:rsidRPr="009A091D" w:rsidRDefault="004273E4" w:rsidP="00730F72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Bloom’s Taxonomy</w:t>
            </w:r>
          </w:p>
        </w:tc>
        <w:tc>
          <w:tcPr>
            <w:tcW w:w="632" w:type="pct"/>
            <w:shd w:val="clear" w:color="auto" w:fill="C4BC96" w:themeFill="background2" w:themeFillShade="BF"/>
            <w:vAlign w:val="center"/>
          </w:tcPr>
          <w:p w14:paraId="597F5696" w14:textId="77777777" w:rsidR="004273E4" w:rsidRPr="009A091D" w:rsidRDefault="004273E4" w:rsidP="00730F72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Associated PLO</w:t>
            </w:r>
          </w:p>
        </w:tc>
      </w:tr>
      <w:tr w:rsidR="004273E4" w:rsidRPr="009A091D" w14:paraId="5E29D34C" w14:textId="77777777" w:rsidTr="004273E4">
        <w:tc>
          <w:tcPr>
            <w:tcW w:w="382" w:type="pct"/>
            <w:vAlign w:val="center"/>
          </w:tcPr>
          <w:p w14:paraId="29523C5C" w14:textId="77777777" w:rsidR="004273E4" w:rsidRPr="009A091D" w:rsidRDefault="004273E4" w:rsidP="004273E4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1</w:t>
            </w:r>
          </w:p>
        </w:tc>
        <w:tc>
          <w:tcPr>
            <w:tcW w:w="3360" w:type="pct"/>
          </w:tcPr>
          <w:p w14:paraId="52E25EC7" w14:textId="77777777" w:rsidR="004273E4" w:rsidRPr="000B2B5F" w:rsidRDefault="004273E4" w:rsidP="004273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Explain</w:t>
            </w:r>
            <w:r w:rsidRPr="00E7046C">
              <w:rPr>
                <w:color w:val="000000" w:themeColor="text1"/>
              </w:rPr>
              <w:t xml:space="preserve"> that safety standards </w:t>
            </w:r>
            <w:r>
              <w:rPr>
                <w:color w:val="000000" w:themeColor="text1"/>
              </w:rPr>
              <w:t xml:space="preserve">that </w:t>
            </w:r>
            <w:r w:rsidRPr="00E7046C">
              <w:rPr>
                <w:color w:val="000000" w:themeColor="text1"/>
              </w:rPr>
              <w:t xml:space="preserve">must be maintained in compliance with regulatory requirements </w:t>
            </w:r>
            <w:r>
              <w:rPr>
                <w:color w:val="000000" w:themeColor="text1"/>
              </w:rPr>
              <w:t>of Engineering for maintaining a sustainable environment.</w:t>
            </w:r>
          </w:p>
        </w:tc>
        <w:tc>
          <w:tcPr>
            <w:tcW w:w="626" w:type="pct"/>
            <w:vAlign w:val="center"/>
          </w:tcPr>
          <w:p w14:paraId="515ACB76" w14:textId="77777777" w:rsidR="004273E4" w:rsidRPr="000B2B5F" w:rsidRDefault="004273E4" w:rsidP="004273E4">
            <w:pPr>
              <w:jc w:val="center"/>
              <w:rPr>
                <w:color w:val="000000" w:themeColor="text1"/>
              </w:rPr>
            </w:pPr>
            <w:r w:rsidRPr="000B2B5F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632" w:type="pct"/>
            <w:vAlign w:val="center"/>
          </w:tcPr>
          <w:p w14:paraId="233C5F89" w14:textId="77777777" w:rsidR="004273E4" w:rsidRPr="000B2B5F" w:rsidRDefault="004273E4" w:rsidP="004273E4">
            <w:pPr>
              <w:jc w:val="center"/>
              <w:rPr>
                <w:color w:val="000000" w:themeColor="text1"/>
              </w:rPr>
            </w:pPr>
            <w:r w:rsidRPr="000B2B5F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LO7</w:t>
            </w:r>
          </w:p>
        </w:tc>
      </w:tr>
      <w:tr w:rsidR="004273E4" w:rsidRPr="009A091D" w14:paraId="77C8CA09" w14:textId="77777777" w:rsidTr="004273E4">
        <w:tc>
          <w:tcPr>
            <w:tcW w:w="382" w:type="pct"/>
            <w:vAlign w:val="center"/>
          </w:tcPr>
          <w:p w14:paraId="059C0439" w14:textId="77777777" w:rsidR="004273E4" w:rsidRPr="009A091D" w:rsidRDefault="004273E4" w:rsidP="004273E4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2</w:t>
            </w:r>
          </w:p>
        </w:tc>
        <w:tc>
          <w:tcPr>
            <w:tcW w:w="3360" w:type="pct"/>
          </w:tcPr>
          <w:p w14:paraId="4D5AAA9D" w14:textId="77777777" w:rsidR="004273E4" w:rsidRPr="000B2B5F" w:rsidRDefault="004273E4" w:rsidP="004273E4">
            <w:pPr>
              <w:jc w:val="both"/>
              <w:rPr>
                <w:color w:val="000000" w:themeColor="text1"/>
              </w:rPr>
            </w:pPr>
            <w:r w:rsidRPr="003A3D39">
              <w:rPr>
                <w:color w:val="000000" w:themeColor="text1"/>
              </w:rPr>
              <w:t>Demonstrate an understanding of workplace injury prevention, risk management and incident investigations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626" w:type="pct"/>
            <w:vAlign w:val="center"/>
          </w:tcPr>
          <w:p w14:paraId="2A5033CF" w14:textId="77777777" w:rsidR="004273E4" w:rsidRPr="000B2B5F" w:rsidRDefault="004273E4" w:rsidP="004273E4">
            <w:pPr>
              <w:jc w:val="center"/>
              <w:rPr>
                <w:color w:val="000000" w:themeColor="text1"/>
              </w:rPr>
            </w:pPr>
            <w:r w:rsidRPr="000B2B5F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632" w:type="pct"/>
            <w:vAlign w:val="center"/>
          </w:tcPr>
          <w:p w14:paraId="61E05FD1" w14:textId="77777777" w:rsidR="004273E4" w:rsidRPr="000B2B5F" w:rsidRDefault="004273E4" w:rsidP="004273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PLO7</w:t>
            </w:r>
          </w:p>
        </w:tc>
      </w:tr>
      <w:tr w:rsidR="004273E4" w:rsidRPr="009A091D" w14:paraId="15FBDCB4" w14:textId="77777777" w:rsidTr="004273E4">
        <w:tc>
          <w:tcPr>
            <w:tcW w:w="382" w:type="pct"/>
            <w:vAlign w:val="center"/>
          </w:tcPr>
          <w:p w14:paraId="6CFBB7CC" w14:textId="77777777" w:rsidR="004273E4" w:rsidRPr="009A091D" w:rsidRDefault="004273E4" w:rsidP="004273E4">
            <w:pPr>
              <w:jc w:val="center"/>
              <w:rPr>
                <w:color w:val="000000" w:themeColor="text1"/>
              </w:rPr>
            </w:pPr>
            <w:r w:rsidRPr="009A091D">
              <w:rPr>
                <w:color w:val="000000" w:themeColor="text1"/>
              </w:rPr>
              <w:t>3</w:t>
            </w:r>
          </w:p>
        </w:tc>
        <w:tc>
          <w:tcPr>
            <w:tcW w:w="3360" w:type="pct"/>
          </w:tcPr>
          <w:p w14:paraId="0FC7091E" w14:textId="77777777" w:rsidR="004273E4" w:rsidRPr="000B2B5F" w:rsidRDefault="004273E4" w:rsidP="004273E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</w:t>
            </w:r>
            <w:r w:rsidRPr="003A3D39">
              <w:rPr>
                <w:color w:val="000000" w:themeColor="text1"/>
              </w:rPr>
              <w:t xml:space="preserve"> the policies, procedures and equipment needed to deal with hazardous </w:t>
            </w:r>
            <w:r>
              <w:rPr>
                <w:color w:val="000000" w:themeColor="text1"/>
              </w:rPr>
              <w:t>environment.</w:t>
            </w:r>
          </w:p>
        </w:tc>
        <w:tc>
          <w:tcPr>
            <w:tcW w:w="626" w:type="pct"/>
            <w:vAlign w:val="center"/>
          </w:tcPr>
          <w:p w14:paraId="61B58F0D" w14:textId="77777777" w:rsidR="004273E4" w:rsidRPr="000B2B5F" w:rsidRDefault="004273E4" w:rsidP="004273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A2</w:t>
            </w:r>
          </w:p>
        </w:tc>
        <w:tc>
          <w:tcPr>
            <w:tcW w:w="632" w:type="pct"/>
            <w:vAlign w:val="center"/>
          </w:tcPr>
          <w:p w14:paraId="0D3DC6AF" w14:textId="77777777" w:rsidR="004273E4" w:rsidRPr="000B2B5F" w:rsidRDefault="004273E4" w:rsidP="004273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PLO7</w:t>
            </w:r>
          </w:p>
        </w:tc>
      </w:tr>
    </w:tbl>
    <w:p w14:paraId="2922C665" w14:textId="77777777" w:rsidR="00F466E9" w:rsidRPr="00AD7D56" w:rsidRDefault="00F466E9" w:rsidP="00AD7D56">
      <w:pPr>
        <w:ind w:firstLine="720"/>
        <w:jc w:val="both"/>
      </w:pPr>
    </w:p>
    <w:p w14:paraId="3621EAAE" w14:textId="77777777" w:rsidR="00F466E9" w:rsidRDefault="00F466E9" w:rsidP="00F466E9">
      <w:pPr>
        <w:jc w:val="both"/>
        <w:rPr>
          <w:b/>
          <w:smallCaps/>
        </w:rPr>
      </w:pPr>
      <w:r w:rsidRPr="00F466E9">
        <w:rPr>
          <w:b/>
          <w:smallCaps/>
        </w:rPr>
        <w:t>Weekly Breakdown:</w:t>
      </w:r>
    </w:p>
    <w:p w14:paraId="4C08133A" w14:textId="77777777" w:rsidR="00B7648B" w:rsidRDefault="00B7648B" w:rsidP="00B7648B">
      <w:pPr>
        <w:tabs>
          <w:tab w:val="left" w:pos="2394"/>
        </w:tabs>
        <w:spacing w:after="11"/>
      </w:pPr>
      <w:r>
        <w:rPr>
          <w:b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3130"/>
        <w:gridCol w:w="5959"/>
      </w:tblGrid>
      <w:tr w:rsidR="00B7648B" w14:paraId="4870F499" w14:textId="77777777" w:rsidTr="000C27F1">
        <w:trPr>
          <w:trHeight w:val="252"/>
          <w:jc w:val="center"/>
        </w:trPr>
        <w:tc>
          <w:tcPr>
            <w:tcW w:w="354" w:type="pct"/>
            <w:shd w:val="clear" w:color="auto" w:fill="F3F3F3"/>
            <w:vAlign w:val="center"/>
          </w:tcPr>
          <w:p w14:paraId="6CD674AE" w14:textId="77777777" w:rsidR="00B7648B" w:rsidRPr="00AE4F7F" w:rsidRDefault="00B7648B" w:rsidP="001044BB">
            <w:pPr>
              <w:jc w:val="center"/>
              <w:rPr>
                <w:b/>
                <w:sz w:val="18"/>
                <w:szCs w:val="18"/>
              </w:rPr>
            </w:pPr>
            <w:r w:rsidRPr="00AE4F7F">
              <w:rPr>
                <w:sz w:val="18"/>
                <w:szCs w:val="18"/>
              </w:rPr>
              <w:t>Week</w:t>
            </w:r>
          </w:p>
        </w:tc>
        <w:tc>
          <w:tcPr>
            <w:tcW w:w="1600" w:type="pct"/>
            <w:shd w:val="clear" w:color="auto" w:fill="F3F3F3"/>
            <w:vAlign w:val="center"/>
          </w:tcPr>
          <w:p w14:paraId="7A472487" w14:textId="77777777" w:rsidR="00B7648B" w:rsidRDefault="00B7648B" w:rsidP="001044B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046" w:type="pct"/>
            <w:shd w:val="clear" w:color="auto" w:fill="F3F3F3"/>
            <w:vAlign w:val="center"/>
          </w:tcPr>
          <w:p w14:paraId="16514FD9" w14:textId="77777777" w:rsidR="00B7648B" w:rsidRDefault="00B7648B" w:rsidP="001044B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</w:tr>
      <w:tr w:rsidR="00A02C29" w14:paraId="627984F3" w14:textId="77777777" w:rsidTr="000C27F1">
        <w:trPr>
          <w:cantSplit/>
          <w:trHeight w:val="116"/>
          <w:jc w:val="center"/>
        </w:trPr>
        <w:tc>
          <w:tcPr>
            <w:tcW w:w="354" w:type="pct"/>
            <w:vAlign w:val="center"/>
          </w:tcPr>
          <w:p w14:paraId="30647756" w14:textId="77777777" w:rsidR="00A02C29" w:rsidRPr="00AE4F7F" w:rsidRDefault="00A02C29" w:rsidP="00A02C29">
            <w:pPr>
              <w:jc w:val="center"/>
              <w:rPr>
                <w:sz w:val="18"/>
                <w:szCs w:val="18"/>
              </w:rPr>
            </w:pPr>
            <w:r w:rsidRPr="00AE4F7F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  <w:vAlign w:val="center"/>
          </w:tcPr>
          <w:p w14:paraId="1942EB59" w14:textId="5791CDD8" w:rsidR="00A02C29" w:rsidRPr="00E07114" w:rsidRDefault="00687C75" w:rsidP="00A02C29">
            <w:pPr>
              <w:jc w:val="center"/>
            </w:pPr>
            <w:r>
              <w:t xml:space="preserve">Feb 23, 2023 </w:t>
            </w:r>
            <w:r w:rsidR="006A1CF5">
              <w:t>–</w:t>
            </w:r>
            <w:r>
              <w:t xml:space="preserve"> </w:t>
            </w:r>
            <w:r w:rsidR="006A1CF5">
              <w:t>March 9, 2023</w:t>
            </w:r>
          </w:p>
        </w:tc>
        <w:tc>
          <w:tcPr>
            <w:tcW w:w="3046" w:type="pct"/>
            <w:vAlign w:val="center"/>
          </w:tcPr>
          <w:p w14:paraId="374B6549" w14:textId="5CDEC952" w:rsidR="00A02C29" w:rsidRPr="00E07114" w:rsidRDefault="00A02C29" w:rsidP="00A02C29">
            <w:r>
              <w:t>Introduction to Occupational Health and Safety</w:t>
            </w:r>
          </w:p>
        </w:tc>
      </w:tr>
      <w:tr w:rsidR="00A02C29" w14:paraId="7957D1FB" w14:textId="77777777" w:rsidTr="000C27F1">
        <w:trPr>
          <w:cantSplit/>
          <w:trHeight w:val="51"/>
          <w:jc w:val="center"/>
        </w:trPr>
        <w:tc>
          <w:tcPr>
            <w:tcW w:w="354" w:type="pct"/>
            <w:vAlign w:val="center"/>
          </w:tcPr>
          <w:p w14:paraId="1EB439C9" w14:textId="4DAE3C1A" w:rsidR="00A02C29" w:rsidRPr="00AE4F7F" w:rsidRDefault="00A02C29" w:rsidP="00A02C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  <w:vAlign w:val="center"/>
          </w:tcPr>
          <w:p w14:paraId="03198EC4" w14:textId="15B2BA0E" w:rsidR="00A02C29" w:rsidRPr="00E07114" w:rsidRDefault="006A1CF5" w:rsidP="00A02C29">
            <w:pPr>
              <w:jc w:val="center"/>
            </w:pPr>
            <w:r>
              <w:t xml:space="preserve">March </w:t>
            </w:r>
            <w:r w:rsidR="00D754AE">
              <w:t>09</w:t>
            </w:r>
            <w:r>
              <w:t xml:space="preserve">, 2023 </w:t>
            </w:r>
          </w:p>
        </w:tc>
        <w:tc>
          <w:tcPr>
            <w:tcW w:w="3046" w:type="pct"/>
            <w:vAlign w:val="center"/>
          </w:tcPr>
          <w:p w14:paraId="0686B845" w14:textId="5F00A5A9" w:rsidR="00A02C29" w:rsidRPr="00E07114" w:rsidRDefault="00A02C29" w:rsidP="00A02C29">
            <w:r w:rsidRPr="00E07114">
              <w:t>Health and Safety History</w:t>
            </w:r>
          </w:p>
        </w:tc>
      </w:tr>
      <w:tr w:rsidR="00A02C29" w14:paraId="701297E8" w14:textId="77777777" w:rsidTr="000C27F1">
        <w:trPr>
          <w:cantSplit/>
          <w:trHeight w:val="51"/>
          <w:jc w:val="center"/>
        </w:trPr>
        <w:tc>
          <w:tcPr>
            <w:tcW w:w="354" w:type="pct"/>
            <w:vAlign w:val="center"/>
          </w:tcPr>
          <w:p w14:paraId="6AEE398A" w14:textId="644799B1" w:rsidR="00A02C29" w:rsidRPr="00AE4F7F" w:rsidRDefault="00A02C29" w:rsidP="00A02C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0" w:type="pct"/>
            <w:vAlign w:val="center"/>
          </w:tcPr>
          <w:p w14:paraId="5022461D" w14:textId="1B03AB3D" w:rsidR="00A02C29" w:rsidRPr="00E07114" w:rsidRDefault="006A1CF5" w:rsidP="00A02C29">
            <w:pPr>
              <w:jc w:val="center"/>
            </w:pPr>
            <w:r>
              <w:t xml:space="preserve">March </w:t>
            </w:r>
            <w:r w:rsidR="00D754AE">
              <w:t>16</w:t>
            </w:r>
            <w:r>
              <w:t xml:space="preserve">, 2023 </w:t>
            </w:r>
          </w:p>
        </w:tc>
        <w:tc>
          <w:tcPr>
            <w:tcW w:w="3046" w:type="pct"/>
            <w:vAlign w:val="center"/>
          </w:tcPr>
          <w:p w14:paraId="4DE89E6D" w14:textId="6D30C470" w:rsidR="00A02C29" w:rsidRPr="00E07114" w:rsidRDefault="00A02C29" w:rsidP="00A02C29">
            <w:r w:rsidRPr="00E07114">
              <w:t>Legal frame work and OHS Management System</w:t>
            </w:r>
          </w:p>
        </w:tc>
      </w:tr>
      <w:tr w:rsidR="00A02C29" w14:paraId="01F2763A" w14:textId="77777777" w:rsidTr="000C27F1">
        <w:trPr>
          <w:cantSplit/>
          <w:trHeight w:val="51"/>
          <w:jc w:val="center"/>
        </w:trPr>
        <w:tc>
          <w:tcPr>
            <w:tcW w:w="354" w:type="pct"/>
            <w:vAlign w:val="center"/>
          </w:tcPr>
          <w:p w14:paraId="01AF22BE" w14:textId="648D2304" w:rsidR="00A02C29" w:rsidRPr="00AE4F7F" w:rsidRDefault="000C27F1" w:rsidP="00A02C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0" w:type="pct"/>
            <w:vAlign w:val="center"/>
          </w:tcPr>
          <w:p w14:paraId="36D48959" w14:textId="7380B439" w:rsidR="00A02C29" w:rsidRDefault="00D754AE" w:rsidP="00A02C29">
            <w:pPr>
              <w:jc w:val="center"/>
            </w:pPr>
            <w:r>
              <w:t>March 23,</w:t>
            </w:r>
            <w:r w:rsidR="006A1CF5">
              <w:t xml:space="preserve"> 2023</w:t>
            </w:r>
          </w:p>
        </w:tc>
        <w:tc>
          <w:tcPr>
            <w:tcW w:w="3046" w:type="pct"/>
            <w:vAlign w:val="center"/>
          </w:tcPr>
          <w:p w14:paraId="12A5E943" w14:textId="2D7EE44B" w:rsidR="00A02C29" w:rsidRPr="00E07114" w:rsidRDefault="00A02C29" w:rsidP="00A02C29">
            <w:r>
              <w:t>Quiz 1</w:t>
            </w:r>
            <w:r w:rsidR="000C27F1">
              <w:t xml:space="preserve"> + Guest Lecture</w:t>
            </w:r>
          </w:p>
        </w:tc>
      </w:tr>
      <w:tr w:rsidR="00A02C29" w14:paraId="48A28C5A" w14:textId="77777777" w:rsidTr="000C27F1">
        <w:trPr>
          <w:cantSplit/>
          <w:trHeight w:val="93"/>
          <w:jc w:val="center"/>
        </w:trPr>
        <w:tc>
          <w:tcPr>
            <w:tcW w:w="354" w:type="pct"/>
            <w:vAlign w:val="center"/>
          </w:tcPr>
          <w:p w14:paraId="145A9718" w14:textId="43D45901" w:rsidR="00A02C29" w:rsidRPr="00AE4F7F" w:rsidRDefault="000C27F1" w:rsidP="00A02C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0" w:type="pct"/>
            <w:vAlign w:val="center"/>
          </w:tcPr>
          <w:p w14:paraId="72633846" w14:textId="1C6D91B2" w:rsidR="00A02C29" w:rsidRPr="00E07114" w:rsidRDefault="00D754AE" w:rsidP="00A02C29">
            <w:pPr>
              <w:jc w:val="center"/>
            </w:pPr>
            <w:r>
              <w:t>March 30, 2023</w:t>
            </w:r>
          </w:p>
        </w:tc>
        <w:tc>
          <w:tcPr>
            <w:tcW w:w="3046" w:type="pct"/>
            <w:vAlign w:val="center"/>
          </w:tcPr>
          <w:p w14:paraId="6372DD59" w14:textId="38C196DA" w:rsidR="00A02C29" w:rsidRPr="00E07114" w:rsidRDefault="00A02C29" w:rsidP="00A02C29">
            <w:r w:rsidRPr="00E07114">
              <w:rPr>
                <w:rFonts w:ascii="TimesNewRomanPS-BoldMT" w:hAnsi="TimesNewRomanPS-BoldMT"/>
                <w:bCs/>
                <w:color w:val="000000"/>
              </w:rPr>
              <w:t>Fostering a Safety Culture</w:t>
            </w:r>
            <w:r>
              <w:rPr>
                <w:rFonts w:ascii="TimesNewRomanPS-BoldMT" w:hAnsi="TimesNewRomanPS-BoldMT"/>
                <w:bCs/>
                <w:color w:val="000000"/>
              </w:rPr>
              <w:t xml:space="preserve"> at workplace</w:t>
            </w:r>
          </w:p>
        </w:tc>
      </w:tr>
      <w:tr w:rsidR="00D754AE" w14:paraId="48114E15" w14:textId="77777777" w:rsidTr="000C27F1">
        <w:trPr>
          <w:cantSplit/>
          <w:trHeight w:val="51"/>
          <w:jc w:val="center"/>
        </w:trPr>
        <w:tc>
          <w:tcPr>
            <w:tcW w:w="354" w:type="pct"/>
            <w:vAlign w:val="center"/>
          </w:tcPr>
          <w:p w14:paraId="1EEF3D8D" w14:textId="446741A5" w:rsidR="00D754AE" w:rsidRPr="00AE4F7F" w:rsidRDefault="000C27F1" w:rsidP="00D75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0" w:type="pct"/>
            <w:vAlign w:val="center"/>
          </w:tcPr>
          <w:p w14:paraId="5B19106E" w14:textId="0FEB6915" w:rsidR="00D754AE" w:rsidRPr="00E07114" w:rsidRDefault="00D754AE" w:rsidP="00D754AE">
            <w:pPr>
              <w:jc w:val="center"/>
            </w:pPr>
            <w:r>
              <w:t>April 6, 2023</w:t>
            </w:r>
          </w:p>
        </w:tc>
        <w:tc>
          <w:tcPr>
            <w:tcW w:w="3046" w:type="pct"/>
            <w:vAlign w:val="center"/>
          </w:tcPr>
          <w:p w14:paraId="6B982D5E" w14:textId="54F7134E" w:rsidR="00D754AE" w:rsidRPr="00E07114" w:rsidRDefault="00D754AE" w:rsidP="00D754AE">
            <w:r w:rsidRPr="00E07114">
              <w:rPr>
                <w:rFonts w:ascii="TimesNewRomanPS-BoldMT" w:hAnsi="TimesNewRomanPS-BoldMT"/>
                <w:bCs/>
                <w:color w:val="000000"/>
              </w:rPr>
              <w:t>Recognizing and Communicating Hazards</w:t>
            </w:r>
          </w:p>
        </w:tc>
      </w:tr>
      <w:tr w:rsidR="00D754AE" w14:paraId="06F4358C" w14:textId="77777777" w:rsidTr="000C27F1">
        <w:trPr>
          <w:cantSplit/>
          <w:trHeight w:val="66"/>
          <w:jc w:val="center"/>
        </w:trPr>
        <w:tc>
          <w:tcPr>
            <w:tcW w:w="354" w:type="pct"/>
            <w:vAlign w:val="center"/>
          </w:tcPr>
          <w:p w14:paraId="5AED5ADD" w14:textId="484E3F51" w:rsidR="00D754AE" w:rsidRPr="00AE4F7F" w:rsidRDefault="000C27F1" w:rsidP="00D75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0" w:type="pct"/>
            <w:vAlign w:val="center"/>
          </w:tcPr>
          <w:p w14:paraId="5EC3A4F4" w14:textId="48CDE02D" w:rsidR="00D754AE" w:rsidRPr="00E07114" w:rsidRDefault="00D754AE" w:rsidP="00D754AE">
            <w:pPr>
              <w:jc w:val="center"/>
            </w:pPr>
            <w:r>
              <w:t>April 13, 2023</w:t>
            </w:r>
          </w:p>
        </w:tc>
        <w:tc>
          <w:tcPr>
            <w:tcW w:w="3046" w:type="pct"/>
            <w:vAlign w:val="center"/>
          </w:tcPr>
          <w:p w14:paraId="129C0839" w14:textId="25AC8616" w:rsidR="00D754AE" w:rsidRPr="00E07114" w:rsidRDefault="00D754AE" w:rsidP="00D754AE">
            <w:r w:rsidRPr="00E07114">
              <w:rPr>
                <w:rFonts w:ascii="TimesNewRomanPS-BoldMT" w:hAnsi="TimesNewRomanPS-BoldMT"/>
                <w:bCs/>
                <w:color w:val="000000"/>
              </w:rPr>
              <w:t>Finding Hazard Information</w:t>
            </w:r>
          </w:p>
        </w:tc>
      </w:tr>
      <w:tr w:rsidR="00D754AE" w14:paraId="1D30DAB7" w14:textId="77777777" w:rsidTr="000C27F1">
        <w:trPr>
          <w:cantSplit/>
          <w:trHeight w:val="51"/>
          <w:jc w:val="center"/>
        </w:trPr>
        <w:tc>
          <w:tcPr>
            <w:tcW w:w="354" w:type="pct"/>
            <w:vAlign w:val="center"/>
          </w:tcPr>
          <w:p w14:paraId="61B6F03C" w14:textId="33D0C0B2" w:rsidR="00D754AE" w:rsidRPr="00AE4F7F" w:rsidRDefault="000C27F1" w:rsidP="00D75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1600" w:type="pct"/>
            <w:vAlign w:val="center"/>
          </w:tcPr>
          <w:p w14:paraId="422B065D" w14:textId="76DBE4C1" w:rsidR="00D754AE" w:rsidRPr="00E07114" w:rsidRDefault="00D754AE" w:rsidP="00D754AE">
            <w:pPr>
              <w:jc w:val="center"/>
            </w:pPr>
            <w:r>
              <w:t>April 20, 2023</w:t>
            </w:r>
          </w:p>
        </w:tc>
        <w:tc>
          <w:tcPr>
            <w:tcW w:w="3046" w:type="pct"/>
            <w:vAlign w:val="center"/>
          </w:tcPr>
          <w:p w14:paraId="079FEC17" w14:textId="237065BE" w:rsidR="00D754AE" w:rsidRPr="00E07114" w:rsidRDefault="00D754AE" w:rsidP="00D754AE">
            <w:r w:rsidRPr="00E07114">
              <w:t>Accidents &amp; Their Effect on Industry</w:t>
            </w:r>
            <w:r w:rsidR="00DC6B5C">
              <w:t xml:space="preserve"> +Quiz 2</w:t>
            </w:r>
          </w:p>
        </w:tc>
      </w:tr>
      <w:tr w:rsidR="00D754AE" w14:paraId="478F3447" w14:textId="77777777" w:rsidTr="000C27F1">
        <w:trPr>
          <w:cantSplit/>
          <w:trHeight w:val="51"/>
          <w:jc w:val="center"/>
        </w:trPr>
        <w:tc>
          <w:tcPr>
            <w:tcW w:w="354" w:type="pct"/>
            <w:vAlign w:val="center"/>
          </w:tcPr>
          <w:p w14:paraId="76436655" w14:textId="73B0D508" w:rsidR="00D754AE" w:rsidRPr="00AE4F7F" w:rsidRDefault="00DC6B5C" w:rsidP="00D754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0" w:type="pct"/>
            <w:vAlign w:val="center"/>
          </w:tcPr>
          <w:p w14:paraId="12B9D281" w14:textId="6CE3A45D" w:rsidR="00D754AE" w:rsidRPr="00E07114" w:rsidRDefault="00D754AE" w:rsidP="00D754AE">
            <w:pPr>
              <w:jc w:val="center"/>
            </w:pPr>
            <w:r>
              <w:t>April 27, 2023</w:t>
            </w:r>
          </w:p>
        </w:tc>
        <w:tc>
          <w:tcPr>
            <w:tcW w:w="3046" w:type="pct"/>
            <w:vAlign w:val="center"/>
          </w:tcPr>
          <w:p w14:paraId="7DCD49A5" w14:textId="57F49331" w:rsidR="00D754AE" w:rsidRPr="00E07114" w:rsidRDefault="00D754AE" w:rsidP="00D754AE">
            <w:pPr>
              <w:tabs>
                <w:tab w:val="left" w:pos="506"/>
              </w:tabs>
            </w:pPr>
            <w:r>
              <w:t>Quiz 2</w:t>
            </w:r>
            <w:r w:rsidR="000C27F1">
              <w:t xml:space="preserve"> + Industrial Visit</w:t>
            </w:r>
            <w:r w:rsidR="00321B39">
              <w:t>/ Guest Lecture</w:t>
            </w:r>
            <w:r w:rsidR="000C27F1">
              <w:t xml:space="preserve"> (If </w:t>
            </w:r>
            <w:proofErr w:type="gramStart"/>
            <w:r w:rsidR="000C27F1">
              <w:t>Allowed</w:t>
            </w:r>
            <w:proofErr w:type="gramEnd"/>
            <w:r w:rsidR="000C27F1">
              <w:t>)</w:t>
            </w:r>
          </w:p>
        </w:tc>
      </w:tr>
      <w:tr w:rsidR="00D754AE" w14:paraId="04C6E3DC" w14:textId="77777777" w:rsidTr="000C27F1">
        <w:trPr>
          <w:cantSplit/>
          <w:trHeight w:val="218"/>
          <w:jc w:val="center"/>
        </w:trPr>
        <w:tc>
          <w:tcPr>
            <w:tcW w:w="354" w:type="pct"/>
            <w:shd w:val="clear" w:color="auto" w:fill="D0CECE"/>
            <w:vAlign w:val="center"/>
          </w:tcPr>
          <w:p w14:paraId="2AD45F90" w14:textId="7469B375" w:rsidR="00D754AE" w:rsidRPr="00AE4F7F" w:rsidRDefault="00DC6B5C" w:rsidP="00D754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600" w:type="pct"/>
            <w:shd w:val="clear" w:color="auto" w:fill="D0CECE"/>
            <w:vAlign w:val="center"/>
          </w:tcPr>
          <w:p w14:paraId="3062F247" w14:textId="5F8737BA" w:rsidR="00D754AE" w:rsidRPr="00E07114" w:rsidRDefault="00D754AE" w:rsidP="00D754AE">
            <w:pPr>
              <w:jc w:val="center"/>
              <w:rPr>
                <w:b/>
              </w:rPr>
            </w:pPr>
            <w:r>
              <w:rPr>
                <w:b/>
              </w:rPr>
              <w:t xml:space="preserve">May </w:t>
            </w:r>
            <w:r w:rsidR="000C27F1">
              <w:rPr>
                <w:b/>
              </w:rPr>
              <w:t>09</w:t>
            </w:r>
            <w:r>
              <w:rPr>
                <w:b/>
              </w:rPr>
              <w:t>, 2023 -May 1</w:t>
            </w:r>
            <w:r w:rsidR="000C27F1">
              <w:rPr>
                <w:b/>
              </w:rPr>
              <w:t>4</w:t>
            </w:r>
            <w:r>
              <w:rPr>
                <w:b/>
              </w:rPr>
              <w:t>, 2023</w:t>
            </w:r>
          </w:p>
        </w:tc>
        <w:tc>
          <w:tcPr>
            <w:tcW w:w="3046" w:type="pct"/>
            <w:shd w:val="clear" w:color="auto" w:fill="D0CECE"/>
            <w:vAlign w:val="center"/>
          </w:tcPr>
          <w:p w14:paraId="5EF554E6" w14:textId="77777777" w:rsidR="00D754AE" w:rsidRPr="00E07114" w:rsidRDefault="00D754AE" w:rsidP="00D754AE">
            <w:pPr>
              <w:rPr>
                <w:highlight w:val="lightGray"/>
              </w:rPr>
            </w:pPr>
            <w:r w:rsidRPr="00E07114">
              <w:rPr>
                <w:b/>
              </w:rPr>
              <w:t>MIND TERM EXAMINATIONS</w:t>
            </w:r>
          </w:p>
        </w:tc>
      </w:tr>
      <w:tr w:rsidR="00DC6B5C" w14:paraId="5CE6875F" w14:textId="77777777" w:rsidTr="000C27F1">
        <w:trPr>
          <w:cantSplit/>
          <w:trHeight w:val="417"/>
          <w:jc w:val="center"/>
        </w:trPr>
        <w:tc>
          <w:tcPr>
            <w:tcW w:w="354" w:type="pct"/>
            <w:shd w:val="clear" w:color="auto" w:fill="FFFFFF"/>
            <w:vAlign w:val="center"/>
          </w:tcPr>
          <w:p w14:paraId="5D201C67" w14:textId="189C695E" w:rsidR="00DC6B5C" w:rsidRPr="00AE4F7F" w:rsidRDefault="00DC6B5C" w:rsidP="00DC6B5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1600" w:type="pct"/>
            <w:shd w:val="clear" w:color="auto" w:fill="FFFFFF"/>
            <w:vAlign w:val="center"/>
          </w:tcPr>
          <w:p w14:paraId="33EE7F13" w14:textId="4277911D" w:rsidR="00DC6B5C" w:rsidRPr="00E07114" w:rsidRDefault="00DC6B5C" w:rsidP="00DC6B5C">
            <w:pPr>
              <w:jc w:val="center"/>
              <w:rPr>
                <w:bCs/>
              </w:rPr>
            </w:pPr>
            <w:r>
              <w:t>May 18, 2023</w:t>
            </w:r>
          </w:p>
        </w:tc>
        <w:tc>
          <w:tcPr>
            <w:tcW w:w="3046" w:type="pct"/>
            <w:shd w:val="clear" w:color="auto" w:fill="FFFFFF"/>
            <w:vAlign w:val="center"/>
          </w:tcPr>
          <w:p w14:paraId="5F8DC5B5" w14:textId="4C7D8DE4" w:rsidR="00DC6B5C" w:rsidRPr="00E07114" w:rsidRDefault="00DC6B5C" w:rsidP="00DC6B5C">
            <w:r w:rsidRPr="00E07114">
              <w:t>Assessing and Minimizing the Risks from Hazards (Risk Assessment Procedure and Estimation)</w:t>
            </w:r>
          </w:p>
        </w:tc>
      </w:tr>
      <w:tr w:rsidR="00DC6B5C" w14:paraId="7C4A6FEC" w14:textId="77777777" w:rsidTr="000C27F1">
        <w:trPr>
          <w:cantSplit/>
          <w:trHeight w:val="513"/>
          <w:jc w:val="center"/>
        </w:trPr>
        <w:tc>
          <w:tcPr>
            <w:tcW w:w="354" w:type="pct"/>
            <w:vAlign w:val="center"/>
          </w:tcPr>
          <w:p w14:paraId="12E42074" w14:textId="14FD2B48" w:rsidR="00DC6B5C" w:rsidRPr="00AE4F7F" w:rsidRDefault="00DC6B5C" w:rsidP="00DC6B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0" w:type="pct"/>
            <w:vAlign w:val="center"/>
          </w:tcPr>
          <w:p w14:paraId="54BDCCEB" w14:textId="6C624685" w:rsidR="00DC6B5C" w:rsidRPr="00E07114" w:rsidRDefault="00DC6B5C" w:rsidP="00DC6B5C">
            <w:pPr>
              <w:jc w:val="center"/>
            </w:pPr>
            <w:r>
              <w:rPr>
                <w:bCs/>
              </w:rPr>
              <w:t>May 25, 2023</w:t>
            </w:r>
            <w:r w:rsidR="00FE6807">
              <w:rPr>
                <w:bCs/>
              </w:rPr>
              <w:t xml:space="preserve"> - </w:t>
            </w:r>
            <w:r w:rsidR="00FE6807">
              <w:t>June 1, 2023</w:t>
            </w:r>
          </w:p>
        </w:tc>
        <w:tc>
          <w:tcPr>
            <w:tcW w:w="3046" w:type="pct"/>
            <w:vAlign w:val="center"/>
          </w:tcPr>
          <w:p w14:paraId="106B37DA" w14:textId="25737F3E" w:rsidR="00DC6B5C" w:rsidRPr="00E07114" w:rsidRDefault="00DC6B5C" w:rsidP="00DC6B5C">
            <w:r w:rsidRPr="00E07114">
              <w:t>Assessing and Minimizing the Risks from Hazards (Selection and implementation of appropriate Risk controls, Hierarchy of controls)</w:t>
            </w:r>
            <w:r w:rsidR="00FE6807">
              <w:t xml:space="preserve"> + Quiz 3</w:t>
            </w:r>
          </w:p>
        </w:tc>
      </w:tr>
      <w:tr w:rsidR="00DC6B5C" w14:paraId="4D7BFE9A" w14:textId="77777777" w:rsidTr="000C27F1">
        <w:trPr>
          <w:cantSplit/>
          <w:trHeight w:val="513"/>
          <w:jc w:val="center"/>
        </w:trPr>
        <w:tc>
          <w:tcPr>
            <w:tcW w:w="354" w:type="pct"/>
            <w:vAlign w:val="center"/>
          </w:tcPr>
          <w:p w14:paraId="4EB4A6BF" w14:textId="67682888" w:rsidR="00DC6B5C" w:rsidRPr="00AE4F7F" w:rsidRDefault="00DC6B5C" w:rsidP="00DC6B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0" w:type="pct"/>
            <w:vAlign w:val="center"/>
          </w:tcPr>
          <w:p w14:paraId="036DCA87" w14:textId="12D5B273" w:rsidR="00DC6B5C" w:rsidRPr="00E07114" w:rsidRDefault="00DC6B5C" w:rsidP="00DC6B5C">
            <w:pPr>
              <w:jc w:val="center"/>
            </w:pPr>
            <w:r>
              <w:t>June 8, 2023</w:t>
            </w:r>
            <w:r w:rsidR="00FE6807">
              <w:t xml:space="preserve"> - June 15, 2023</w:t>
            </w:r>
          </w:p>
        </w:tc>
        <w:tc>
          <w:tcPr>
            <w:tcW w:w="3046" w:type="pct"/>
            <w:vAlign w:val="center"/>
          </w:tcPr>
          <w:p w14:paraId="25FF480E" w14:textId="5E142177" w:rsidR="00DC6B5C" w:rsidRPr="00E07114" w:rsidRDefault="00DC6B5C" w:rsidP="00DC6B5C">
            <w:r w:rsidRPr="00E07114">
              <w:t>Preparing for Emergency Response Procedures Fire and Chemical Spill</w:t>
            </w:r>
            <w:r>
              <w:t xml:space="preserve"> + Fire Safety Drill</w:t>
            </w:r>
          </w:p>
        </w:tc>
      </w:tr>
      <w:tr w:rsidR="00DC6B5C" w14:paraId="141DA3B5" w14:textId="77777777" w:rsidTr="000C27F1">
        <w:trPr>
          <w:cantSplit/>
          <w:trHeight w:val="471"/>
          <w:jc w:val="center"/>
        </w:trPr>
        <w:tc>
          <w:tcPr>
            <w:tcW w:w="354" w:type="pct"/>
            <w:vAlign w:val="center"/>
          </w:tcPr>
          <w:p w14:paraId="28E338A8" w14:textId="550EA47A" w:rsidR="00DC6B5C" w:rsidRPr="00AE4F7F" w:rsidRDefault="00DC6B5C" w:rsidP="00DC6B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0" w:type="pct"/>
            <w:vAlign w:val="center"/>
          </w:tcPr>
          <w:p w14:paraId="30014F49" w14:textId="2B90421A" w:rsidR="00DC6B5C" w:rsidRPr="00E07114" w:rsidRDefault="00DC6B5C" w:rsidP="00DC6B5C">
            <w:pPr>
              <w:jc w:val="center"/>
            </w:pPr>
            <w:r>
              <w:t>June 22, 2023</w:t>
            </w:r>
            <w:r w:rsidR="00FE6807">
              <w:t xml:space="preserve"> - June 29, 2023</w:t>
            </w:r>
          </w:p>
        </w:tc>
        <w:tc>
          <w:tcPr>
            <w:tcW w:w="3046" w:type="pct"/>
            <w:tcBorders>
              <w:top w:val="single" w:sz="4" w:space="0" w:color="auto"/>
            </w:tcBorders>
            <w:vAlign w:val="center"/>
          </w:tcPr>
          <w:p w14:paraId="3976C352" w14:textId="77777777" w:rsidR="00DC6B5C" w:rsidRDefault="00DC6B5C" w:rsidP="00DC6B5C">
            <w:r w:rsidRPr="00E07114">
              <w:t>Preparing for Emergency Response Procedures First Aid and Saf</w:t>
            </w:r>
            <w:r>
              <w:t>e</w:t>
            </w:r>
            <w:r w:rsidRPr="00E07114">
              <w:t>ty drills/Training (Firefighting, Evacuation in case of emergency)</w:t>
            </w:r>
            <w:r>
              <w:t xml:space="preserve"> + First Aid Training</w:t>
            </w:r>
          </w:p>
          <w:p w14:paraId="3D4B7D95" w14:textId="049A4FD4" w:rsidR="00FE6807" w:rsidRPr="00E07114" w:rsidRDefault="00FE6807" w:rsidP="00DC6B5C">
            <w:r>
              <w:t>Quiz 4</w:t>
            </w:r>
          </w:p>
        </w:tc>
      </w:tr>
      <w:tr w:rsidR="00DC6B5C" w14:paraId="76095BE5" w14:textId="77777777" w:rsidTr="000C27F1">
        <w:trPr>
          <w:cantSplit/>
          <w:trHeight w:val="513"/>
          <w:jc w:val="center"/>
        </w:trPr>
        <w:tc>
          <w:tcPr>
            <w:tcW w:w="354" w:type="pct"/>
            <w:vAlign w:val="center"/>
          </w:tcPr>
          <w:p w14:paraId="501E23C8" w14:textId="0AC154E3" w:rsidR="00DC6B5C" w:rsidRPr="00AE4F7F" w:rsidRDefault="00DC6B5C" w:rsidP="00DC6B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00" w:type="pct"/>
            <w:vAlign w:val="center"/>
          </w:tcPr>
          <w:p w14:paraId="2F4F7F02" w14:textId="07435504" w:rsidR="00DC6B5C" w:rsidRPr="00E07114" w:rsidRDefault="00FE6807" w:rsidP="00DC6B5C">
            <w:pPr>
              <w:jc w:val="center"/>
            </w:pPr>
            <w:r>
              <w:t>July 6, 2023</w:t>
            </w:r>
          </w:p>
        </w:tc>
        <w:tc>
          <w:tcPr>
            <w:tcW w:w="3046" w:type="pct"/>
            <w:vAlign w:val="center"/>
          </w:tcPr>
          <w:p w14:paraId="28AA6C56" w14:textId="77777777" w:rsidR="00DC6B5C" w:rsidRPr="00E07114" w:rsidRDefault="00DC6B5C" w:rsidP="00DC6B5C">
            <w:r w:rsidRPr="00E07114">
              <w:t>Stress and Safety at Work Environment</w:t>
            </w:r>
          </w:p>
          <w:p w14:paraId="2D0AD93D" w14:textId="77777777" w:rsidR="00DC6B5C" w:rsidRPr="00E07114" w:rsidRDefault="00DC6B5C" w:rsidP="00DC6B5C">
            <w:r w:rsidRPr="00E07114">
              <w:t>• Workplace stress and sources</w:t>
            </w:r>
          </w:p>
          <w:p w14:paraId="143CC344" w14:textId="77777777" w:rsidR="00DC6B5C" w:rsidRPr="00E07114" w:rsidRDefault="00DC6B5C" w:rsidP="00DC6B5C">
            <w:r w:rsidRPr="00E07114">
              <w:t>• Human reaction to workplace stress</w:t>
            </w:r>
          </w:p>
          <w:p w14:paraId="3A94D9E5" w14:textId="77777777" w:rsidR="00DC6B5C" w:rsidRDefault="00DC6B5C" w:rsidP="00DC6B5C">
            <w:r w:rsidRPr="00E07114">
              <w:t>• Measurement of workplace stress</w:t>
            </w:r>
          </w:p>
          <w:p w14:paraId="7B77E85A" w14:textId="77777777" w:rsidR="00FE6807" w:rsidRPr="00E07114" w:rsidRDefault="00FE6807" w:rsidP="00FE6807">
            <w:r w:rsidRPr="00E07114">
              <w:t>• Shift work, stress and safety</w:t>
            </w:r>
          </w:p>
          <w:p w14:paraId="4219AD72" w14:textId="77777777" w:rsidR="00FE6807" w:rsidRPr="00E07114" w:rsidRDefault="00FE6807" w:rsidP="00FE6807">
            <w:r w:rsidRPr="00E07114">
              <w:t>• Improving safety by reducing stress</w:t>
            </w:r>
          </w:p>
          <w:p w14:paraId="17C830EB" w14:textId="780E946C" w:rsidR="00FE6807" w:rsidRPr="00E07114" w:rsidRDefault="00FE6807" w:rsidP="00FE6807">
            <w:r w:rsidRPr="00E07114">
              <w:t>• Stress in safety managers</w:t>
            </w:r>
            <w:r>
              <w:t xml:space="preserve"> </w:t>
            </w:r>
          </w:p>
        </w:tc>
      </w:tr>
      <w:tr w:rsidR="00DC6B5C" w14:paraId="2A38E49B" w14:textId="77777777" w:rsidTr="000C27F1">
        <w:trPr>
          <w:cantSplit/>
          <w:trHeight w:val="557"/>
          <w:jc w:val="center"/>
        </w:trPr>
        <w:tc>
          <w:tcPr>
            <w:tcW w:w="354" w:type="pct"/>
            <w:shd w:val="clear" w:color="auto" w:fill="D0CECE"/>
            <w:vAlign w:val="center"/>
          </w:tcPr>
          <w:p w14:paraId="3524B078" w14:textId="2C959C3F" w:rsidR="00DC6B5C" w:rsidRPr="00AE4F7F" w:rsidRDefault="00DC6B5C" w:rsidP="00DC6B5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00" w:type="pct"/>
            <w:shd w:val="clear" w:color="auto" w:fill="D0CECE"/>
            <w:vAlign w:val="center"/>
          </w:tcPr>
          <w:p w14:paraId="5B92C668" w14:textId="397EC735" w:rsidR="00DC6B5C" w:rsidRDefault="00DC6B5C" w:rsidP="00DC6B5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July 18, 2023 – July 30, 2023</w:t>
            </w:r>
          </w:p>
        </w:tc>
        <w:tc>
          <w:tcPr>
            <w:tcW w:w="3046" w:type="pct"/>
            <w:shd w:val="clear" w:color="auto" w:fill="D0CECE"/>
            <w:vAlign w:val="center"/>
          </w:tcPr>
          <w:p w14:paraId="28D26351" w14:textId="77777777" w:rsidR="00DC6B5C" w:rsidRDefault="00DC6B5C" w:rsidP="00DC6B5C">
            <w:pPr>
              <w:rPr>
                <w:sz w:val="22"/>
                <w:szCs w:val="22"/>
              </w:rPr>
            </w:pPr>
            <w:r>
              <w:rPr>
                <w:b/>
              </w:rPr>
              <w:t>FINAL TERM EXAMINATIONS</w:t>
            </w:r>
          </w:p>
        </w:tc>
      </w:tr>
    </w:tbl>
    <w:p w14:paraId="7F3791E1" w14:textId="7E30F513" w:rsidR="0016403A" w:rsidRDefault="0016403A">
      <w:pPr>
        <w:jc w:val="center"/>
        <w:rPr>
          <w:sz w:val="20"/>
          <w:szCs w:val="20"/>
        </w:rPr>
      </w:pPr>
    </w:p>
    <w:tbl>
      <w:tblPr>
        <w:tblpPr w:leftFromText="180" w:rightFromText="180" w:vertAnchor="text" w:tblpX="13" w:tblpY="1"/>
        <w:tblOverlap w:val="never"/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3294"/>
        <w:gridCol w:w="1531"/>
        <w:gridCol w:w="3865"/>
      </w:tblGrid>
      <w:tr w:rsidR="00E07114" w:rsidRPr="005B3B1E" w14:paraId="308396A3" w14:textId="77777777" w:rsidTr="00E07114">
        <w:trPr>
          <w:trHeight w:val="684"/>
        </w:trPr>
        <w:tc>
          <w:tcPr>
            <w:tcW w:w="544" w:type="pct"/>
            <w:shd w:val="clear" w:color="auto" w:fill="F3F3F3"/>
            <w:vAlign w:val="center"/>
          </w:tcPr>
          <w:p w14:paraId="6FD44003" w14:textId="77777777" w:rsidR="00E07114" w:rsidRDefault="00E07114" w:rsidP="00E0711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1689" w:type="pct"/>
            <w:shd w:val="clear" w:color="auto" w:fill="F3F3F3"/>
            <w:vAlign w:val="center"/>
          </w:tcPr>
          <w:p w14:paraId="3CA8AF2C" w14:textId="77777777" w:rsidR="00E07114" w:rsidRDefault="00E07114" w:rsidP="00E0711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 Days</w:t>
            </w:r>
          </w:p>
        </w:tc>
        <w:tc>
          <w:tcPr>
            <w:tcW w:w="785" w:type="pct"/>
            <w:shd w:val="clear" w:color="auto" w:fill="F3F3F3"/>
            <w:vAlign w:val="center"/>
          </w:tcPr>
          <w:p w14:paraId="0D7BF1C7" w14:textId="37B185CA" w:rsidR="00E07114" w:rsidRDefault="00E07114" w:rsidP="00E0711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Guest Lecture</w:t>
            </w:r>
          </w:p>
        </w:tc>
        <w:tc>
          <w:tcPr>
            <w:tcW w:w="1982" w:type="pct"/>
            <w:shd w:val="clear" w:color="auto" w:fill="F3F3F3"/>
            <w:vAlign w:val="center"/>
          </w:tcPr>
          <w:p w14:paraId="66F718E9" w14:textId="77777777" w:rsidR="00E07114" w:rsidRPr="005B3B1E" w:rsidRDefault="00E07114" w:rsidP="00E07114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Guest Affiliation</w:t>
            </w:r>
          </w:p>
        </w:tc>
      </w:tr>
      <w:tr w:rsidR="00E07114" w:rsidRPr="007C1019" w14:paraId="22327A27" w14:textId="77777777" w:rsidTr="00E07114">
        <w:trPr>
          <w:cantSplit/>
          <w:trHeight w:val="251"/>
        </w:trPr>
        <w:tc>
          <w:tcPr>
            <w:tcW w:w="544" w:type="pct"/>
            <w:vAlign w:val="center"/>
          </w:tcPr>
          <w:p w14:paraId="4336A596" w14:textId="39597385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89" w:type="pct"/>
            <w:vAlign w:val="center"/>
          </w:tcPr>
          <w:p w14:paraId="227B3214" w14:textId="69493A96" w:rsidR="00E07114" w:rsidRDefault="00E07114" w:rsidP="00E07114">
            <w:pPr>
              <w:jc w:val="center"/>
            </w:pPr>
          </w:p>
        </w:tc>
        <w:tc>
          <w:tcPr>
            <w:tcW w:w="785" w:type="pct"/>
            <w:vAlign w:val="center"/>
          </w:tcPr>
          <w:p w14:paraId="6B3CE0C9" w14:textId="76B3C2E8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82" w:type="pct"/>
            <w:vAlign w:val="center"/>
          </w:tcPr>
          <w:p w14:paraId="19886FB7" w14:textId="511A3D70" w:rsidR="00E07114" w:rsidRPr="007C1019" w:rsidRDefault="00E07114" w:rsidP="00E07114">
            <w:pPr>
              <w:jc w:val="both"/>
              <w:rPr>
                <w:sz w:val="20"/>
                <w:szCs w:val="22"/>
              </w:rPr>
            </w:pPr>
          </w:p>
        </w:tc>
      </w:tr>
      <w:tr w:rsidR="00E07114" w:rsidRPr="007C1019" w14:paraId="59E1E734" w14:textId="77777777" w:rsidTr="00E07114">
        <w:trPr>
          <w:cantSplit/>
          <w:trHeight w:val="251"/>
        </w:trPr>
        <w:tc>
          <w:tcPr>
            <w:tcW w:w="544" w:type="pct"/>
            <w:vAlign w:val="center"/>
          </w:tcPr>
          <w:p w14:paraId="061BA748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89" w:type="pct"/>
            <w:vAlign w:val="center"/>
          </w:tcPr>
          <w:p w14:paraId="6DED1D04" w14:textId="77777777" w:rsidR="00E07114" w:rsidRPr="17F09FF4" w:rsidRDefault="00E07114" w:rsidP="00E07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3C7F1492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82" w:type="pct"/>
            <w:vAlign w:val="center"/>
          </w:tcPr>
          <w:p w14:paraId="7244F117" w14:textId="77777777" w:rsidR="00E07114" w:rsidRDefault="00E07114" w:rsidP="00E07114">
            <w:pPr>
              <w:jc w:val="both"/>
              <w:rPr>
                <w:sz w:val="20"/>
                <w:szCs w:val="22"/>
              </w:rPr>
            </w:pPr>
          </w:p>
        </w:tc>
      </w:tr>
      <w:tr w:rsidR="00E07114" w:rsidRPr="007C1019" w14:paraId="3E5521AF" w14:textId="77777777" w:rsidTr="00E07114">
        <w:trPr>
          <w:cantSplit/>
          <w:trHeight w:val="251"/>
        </w:trPr>
        <w:tc>
          <w:tcPr>
            <w:tcW w:w="544" w:type="pct"/>
            <w:vAlign w:val="center"/>
          </w:tcPr>
          <w:p w14:paraId="1124E2D1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89" w:type="pct"/>
            <w:vAlign w:val="center"/>
          </w:tcPr>
          <w:p w14:paraId="4F1E3189" w14:textId="77777777" w:rsidR="00E07114" w:rsidRPr="17F09FF4" w:rsidRDefault="00E07114" w:rsidP="00E07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545F24CB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82" w:type="pct"/>
            <w:vAlign w:val="center"/>
          </w:tcPr>
          <w:p w14:paraId="61135949" w14:textId="77777777" w:rsidR="00E07114" w:rsidRDefault="00E07114" w:rsidP="00E07114">
            <w:pPr>
              <w:jc w:val="both"/>
              <w:rPr>
                <w:sz w:val="20"/>
                <w:szCs w:val="22"/>
              </w:rPr>
            </w:pPr>
          </w:p>
        </w:tc>
      </w:tr>
      <w:tr w:rsidR="00E07114" w:rsidRPr="007C1019" w14:paraId="287C0AA9" w14:textId="77777777" w:rsidTr="00E07114">
        <w:trPr>
          <w:cantSplit/>
          <w:trHeight w:val="251"/>
        </w:trPr>
        <w:tc>
          <w:tcPr>
            <w:tcW w:w="544" w:type="pct"/>
            <w:vAlign w:val="center"/>
          </w:tcPr>
          <w:p w14:paraId="1E7F4BFB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89" w:type="pct"/>
            <w:vAlign w:val="center"/>
          </w:tcPr>
          <w:p w14:paraId="14929EB9" w14:textId="77777777" w:rsidR="00E07114" w:rsidRPr="17F09FF4" w:rsidRDefault="00E07114" w:rsidP="00E07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57DFDE12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82" w:type="pct"/>
            <w:vAlign w:val="center"/>
          </w:tcPr>
          <w:p w14:paraId="42574197" w14:textId="77777777" w:rsidR="00E07114" w:rsidRDefault="00E07114" w:rsidP="00E07114">
            <w:pPr>
              <w:jc w:val="both"/>
              <w:rPr>
                <w:sz w:val="20"/>
                <w:szCs w:val="22"/>
              </w:rPr>
            </w:pPr>
          </w:p>
        </w:tc>
      </w:tr>
      <w:tr w:rsidR="00E07114" w:rsidRPr="007C1019" w14:paraId="3CEE133E" w14:textId="77777777" w:rsidTr="00E07114">
        <w:trPr>
          <w:cantSplit/>
          <w:trHeight w:val="251"/>
        </w:trPr>
        <w:tc>
          <w:tcPr>
            <w:tcW w:w="544" w:type="pct"/>
            <w:vAlign w:val="center"/>
          </w:tcPr>
          <w:p w14:paraId="1D83C1FD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89" w:type="pct"/>
            <w:vAlign w:val="center"/>
          </w:tcPr>
          <w:p w14:paraId="62B5BEA8" w14:textId="77777777" w:rsidR="00E07114" w:rsidRPr="17F09FF4" w:rsidRDefault="00E07114" w:rsidP="00E07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1601243" w14:textId="77777777" w:rsidR="00E07114" w:rsidRDefault="00E07114" w:rsidP="00E0711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82" w:type="pct"/>
            <w:vAlign w:val="center"/>
          </w:tcPr>
          <w:p w14:paraId="0DA98F60" w14:textId="77777777" w:rsidR="00E07114" w:rsidRDefault="00E07114" w:rsidP="00E07114">
            <w:pPr>
              <w:jc w:val="both"/>
              <w:rPr>
                <w:sz w:val="20"/>
                <w:szCs w:val="22"/>
              </w:rPr>
            </w:pPr>
          </w:p>
        </w:tc>
      </w:tr>
    </w:tbl>
    <w:p w14:paraId="3736D336" w14:textId="77777777" w:rsidR="00E07114" w:rsidRDefault="00E07114">
      <w:pPr>
        <w:jc w:val="center"/>
        <w:rPr>
          <w:sz w:val="20"/>
          <w:szCs w:val="20"/>
        </w:rPr>
      </w:pPr>
    </w:p>
    <w:p w14:paraId="11E45270" w14:textId="77777777" w:rsidR="0016403A" w:rsidRDefault="00164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  <w:r>
        <w:rPr>
          <w:b/>
          <w:i/>
        </w:rPr>
        <w:t>NOTE:</w:t>
      </w:r>
    </w:p>
    <w:p w14:paraId="7F3B432A" w14:textId="77777777" w:rsidR="0016403A" w:rsidRDefault="001640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This schedule is subject to revisions as conditions may warrant. </w:t>
      </w:r>
    </w:p>
    <w:p w14:paraId="1F8C901B" w14:textId="77777777" w:rsidR="0016403A" w:rsidRDefault="001640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Topics will be covered in sequence no matter if city observes any planned or unplanned holidays.</w:t>
      </w:r>
    </w:p>
    <w:p w14:paraId="6E811A5F" w14:textId="77777777" w:rsidR="0016403A" w:rsidRDefault="0016403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The information in this course outline is subject to revision as conditions may warrant.</w:t>
      </w:r>
    </w:p>
    <w:p w14:paraId="69DDA20D" w14:textId="77777777" w:rsidR="00D156A2" w:rsidRDefault="00D156A2" w:rsidP="00D156A2">
      <w:pPr>
        <w:pStyle w:val="ListParagraph"/>
        <w:tabs>
          <w:tab w:val="left" w:pos="193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69EAA28" w14:textId="77777777" w:rsidR="001233FF" w:rsidRDefault="001233FF">
      <w:pPr>
        <w:rPr>
          <w:b/>
          <w:bCs/>
          <w:caps/>
          <w:color w:val="000000"/>
          <w:sz w:val="28"/>
          <w:u w:val="single"/>
        </w:rPr>
      </w:pPr>
      <w:r>
        <w:rPr>
          <w:b/>
          <w:bCs/>
          <w:caps/>
          <w:color w:val="000000"/>
          <w:sz w:val="28"/>
          <w:u w:val="single"/>
        </w:rPr>
        <w:br w:type="page"/>
      </w:r>
    </w:p>
    <w:p w14:paraId="3FF2ADC7" w14:textId="77777777" w:rsidR="00F466E9" w:rsidRPr="00292087" w:rsidRDefault="009E240E" w:rsidP="00292087">
      <w:pPr>
        <w:pBdr>
          <w:bottom w:val="single" w:sz="4" w:space="1" w:color="auto"/>
        </w:pBdr>
        <w:rPr>
          <w:b/>
          <w:smallCaps/>
        </w:rPr>
      </w:pPr>
      <w:r w:rsidRPr="00292087">
        <w:rPr>
          <w:b/>
          <w:bCs/>
          <w:caps/>
          <w:color w:val="000000"/>
          <w:sz w:val="28"/>
        </w:rPr>
        <w:lastRenderedPageBreak/>
        <w:t>Course Assessment Method</w:t>
      </w:r>
      <w:r w:rsidR="00F466E9" w:rsidRPr="00292087">
        <w:rPr>
          <w:b/>
          <w:smallCaps/>
        </w:rPr>
        <w:t xml:space="preserve"> </w:t>
      </w:r>
    </w:p>
    <w:p w14:paraId="5C017ED6" w14:textId="77777777" w:rsidR="009E240E" w:rsidRDefault="009E240E" w:rsidP="0047577C">
      <w:pPr>
        <w:jc w:val="both"/>
        <w:rPr>
          <w:b/>
          <w:smallCaps/>
        </w:rPr>
      </w:pPr>
    </w:p>
    <w:p w14:paraId="406BC5E3" w14:textId="77777777" w:rsidR="0047577C" w:rsidRPr="00F466E9" w:rsidRDefault="0047577C" w:rsidP="0047577C">
      <w:pPr>
        <w:jc w:val="both"/>
        <w:rPr>
          <w:b/>
          <w:smallCaps/>
        </w:rPr>
      </w:pPr>
      <w:r w:rsidRPr="00F466E9">
        <w:rPr>
          <w:b/>
          <w:smallCaps/>
        </w:rPr>
        <w:t>Method of Evaluation and Structure:</w:t>
      </w:r>
    </w:p>
    <w:p w14:paraId="01936FC2" w14:textId="77777777" w:rsidR="0047577C" w:rsidRDefault="0047577C" w:rsidP="00F63369">
      <w:pPr>
        <w:tabs>
          <w:tab w:val="left" w:pos="180"/>
          <w:tab w:val="left" w:pos="810"/>
        </w:tabs>
      </w:pPr>
    </w:p>
    <w:p w14:paraId="1033143C" w14:textId="77777777" w:rsidR="0047577C" w:rsidRDefault="0047577C" w:rsidP="0047577C">
      <w:r>
        <w:t>A student’s grade will be based on multiple measures of performance as mentioned below:</w:t>
      </w:r>
    </w:p>
    <w:p w14:paraId="129C0277" w14:textId="77777777" w:rsidR="0047577C" w:rsidRDefault="0047577C" w:rsidP="0047577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3"/>
        <w:gridCol w:w="922"/>
      </w:tblGrid>
      <w:tr w:rsidR="0047577C" w:rsidRPr="001233FF" w14:paraId="5F3957DF" w14:textId="77777777" w:rsidTr="006459D7">
        <w:trPr>
          <w:trHeight w:val="170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744D8" w14:textId="77777777" w:rsidR="0047577C" w:rsidRPr="001233FF" w:rsidRDefault="0047577C" w:rsidP="00F63369">
            <w:pPr>
              <w:jc w:val="center"/>
              <w:rPr>
                <w:b/>
                <w:smallCaps/>
                <w:sz w:val="20"/>
                <w:szCs w:val="22"/>
              </w:rPr>
            </w:pPr>
            <w:r w:rsidRPr="001233FF">
              <w:rPr>
                <w:b/>
                <w:smallCaps/>
                <w:sz w:val="20"/>
                <w:szCs w:val="22"/>
              </w:rPr>
              <w:t>Evaluation Instruments</w:t>
            </w:r>
            <w:r w:rsidR="00F63369" w:rsidRPr="001233FF">
              <w:rPr>
                <w:b/>
                <w:smallCaps/>
                <w:sz w:val="20"/>
                <w:szCs w:val="22"/>
              </w:rPr>
              <w:t xml:space="preserve"> (EI)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8D7BD" w14:textId="77777777" w:rsidR="0047577C" w:rsidRPr="001233FF" w:rsidRDefault="0047577C" w:rsidP="00F63369">
            <w:pPr>
              <w:jc w:val="center"/>
              <w:rPr>
                <w:b/>
                <w:smallCaps/>
                <w:sz w:val="20"/>
                <w:szCs w:val="22"/>
              </w:rPr>
            </w:pPr>
            <w:r w:rsidRPr="001233FF">
              <w:rPr>
                <w:b/>
                <w:smallCaps/>
                <w:sz w:val="20"/>
                <w:szCs w:val="22"/>
              </w:rPr>
              <w:t>Marks</w:t>
            </w:r>
          </w:p>
        </w:tc>
      </w:tr>
      <w:tr w:rsidR="0047577C" w:rsidRPr="00F63369" w14:paraId="3A26E076" w14:textId="77777777" w:rsidTr="006459D7">
        <w:trPr>
          <w:trHeight w:val="124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CDEE1" w14:textId="77777777" w:rsidR="0047577C" w:rsidRPr="00F63369" w:rsidRDefault="0047577C" w:rsidP="00F63369">
            <w:pPr>
              <w:rPr>
                <w:sz w:val="20"/>
                <w:szCs w:val="20"/>
              </w:rPr>
            </w:pPr>
            <w:r w:rsidRPr="00F63369">
              <w:rPr>
                <w:sz w:val="20"/>
                <w:szCs w:val="20"/>
              </w:rPr>
              <w:t>Quizzes (4 Quizzes of 10 Marks)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F218C" w14:textId="77777777" w:rsidR="0047577C" w:rsidRPr="00F63369" w:rsidRDefault="0047577C" w:rsidP="001A5751">
            <w:pPr>
              <w:jc w:val="center"/>
              <w:rPr>
                <w:sz w:val="20"/>
                <w:szCs w:val="20"/>
              </w:rPr>
            </w:pPr>
            <w:r w:rsidRPr="00F63369">
              <w:rPr>
                <w:sz w:val="20"/>
                <w:szCs w:val="20"/>
              </w:rPr>
              <w:t>10</w:t>
            </w:r>
          </w:p>
        </w:tc>
      </w:tr>
      <w:tr w:rsidR="0047577C" w14:paraId="1105E40C" w14:textId="77777777" w:rsidTr="006459D7">
        <w:trPr>
          <w:trHeight w:val="17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DD83A" w14:textId="77777777" w:rsidR="0047577C" w:rsidRPr="00F63369" w:rsidRDefault="0047577C" w:rsidP="00F63369">
            <w:pPr>
              <w:rPr>
                <w:sz w:val="20"/>
                <w:lang w:val="en-GB"/>
              </w:rPr>
            </w:pPr>
            <w:r w:rsidRPr="00F63369">
              <w:rPr>
                <w:sz w:val="20"/>
              </w:rPr>
              <w:t>Assignments (3 Assignments)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CD5E0" w14:textId="77777777" w:rsidR="0047577C" w:rsidRPr="00F63369" w:rsidRDefault="0047577C" w:rsidP="001A5751">
            <w:pPr>
              <w:jc w:val="center"/>
              <w:rPr>
                <w:sz w:val="20"/>
              </w:rPr>
            </w:pPr>
            <w:r w:rsidRPr="00F63369">
              <w:rPr>
                <w:sz w:val="20"/>
              </w:rPr>
              <w:t>20</w:t>
            </w:r>
          </w:p>
        </w:tc>
      </w:tr>
      <w:tr w:rsidR="0047577C" w14:paraId="7597EE34" w14:textId="77777777" w:rsidTr="006459D7">
        <w:trPr>
          <w:trHeight w:val="17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A4E24" w14:textId="77777777" w:rsidR="0047577C" w:rsidRPr="00F63369" w:rsidRDefault="0047577C" w:rsidP="00F63369">
            <w:pPr>
              <w:rPr>
                <w:sz w:val="20"/>
              </w:rPr>
            </w:pPr>
            <w:r w:rsidRPr="00F63369">
              <w:rPr>
                <w:sz w:val="20"/>
              </w:rPr>
              <w:t xml:space="preserve">Mid Term Examination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4943E" w14:textId="77777777" w:rsidR="0047577C" w:rsidRPr="00F63369" w:rsidRDefault="0047577C" w:rsidP="001A5751">
            <w:pPr>
              <w:jc w:val="center"/>
              <w:rPr>
                <w:sz w:val="20"/>
              </w:rPr>
            </w:pPr>
            <w:r w:rsidRPr="00F63369">
              <w:rPr>
                <w:sz w:val="20"/>
              </w:rPr>
              <w:t>20</w:t>
            </w:r>
          </w:p>
        </w:tc>
      </w:tr>
      <w:tr w:rsidR="0047577C" w14:paraId="3194DD3C" w14:textId="77777777" w:rsidTr="006459D7">
        <w:trPr>
          <w:trHeight w:val="17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A3F5E" w14:textId="77777777" w:rsidR="0047577C" w:rsidRPr="00F63369" w:rsidRDefault="0047577C" w:rsidP="00F63369">
            <w:pPr>
              <w:rPr>
                <w:sz w:val="20"/>
              </w:rPr>
            </w:pPr>
            <w:r w:rsidRPr="00F63369">
              <w:rPr>
                <w:sz w:val="20"/>
              </w:rPr>
              <w:t xml:space="preserve">Final Examination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DEA5E" w14:textId="77777777" w:rsidR="0047577C" w:rsidRPr="00F63369" w:rsidRDefault="0047577C" w:rsidP="001A5751">
            <w:pPr>
              <w:jc w:val="center"/>
              <w:rPr>
                <w:sz w:val="20"/>
              </w:rPr>
            </w:pPr>
            <w:r w:rsidRPr="00F63369">
              <w:rPr>
                <w:sz w:val="20"/>
              </w:rPr>
              <w:t>50</w:t>
            </w:r>
          </w:p>
        </w:tc>
      </w:tr>
      <w:tr w:rsidR="0047577C" w:rsidRPr="001233FF" w14:paraId="6917D560" w14:textId="77777777" w:rsidTr="006459D7">
        <w:trPr>
          <w:trHeight w:val="227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80C68" w14:textId="77777777" w:rsidR="0047577C" w:rsidRPr="001233FF" w:rsidRDefault="001233FF" w:rsidP="001233FF">
            <w:pPr>
              <w:jc w:val="right"/>
              <w:rPr>
                <w:b/>
                <w:sz w:val="20"/>
              </w:rPr>
            </w:pPr>
            <w:r w:rsidRPr="001233FF">
              <w:rPr>
                <w:b/>
                <w:sz w:val="20"/>
              </w:rPr>
              <w:t>Total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0C1CD" w14:textId="77777777" w:rsidR="0047577C" w:rsidRPr="001233FF" w:rsidRDefault="0047577C" w:rsidP="001A5751">
            <w:pPr>
              <w:jc w:val="center"/>
              <w:rPr>
                <w:b/>
                <w:sz w:val="20"/>
              </w:rPr>
            </w:pPr>
            <w:r w:rsidRPr="001233FF">
              <w:rPr>
                <w:b/>
                <w:sz w:val="20"/>
              </w:rPr>
              <w:t>100</w:t>
            </w:r>
          </w:p>
        </w:tc>
      </w:tr>
    </w:tbl>
    <w:p w14:paraId="5261A009" w14:textId="77777777" w:rsidR="0047577C" w:rsidRDefault="0047577C" w:rsidP="0047577C">
      <w:pPr>
        <w:rPr>
          <w:i/>
          <w:color w:val="FF0000"/>
        </w:rPr>
      </w:pPr>
      <w:r>
        <w:rPr>
          <w:i/>
          <w:color w:val="FF0000"/>
        </w:rPr>
        <w:t xml:space="preserve">NOTE: Any change in this scheme/format will be communicated well in time.  </w:t>
      </w:r>
    </w:p>
    <w:p w14:paraId="06456326" w14:textId="77777777" w:rsidR="005F7E63" w:rsidRDefault="005F7E63" w:rsidP="00F63369">
      <w:pPr>
        <w:pStyle w:val="Heading5"/>
        <w:ind w:left="90"/>
      </w:pPr>
    </w:p>
    <w:p w14:paraId="2EF94F2B" w14:textId="77777777" w:rsidR="004B2721" w:rsidRDefault="004B2721" w:rsidP="004B2721">
      <w:pPr>
        <w:jc w:val="both"/>
        <w:rPr>
          <w:b/>
          <w:i/>
          <w:smallCaps/>
        </w:rPr>
      </w:pPr>
      <w:r w:rsidRPr="001A5751">
        <w:rPr>
          <w:b/>
          <w:smallCaps/>
        </w:rPr>
        <w:t>Mapping of CLOs to PLOs (Program Learning Outcomes)</w:t>
      </w:r>
    </w:p>
    <w:tbl>
      <w:tblPr>
        <w:tblW w:w="7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984"/>
        <w:gridCol w:w="984"/>
        <w:gridCol w:w="984"/>
        <w:gridCol w:w="984"/>
      </w:tblGrid>
      <w:tr w:rsidR="004B2721" w:rsidRPr="00653A7B" w14:paraId="3F517586" w14:textId="77777777" w:rsidTr="00A322C5">
        <w:tc>
          <w:tcPr>
            <w:tcW w:w="3533" w:type="dxa"/>
            <w:vMerge w:val="restart"/>
            <w:shd w:val="clear" w:color="auto" w:fill="D9D9D9"/>
            <w:vAlign w:val="center"/>
          </w:tcPr>
          <w:p w14:paraId="2D5EFE76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PLO’s</w:t>
            </w:r>
          </w:p>
        </w:tc>
        <w:tc>
          <w:tcPr>
            <w:tcW w:w="3936" w:type="dxa"/>
            <w:gridSpan w:val="4"/>
            <w:shd w:val="clear" w:color="auto" w:fill="D9D9D9"/>
            <w:vAlign w:val="center"/>
          </w:tcPr>
          <w:p w14:paraId="3054C68A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CLO’s</w:t>
            </w:r>
          </w:p>
        </w:tc>
      </w:tr>
      <w:tr w:rsidR="004B2721" w:rsidRPr="00653A7B" w14:paraId="3B0F306B" w14:textId="77777777" w:rsidTr="00A322C5">
        <w:tc>
          <w:tcPr>
            <w:tcW w:w="3533" w:type="dxa"/>
            <w:vMerge/>
            <w:shd w:val="clear" w:color="auto" w:fill="D9D9D9"/>
            <w:vAlign w:val="center"/>
          </w:tcPr>
          <w:p w14:paraId="331663E8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D9D9D9"/>
            <w:vAlign w:val="center"/>
          </w:tcPr>
          <w:p w14:paraId="7D038708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1</w:t>
            </w:r>
          </w:p>
        </w:tc>
        <w:tc>
          <w:tcPr>
            <w:tcW w:w="984" w:type="dxa"/>
            <w:shd w:val="clear" w:color="auto" w:fill="D9D9D9"/>
            <w:vAlign w:val="center"/>
          </w:tcPr>
          <w:p w14:paraId="0B603040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2</w:t>
            </w:r>
          </w:p>
        </w:tc>
        <w:tc>
          <w:tcPr>
            <w:tcW w:w="984" w:type="dxa"/>
            <w:shd w:val="clear" w:color="auto" w:fill="D9D9D9"/>
            <w:vAlign w:val="center"/>
          </w:tcPr>
          <w:p w14:paraId="0427C1EC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3</w:t>
            </w:r>
          </w:p>
        </w:tc>
        <w:tc>
          <w:tcPr>
            <w:tcW w:w="984" w:type="dxa"/>
            <w:shd w:val="clear" w:color="auto" w:fill="D9D9D9"/>
            <w:vAlign w:val="center"/>
          </w:tcPr>
          <w:p w14:paraId="044736D5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4</w:t>
            </w:r>
          </w:p>
        </w:tc>
      </w:tr>
      <w:tr w:rsidR="004B2721" w:rsidRPr="00653A7B" w14:paraId="24144FFF" w14:textId="77777777" w:rsidTr="00F63369">
        <w:tc>
          <w:tcPr>
            <w:tcW w:w="3533" w:type="dxa"/>
            <w:shd w:val="clear" w:color="auto" w:fill="auto"/>
          </w:tcPr>
          <w:p w14:paraId="50C144B3" w14:textId="77777777"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PLO:1 (Engineering Knowledge)</w:t>
            </w:r>
          </w:p>
        </w:tc>
        <w:tc>
          <w:tcPr>
            <w:tcW w:w="984" w:type="dxa"/>
            <w:shd w:val="clear" w:color="auto" w:fill="auto"/>
          </w:tcPr>
          <w:p w14:paraId="217559FA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2E098238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DD5733D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0B2BD48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2016C354" w14:textId="77777777" w:rsidTr="00F63369">
        <w:tc>
          <w:tcPr>
            <w:tcW w:w="3533" w:type="dxa"/>
            <w:shd w:val="clear" w:color="auto" w:fill="auto"/>
          </w:tcPr>
          <w:p w14:paraId="3A4D9F23" w14:textId="77777777"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PLO:2 (Engineering Problem Analysis</w:t>
            </w:r>
            <w:r w:rsidR="00D156A2" w:rsidRPr="001A5751">
              <w:rPr>
                <w:sz w:val="20"/>
                <w:szCs w:val="20"/>
              </w:rPr>
              <w:t>)</w:t>
            </w:r>
          </w:p>
        </w:tc>
        <w:tc>
          <w:tcPr>
            <w:tcW w:w="984" w:type="dxa"/>
            <w:shd w:val="clear" w:color="auto" w:fill="auto"/>
          </w:tcPr>
          <w:p w14:paraId="4EDECFB7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4D37CB1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0636AA4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10FEF557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6D12331B" w14:textId="77777777" w:rsidTr="00F63369">
        <w:tc>
          <w:tcPr>
            <w:tcW w:w="3533" w:type="dxa"/>
            <w:shd w:val="clear" w:color="auto" w:fill="auto"/>
          </w:tcPr>
          <w:p w14:paraId="24503440" w14:textId="77777777"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PLO:3 (Designing and Development)</w:t>
            </w:r>
          </w:p>
        </w:tc>
        <w:tc>
          <w:tcPr>
            <w:tcW w:w="984" w:type="dxa"/>
            <w:shd w:val="clear" w:color="auto" w:fill="auto"/>
          </w:tcPr>
          <w:p w14:paraId="33F140B6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94C4834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E7AD4AD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193DA5E6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1F0B738B" w14:textId="77777777" w:rsidTr="00F63369">
        <w:tc>
          <w:tcPr>
            <w:tcW w:w="3533" w:type="dxa"/>
            <w:shd w:val="clear" w:color="auto" w:fill="auto"/>
          </w:tcPr>
          <w:p w14:paraId="6E3F88BE" w14:textId="77777777"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PLO:4 (Investigation)</w:t>
            </w:r>
          </w:p>
        </w:tc>
        <w:tc>
          <w:tcPr>
            <w:tcW w:w="984" w:type="dxa"/>
            <w:shd w:val="clear" w:color="auto" w:fill="auto"/>
          </w:tcPr>
          <w:p w14:paraId="166DDDA2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FDC4607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10773A89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90D51E4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5729D5CE" w14:textId="77777777" w:rsidTr="00F63369">
        <w:tc>
          <w:tcPr>
            <w:tcW w:w="3533" w:type="dxa"/>
            <w:shd w:val="clear" w:color="auto" w:fill="auto"/>
          </w:tcPr>
          <w:p w14:paraId="155C5B90" w14:textId="77777777"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PLO:5 (Modern tool usage)</w:t>
            </w:r>
          </w:p>
        </w:tc>
        <w:tc>
          <w:tcPr>
            <w:tcW w:w="984" w:type="dxa"/>
            <w:shd w:val="clear" w:color="auto" w:fill="auto"/>
          </w:tcPr>
          <w:p w14:paraId="13316268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6898E102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BFCF087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1A44CF9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3B4885A4" w14:textId="77777777" w:rsidTr="00F63369">
        <w:tc>
          <w:tcPr>
            <w:tcW w:w="3533" w:type="dxa"/>
            <w:shd w:val="clear" w:color="auto" w:fill="auto"/>
          </w:tcPr>
          <w:p w14:paraId="7AFC2882" w14:textId="77777777" w:rsidR="004B2721" w:rsidRPr="001A5751" w:rsidRDefault="004B2721" w:rsidP="00725034">
            <w:pPr>
              <w:rPr>
                <w:smallCaps/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PLO:6 (Engineer and Society)</w:t>
            </w:r>
          </w:p>
        </w:tc>
        <w:tc>
          <w:tcPr>
            <w:tcW w:w="984" w:type="dxa"/>
            <w:shd w:val="clear" w:color="auto" w:fill="auto"/>
          </w:tcPr>
          <w:p w14:paraId="36AAF9EA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842550E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3C5EC21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B0072FF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55DFF52C" w14:textId="77777777" w:rsidTr="00F63369">
        <w:tc>
          <w:tcPr>
            <w:tcW w:w="3533" w:type="dxa"/>
            <w:shd w:val="clear" w:color="auto" w:fill="auto"/>
          </w:tcPr>
          <w:p w14:paraId="683BB8B8" w14:textId="77777777"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 xml:space="preserve">PLO:7 (Environment and </w:t>
            </w:r>
            <w:r w:rsidR="00D156A2" w:rsidRPr="001A5751">
              <w:rPr>
                <w:sz w:val="20"/>
                <w:szCs w:val="20"/>
              </w:rPr>
              <w:t>S</w:t>
            </w:r>
            <w:r w:rsidRPr="001A5751">
              <w:rPr>
                <w:sz w:val="20"/>
                <w:szCs w:val="20"/>
              </w:rPr>
              <w:t>ustainability)</w:t>
            </w:r>
          </w:p>
        </w:tc>
        <w:tc>
          <w:tcPr>
            <w:tcW w:w="984" w:type="dxa"/>
            <w:shd w:val="clear" w:color="auto" w:fill="auto"/>
          </w:tcPr>
          <w:p w14:paraId="562A6A5F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43F9E32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7A4BC49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5D7E102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39F775B4" w14:textId="77777777" w:rsidTr="00F63369">
        <w:tc>
          <w:tcPr>
            <w:tcW w:w="3533" w:type="dxa"/>
            <w:shd w:val="clear" w:color="auto" w:fill="auto"/>
          </w:tcPr>
          <w:p w14:paraId="0BCD84F6" w14:textId="77777777" w:rsidR="004B2721" w:rsidRPr="001A5751" w:rsidRDefault="004B2721" w:rsidP="00725034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PLO:8 (Professionalism and Ethics)</w:t>
            </w:r>
          </w:p>
        </w:tc>
        <w:tc>
          <w:tcPr>
            <w:tcW w:w="984" w:type="dxa"/>
            <w:shd w:val="clear" w:color="auto" w:fill="auto"/>
          </w:tcPr>
          <w:p w14:paraId="66727B06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0E69515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8F222CB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C2D8942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4EAE43A0" w14:textId="77777777" w:rsidTr="00F63369">
        <w:tc>
          <w:tcPr>
            <w:tcW w:w="3533" w:type="dxa"/>
            <w:shd w:val="clear" w:color="auto" w:fill="auto"/>
          </w:tcPr>
          <w:p w14:paraId="656B543A" w14:textId="77777777"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PLO:9</w:t>
            </w:r>
            <w:r w:rsidR="00D156A2" w:rsidRPr="001A5751">
              <w:rPr>
                <w:sz w:val="20"/>
                <w:szCs w:val="20"/>
              </w:rPr>
              <w:t xml:space="preserve"> (Individual and Team Work)</w:t>
            </w:r>
          </w:p>
        </w:tc>
        <w:tc>
          <w:tcPr>
            <w:tcW w:w="984" w:type="dxa"/>
            <w:shd w:val="clear" w:color="auto" w:fill="auto"/>
          </w:tcPr>
          <w:p w14:paraId="618B2D1B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34E3E33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BB4F8C0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8B7CFDE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7D00B0E0" w14:textId="77777777" w:rsidTr="00F63369">
        <w:tc>
          <w:tcPr>
            <w:tcW w:w="3533" w:type="dxa"/>
            <w:shd w:val="clear" w:color="auto" w:fill="auto"/>
          </w:tcPr>
          <w:p w14:paraId="0E653203" w14:textId="77777777"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PLO:10</w:t>
            </w:r>
            <w:r w:rsidR="00D156A2" w:rsidRPr="001A5751">
              <w:rPr>
                <w:sz w:val="20"/>
                <w:szCs w:val="20"/>
              </w:rPr>
              <w:t xml:space="preserve"> (Communication)</w:t>
            </w:r>
            <w:r w:rsidRPr="001A575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84" w:type="dxa"/>
            <w:shd w:val="clear" w:color="auto" w:fill="auto"/>
          </w:tcPr>
          <w:p w14:paraId="5B3C4B3F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31F8588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B527D7C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6A4D80A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2D55213E" w14:textId="77777777" w:rsidTr="00F63369">
        <w:tc>
          <w:tcPr>
            <w:tcW w:w="3533" w:type="dxa"/>
            <w:shd w:val="clear" w:color="auto" w:fill="auto"/>
          </w:tcPr>
          <w:p w14:paraId="1E8E78E3" w14:textId="77777777" w:rsidR="004B2721" w:rsidRPr="001A5751" w:rsidRDefault="00D156A2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 xml:space="preserve">PLO:11 (Project Management) </w:t>
            </w:r>
          </w:p>
        </w:tc>
        <w:tc>
          <w:tcPr>
            <w:tcW w:w="984" w:type="dxa"/>
            <w:shd w:val="clear" w:color="auto" w:fill="auto"/>
          </w:tcPr>
          <w:p w14:paraId="5AC06B83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22E972A2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70DF75DC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7B95DED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653A7B" w14:paraId="394DC9F2" w14:textId="77777777" w:rsidTr="00F63369">
        <w:tc>
          <w:tcPr>
            <w:tcW w:w="3533" w:type="dxa"/>
            <w:shd w:val="clear" w:color="auto" w:fill="auto"/>
          </w:tcPr>
          <w:p w14:paraId="35E920B0" w14:textId="77777777" w:rsidR="004B2721" w:rsidRPr="001A5751" w:rsidRDefault="004B2721" w:rsidP="00D156A2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 xml:space="preserve">PLO:12 </w:t>
            </w:r>
            <w:r w:rsidR="00D156A2" w:rsidRPr="001A5751">
              <w:rPr>
                <w:sz w:val="20"/>
                <w:szCs w:val="20"/>
              </w:rPr>
              <w:t>(Lifelong Learning)</w:t>
            </w:r>
          </w:p>
        </w:tc>
        <w:tc>
          <w:tcPr>
            <w:tcW w:w="984" w:type="dxa"/>
            <w:shd w:val="clear" w:color="auto" w:fill="auto"/>
          </w:tcPr>
          <w:p w14:paraId="4B97DF9F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1C6AAEE1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3C3B897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68D644D" w14:textId="77777777" w:rsidR="004B2721" w:rsidRPr="001A5751" w:rsidRDefault="004B2721" w:rsidP="00725034">
            <w:pPr>
              <w:jc w:val="both"/>
              <w:rPr>
                <w:smallCaps/>
                <w:sz w:val="20"/>
                <w:szCs w:val="20"/>
              </w:rPr>
            </w:pPr>
          </w:p>
        </w:tc>
      </w:tr>
    </w:tbl>
    <w:p w14:paraId="784918EF" w14:textId="77777777" w:rsidR="0047023D" w:rsidRDefault="0047023D">
      <w:pPr>
        <w:rPr>
          <w:b/>
          <w:smallCaps/>
        </w:rPr>
      </w:pPr>
    </w:p>
    <w:p w14:paraId="274E88BB" w14:textId="77777777" w:rsidR="001A5751" w:rsidRDefault="001A5751">
      <w:pPr>
        <w:rPr>
          <w:b/>
          <w:smallCaps/>
        </w:rPr>
      </w:pPr>
    </w:p>
    <w:p w14:paraId="0AE023D0" w14:textId="77777777" w:rsidR="004B2721" w:rsidRDefault="004B2721" w:rsidP="004B2721">
      <w:pPr>
        <w:jc w:val="both"/>
        <w:rPr>
          <w:b/>
          <w:i/>
          <w:smallCaps/>
        </w:rPr>
      </w:pPr>
      <w:r w:rsidRPr="001A5751">
        <w:rPr>
          <w:b/>
          <w:smallCaps/>
        </w:rPr>
        <w:t>Mapping of CLOs to Course Evaluation Instruments (EI)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984"/>
        <w:gridCol w:w="984"/>
        <w:gridCol w:w="984"/>
        <w:gridCol w:w="984"/>
      </w:tblGrid>
      <w:tr w:rsidR="004B2721" w:rsidRPr="001A5751" w14:paraId="05BCF125" w14:textId="77777777" w:rsidTr="00A322C5">
        <w:tc>
          <w:tcPr>
            <w:tcW w:w="1924" w:type="dxa"/>
            <w:vMerge w:val="restart"/>
            <w:shd w:val="clear" w:color="auto" w:fill="D9D9D9"/>
            <w:vAlign w:val="center"/>
          </w:tcPr>
          <w:p w14:paraId="53CA86AD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EI</w:t>
            </w:r>
          </w:p>
        </w:tc>
        <w:tc>
          <w:tcPr>
            <w:tcW w:w="3936" w:type="dxa"/>
            <w:gridSpan w:val="4"/>
            <w:shd w:val="clear" w:color="auto" w:fill="D9D9D9"/>
            <w:vAlign w:val="center"/>
          </w:tcPr>
          <w:p w14:paraId="1B9D89D2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CLO’s</w:t>
            </w:r>
          </w:p>
        </w:tc>
      </w:tr>
      <w:tr w:rsidR="004B2721" w:rsidRPr="001A5751" w14:paraId="5A67F60C" w14:textId="77777777" w:rsidTr="00A322C5">
        <w:tc>
          <w:tcPr>
            <w:tcW w:w="1924" w:type="dxa"/>
            <w:vMerge/>
            <w:shd w:val="clear" w:color="auto" w:fill="D9D9D9"/>
            <w:vAlign w:val="center"/>
          </w:tcPr>
          <w:p w14:paraId="3C7BC03B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D9D9D9"/>
            <w:vAlign w:val="center"/>
          </w:tcPr>
          <w:p w14:paraId="728A5C37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1</w:t>
            </w:r>
          </w:p>
        </w:tc>
        <w:tc>
          <w:tcPr>
            <w:tcW w:w="984" w:type="dxa"/>
            <w:shd w:val="clear" w:color="auto" w:fill="D9D9D9"/>
            <w:vAlign w:val="center"/>
          </w:tcPr>
          <w:p w14:paraId="4100A071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2</w:t>
            </w:r>
          </w:p>
        </w:tc>
        <w:tc>
          <w:tcPr>
            <w:tcW w:w="984" w:type="dxa"/>
            <w:shd w:val="clear" w:color="auto" w:fill="D9D9D9"/>
            <w:vAlign w:val="center"/>
          </w:tcPr>
          <w:p w14:paraId="5017EFA2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3</w:t>
            </w:r>
          </w:p>
        </w:tc>
        <w:tc>
          <w:tcPr>
            <w:tcW w:w="984" w:type="dxa"/>
            <w:shd w:val="clear" w:color="auto" w:fill="D9D9D9"/>
            <w:vAlign w:val="center"/>
          </w:tcPr>
          <w:p w14:paraId="4150F8DC" w14:textId="77777777" w:rsidR="004B2721" w:rsidRPr="001A5751" w:rsidRDefault="004B2721" w:rsidP="00A322C5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1A5751">
              <w:rPr>
                <w:b/>
                <w:smallCaps/>
                <w:sz w:val="20"/>
                <w:szCs w:val="20"/>
              </w:rPr>
              <w:t>CLO 4</w:t>
            </w:r>
          </w:p>
        </w:tc>
      </w:tr>
      <w:tr w:rsidR="004B2721" w:rsidRPr="001A5751" w14:paraId="1D81659F" w14:textId="77777777" w:rsidTr="00F63369">
        <w:tc>
          <w:tcPr>
            <w:tcW w:w="1924" w:type="dxa"/>
            <w:shd w:val="clear" w:color="auto" w:fill="auto"/>
          </w:tcPr>
          <w:p w14:paraId="61571A4D" w14:textId="77777777"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Assignments</w:t>
            </w:r>
          </w:p>
        </w:tc>
        <w:tc>
          <w:tcPr>
            <w:tcW w:w="984" w:type="dxa"/>
            <w:shd w:val="clear" w:color="auto" w:fill="auto"/>
          </w:tcPr>
          <w:p w14:paraId="6598E40C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57185AA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5F219469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26476F31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1A5751" w14:paraId="33705019" w14:textId="77777777" w:rsidTr="00F63369">
        <w:tc>
          <w:tcPr>
            <w:tcW w:w="1924" w:type="dxa"/>
            <w:shd w:val="clear" w:color="auto" w:fill="auto"/>
          </w:tcPr>
          <w:p w14:paraId="08244ECB" w14:textId="77777777"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Quizzes</w:t>
            </w:r>
          </w:p>
        </w:tc>
        <w:tc>
          <w:tcPr>
            <w:tcW w:w="984" w:type="dxa"/>
            <w:shd w:val="clear" w:color="auto" w:fill="auto"/>
          </w:tcPr>
          <w:p w14:paraId="73EF86E7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7173EDC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61D349F9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1C9BD50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1A5751" w14:paraId="5C8239F2" w14:textId="77777777" w:rsidTr="00F63369">
        <w:tc>
          <w:tcPr>
            <w:tcW w:w="1924" w:type="dxa"/>
            <w:shd w:val="clear" w:color="auto" w:fill="auto"/>
          </w:tcPr>
          <w:p w14:paraId="76BDA519" w14:textId="77777777"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Projects</w:t>
            </w:r>
          </w:p>
        </w:tc>
        <w:tc>
          <w:tcPr>
            <w:tcW w:w="984" w:type="dxa"/>
            <w:shd w:val="clear" w:color="auto" w:fill="auto"/>
          </w:tcPr>
          <w:p w14:paraId="6473B501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45F3CA32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34A0AA0B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12A84596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1A5751" w14:paraId="281E6431" w14:textId="77777777" w:rsidTr="003658C2"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0AF5EA6F" w14:textId="77777777"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Midterm Exam</w:t>
            </w:r>
          </w:p>
        </w:tc>
        <w:tc>
          <w:tcPr>
            <w:tcW w:w="984" w:type="dxa"/>
            <w:shd w:val="clear" w:color="auto" w:fill="auto"/>
          </w:tcPr>
          <w:p w14:paraId="172F5EEC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0F5938DD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6CE72171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79FADDDD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</w:tr>
      <w:tr w:rsidR="004B2721" w:rsidRPr="001A5751" w14:paraId="39ED5974" w14:textId="77777777" w:rsidTr="003658C2"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30F67DD9" w14:textId="77777777" w:rsidR="004B2721" w:rsidRPr="001A5751" w:rsidRDefault="00706508" w:rsidP="00F63369">
            <w:pPr>
              <w:rPr>
                <w:sz w:val="20"/>
                <w:szCs w:val="20"/>
              </w:rPr>
            </w:pPr>
            <w:r w:rsidRPr="001A5751">
              <w:rPr>
                <w:sz w:val="20"/>
                <w:szCs w:val="20"/>
              </w:rPr>
              <w:t>Final Exam</w:t>
            </w:r>
          </w:p>
        </w:tc>
        <w:tc>
          <w:tcPr>
            <w:tcW w:w="984" w:type="dxa"/>
            <w:shd w:val="clear" w:color="auto" w:fill="auto"/>
          </w:tcPr>
          <w:p w14:paraId="7B46C3B2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64CE8A02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629162CA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  <w:tc>
          <w:tcPr>
            <w:tcW w:w="984" w:type="dxa"/>
            <w:shd w:val="clear" w:color="auto" w:fill="auto"/>
          </w:tcPr>
          <w:p w14:paraId="7E87C714" w14:textId="77777777" w:rsidR="004B2721" w:rsidRPr="001A5751" w:rsidRDefault="004B2721" w:rsidP="00F63369">
            <w:pPr>
              <w:jc w:val="both"/>
              <w:rPr>
                <w:smallCaps/>
                <w:sz w:val="20"/>
                <w:szCs w:val="20"/>
              </w:rPr>
            </w:pPr>
          </w:p>
        </w:tc>
      </w:tr>
    </w:tbl>
    <w:p w14:paraId="618D9579" w14:textId="77777777" w:rsidR="0016403A" w:rsidRDefault="0016403A"/>
    <w:p w14:paraId="0FAC3719" w14:textId="77777777" w:rsidR="00F63369" w:rsidRDefault="00F63369" w:rsidP="0047577C">
      <w:pPr>
        <w:jc w:val="both"/>
        <w:rPr>
          <w:b/>
          <w:smallCaps/>
          <w:sz w:val="28"/>
        </w:rPr>
      </w:pPr>
    </w:p>
    <w:p w14:paraId="5CCA8263" w14:textId="77777777" w:rsidR="00F63369" w:rsidRDefault="00F63369" w:rsidP="0047577C">
      <w:pPr>
        <w:jc w:val="both"/>
        <w:rPr>
          <w:b/>
          <w:smallCaps/>
          <w:sz w:val="28"/>
        </w:rPr>
      </w:pPr>
    </w:p>
    <w:p w14:paraId="5FF8F4AB" w14:textId="77777777" w:rsidR="00F63369" w:rsidRDefault="00F63369" w:rsidP="0047577C">
      <w:pPr>
        <w:jc w:val="both"/>
        <w:rPr>
          <w:b/>
          <w:smallCaps/>
          <w:sz w:val="28"/>
        </w:rPr>
      </w:pPr>
    </w:p>
    <w:p w14:paraId="6CCF22C1" w14:textId="77777777" w:rsidR="00F63369" w:rsidRDefault="00F63369" w:rsidP="0047577C">
      <w:pPr>
        <w:jc w:val="both"/>
        <w:rPr>
          <w:b/>
          <w:smallCaps/>
          <w:sz w:val="28"/>
        </w:rPr>
      </w:pPr>
    </w:p>
    <w:p w14:paraId="61752FC3" w14:textId="77777777" w:rsidR="00F63369" w:rsidRDefault="00F63369" w:rsidP="0047577C">
      <w:pPr>
        <w:jc w:val="both"/>
        <w:rPr>
          <w:b/>
          <w:smallCaps/>
          <w:sz w:val="28"/>
        </w:rPr>
      </w:pPr>
    </w:p>
    <w:p w14:paraId="67B62A2C" w14:textId="77777777" w:rsidR="00F63369" w:rsidRDefault="00F63369" w:rsidP="0047577C">
      <w:pPr>
        <w:jc w:val="both"/>
        <w:rPr>
          <w:b/>
          <w:smallCaps/>
          <w:sz w:val="28"/>
        </w:rPr>
      </w:pPr>
    </w:p>
    <w:p w14:paraId="527CCE1F" w14:textId="77777777" w:rsidR="0016403A" w:rsidRPr="001A5751" w:rsidRDefault="001A5751" w:rsidP="0047577C">
      <w:pPr>
        <w:jc w:val="both"/>
        <w:rPr>
          <w:b/>
          <w:smallCaps/>
        </w:rPr>
      </w:pPr>
      <w:r>
        <w:rPr>
          <w:b/>
          <w:smallCaps/>
          <w:sz w:val="28"/>
        </w:rPr>
        <w:br w:type="page"/>
      </w:r>
      <w:r w:rsidR="0016403A" w:rsidRPr="001A5751">
        <w:rPr>
          <w:b/>
          <w:smallCaps/>
        </w:rPr>
        <w:lastRenderedPageBreak/>
        <w:t>Grading System: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701"/>
        <w:gridCol w:w="709"/>
        <w:gridCol w:w="850"/>
      </w:tblGrid>
      <w:tr w:rsidR="009C36DB" w:rsidRPr="009463ED" w14:paraId="10571A60" w14:textId="77777777" w:rsidTr="006817AE">
        <w:trPr>
          <w:trHeight w:val="202"/>
          <w:jc w:val="center"/>
        </w:trPr>
        <w:tc>
          <w:tcPr>
            <w:tcW w:w="1490" w:type="dxa"/>
            <w:shd w:val="clear" w:color="auto" w:fill="D9D9D9"/>
          </w:tcPr>
          <w:p w14:paraId="705FD862" w14:textId="77777777" w:rsidR="009C36DB" w:rsidRPr="001E6F09" w:rsidRDefault="009C36DB" w:rsidP="006817AE">
            <w:pPr>
              <w:pStyle w:val="Default"/>
              <w:jc w:val="center"/>
              <w:rPr>
                <w:b/>
                <w:bCs/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Letter Grade</w:t>
            </w:r>
          </w:p>
        </w:tc>
        <w:tc>
          <w:tcPr>
            <w:tcW w:w="1701" w:type="dxa"/>
            <w:shd w:val="clear" w:color="auto" w:fill="D9D9D9"/>
          </w:tcPr>
          <w:p w14:paraId="27FD1419" w14:textId="77777777" w:rsidR="009C36DB" w:rsidRPr="001E6F09" w:rsidRDefault="009C36DB" w:rsidP="006817AE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 w:rsidRPr="001E6F09">
              <w:rPr>
                <w:rFonts w:ascii="Times New Roman" w:hAnsi="Times New Roman" w:cs="Times New Roman"/>
                <w:b/>
                <w:szCs w:val="24"/>
                <w:lang w:val="en-GB"/>
              </w:rPr>
              <w:t>Grade Point</w:t>
            </w:r>
          </w:p>
        </w:tc>
        <w:tc>
          <w:tcPr>
            <w:tcW w:w="1559" w:type="dxa"/>
            <w:gridSpan w:val="2"/>
            <w:shd w:val="clear" w:color="auto" w:fill="D9D9D9"/>
          </w:tcPr>
          <w:p w14:paraId="32F8DD86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Percentage</w:t>
            </w:r>
          </w:p>
        </w:tc>
      </w:tr>
      <w:tr w:rsidR="009C36DB" w:rsidRPr="009463ED" w14:paraId="08E27389" w14:textId="77777777" w:rsidTr="006817AE">
        <w:trPr>
          <w:trHeight w:val="202"/>
          <w:jc w:val="center"/>
        </w:trPr>
        <w:tc>
          <w:tcPr>
            <w:tcW w:w="1490" w:type="dxa"/>
          </w:tcPr>
          <w:p w14:paraId="789B8D4B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</w:t>
            </w:r>
          </w:p>
        </w:tc>
        <w:tc>
          <w:tcPr>
            <w:tcW w:w="1701" w:type="dxa"/>
          </w:tcPr>
          <w:p w14:paraId="02886DD6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4.0</w:t>
            </w:r>
          </w:p>
        </w:tc>
        <w:tc>
          <w:tcPr>
            <w:tcW w:w="709" w:type="dxa"/>
            <w:tcBorders>
              <w:right w:val="nil"/>
            </w:tcBorders>
          </w:tcPr>
          <w:p w14:paraId="46EA5A52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85</w:t>
            </w:r>
          </w:p>
        </w:tc>
        <w:tc>
          <w:tcPr>
            <w:tcW w:w="850" w:type="dxa"/>
            <w:tcBorders>
              <w:left w:val="nil"/>
            </w:tcBorders>
          </w:tcPr>
          <w:p w14:paraId="2797E2BF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</w:tr>
      <w:tr w:rsidR="009C36DB" w:rsidRPr="009463ED" w14:paraId="023D2010" w14:textId="77777777" w:rsidTr="006817AE">
        <w:trPr>
          <w:trHeight w:val="202"/>
          <w:jc w:val="center"/>
        </w:trPr>
        <w:tc>
          <w:tcPr>
            <w:tcW w:w="1490" w:type="dxa"/>
          </w:tcPr>
          <w:p w14:paraId="72770072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A-</w:t>
            </w:r>
          </w:p>
        </w:tc>
        <w:tc>
          <w:tcPr>
            <w:tcW w:w="1701" w:type="dxa"/>
          </w:tcPr>
          <w:p w14:paraId="5A58FFA9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3.67</w:t>
            </w:r>
          </w:p>
        </w:tc>
        <w:tc>
          <w:tcPr>
            <w:tcW w:w="709" w:type="dxa"/>
            <w:tcBorders>
              <w:right w:val="nil"/>
            </w:tcBorders>
          </w:tcPr>
          <w:p w14:paraId="2354E61D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80</w:t>
            </w:r>
          </w:p>
        </w:tc>
        <w:tc>
          <w:tcPr>
            <w:tcW w:w="850" w:type="dxa"/>
            <w:tcBorders>
              <w:left w:val="nil"/>
            </w:tcBorders>
          </w:tcPr>
          <w:p w14:paraId="0B0CB9B6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85</w:t>
            </w:r>
          </w:p>
        </w:tc>
      </w:tr>
      <w:tr w:rsidR="009C36DB" w:rsidRPr="009463ED" w14:paraId="027CE02F" w14:textId="77777777" w:rsidTr="006817AE">
        <w:trPr>
          <w:trHeight w:val="202"/>
          <w:jc w:val="center"/>
        </w:trPr>
        <w:tc>
          <w:tcPr>
            <w:tcW w:w="1490" w:type="dxa"/>
          </w:tcPr>
          <w:p w14:paraId="7E03A7FA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B+</w:t>
            </w:r>
          </w:p>
        </w:tc>
        <w:tc>
          <w:tcPr>
            <w:tcW w:w="1701" w:type="dxa"/>
          </w:tcPr>
          <w:p w14:paraId="6D501B6E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3.33</w:t>
            </w:r>
          </w:p>
        </w:tc>
        <w:tc>
          <w:tcPr>
            <w:tcW w:w="709" w:type="dxa"/>
            <w:tcBorders>
              <w:right w:val="nil"/>
            </w:tcBorders>
          </w:tcPr>
          <w:p w14:paraId="3539343C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75</w:t>
            </w:r>
          </w:p>
        </w:tc>
        <w:tc>
          <w:tcPr>
            <w:tcW w:w="850" w:type="dxa"/>
            <w:tcBorders>
              <w:left w:val="nil"/>
            </w:tcBorders>
          </w:tcPr>
          <w:p w14:paraId="6E95C393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80</w:t>
            </w:r>
          </w:p>
        </w:tc>
      </w:tr>
      <w:tr w:rsidR="009C36DB" w:rsidRPr="009463ED" w14:paraId="27D5E6C2" w14:textId="77777777" w:rsidTr="006817AE">
        <w:trPr>
          <w:trHeight w:val="202"/>
          <w:jc w:val="center"/>
        </w:trPr>
        <w:tc>
          <w:tcPr>
            <w:tcW w:w="1490" w:type="dxa"/>
          </w:tcPr>
          <w:p w14:paraId="0BB10F45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</w:t>
            </w:r>
          </w:p>
        </w:tc>
        <w:tc>
          <w:tcPr>
            <w:tcW w:w="1701" w:type="dxa"/>
          </w:tcPr>
          <w:p w14:paraId="22A37348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3.00</w:t>
            </w:r>
          </w:p>
        </w:tc>
        <w:tc>
          <w:tcPr>
            <w:tcW w:w="709" w:type="dxa"/>
            <w:tcBorders>
              <w:right w:val="nil"/>
            </w:tcBorders>
          </w:tcPr>
          <w:p w14:paraId="738A57E0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71</w:t>
            </w:r>
          </w:p>
        </w:tc>
        <w:tc>
          <w:tcPr>
            <w:tcW w:w="850" w:type="dxa"/>
            <w:tcBorders>
              <w:left w:val="nil"/>
            </w:tcBorders>
          </w:tcPr>
          <w:p w14:paraId="1D5A2F51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75</w:t>
            </w:r>
          </w:p>
        </w:tc>
      </w:tr>
      <w:tr w:rsidR="009C36DB" w:rsidRPr="009463ED" w14:paraId="176BE989" w14:textId="77777777" w:rsidTr="006817AE">
        <w:trPr>
          <w:trHeight w:val="202"/>
          <w:jc w:val="center"/>
        </w:trPr>
        <w:tc>
          <w:tcPr>
            <w:tcW w:w="1490" w:type="dxa"/>
          </w:tcPr>
          <w:p w14:paraId="54025A05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B-</w:t>
            </w:r>
          </w:p>
        </w:tc>
        <w:tc>
          <w:tcPr>
            <w:tcW w:w="1701" w:type="dxa"/>
          </w:tcPr>
          <w:p w14:paraId="79445ED5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2.67</w:t>
            </w:r>
          </w:p>
        </w:tc>
        <w:tc>
          <w:tcPr>
            <w:tcW w:w="709" w:type="dxa"/>
            <w:tcBorders>
              <w:right w:val="nil"/>
            </w:tcBorders>
          </w:tcPr>
          <w:p w14:paraId="4EF71C98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68</w:t>
            </w:r>
          </w:p>
        </w:tc>
        <w:tc>
          <w:tcPr>
            <w:tcW w:w="850" w:type="dxa"/>
            <w:tcBorders>
              <w:left w:val="nil"/>
            </w:tcBorders>
          </w:tcPr>
          <w:p w14:paraId="7910DFF0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71</w:t>
            </w:r>
          </w:p>
        </w:tc>
      </w:tr>
      <w:tr w:rsidR="009C36DB" w:rsidRPr="009463ED" w14:paraId="578D145F" w14:textId="77777777" w:rsidTr="006817AE">
        <w:trPr>
          <w:trHeight w:val="202"/>
          <w:jc w:val="center"/>
        </w:trPr>
        <w:tc>
          <w:tcPr>
            <w:tcW w:w="1490" w:type="dxa"/>
          </w:tcPr>
          <w:p w14:paraId="21EADD40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C+</w:t>
            </w:r>
          </w:p>
        </w:tc>
        <w:tc>
          <w:tcPr>
            <w:tcW w:w="1701" w:type="dxa"/>
          </w:tcPr>
          <w:p w14:paraId="4A36A7BB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2.33</w:t>
            </w:r>
          </w:p>
        </w:tc>
        <w:tc>
          <w:tcPr>
            <w:tcW w:w="709" w:type="dxa"/>
            <w:tcBorders>
              <w:right w:val="nil"/>
            </w:tcBorders>
          </w:tcPr>
          <w:p w14:paraId="2DCD95B7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64</w:t>
            </w:r>
          </w:p>
        </w:tc>
        <w:tc>
          <w:tcPr>
            <w:tcW w:w="850" w:type="dxa"/>
            <w:tcBorders>
              <w:left w:val="nil"/>
            </w:tcBorders>
          </w:tcPr>
          <w:p w14:paraId="42F54CB8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68</w:t>
            </w:r>
          </w:p>
        </w:tc>
      </w:tr>
      <w:tr w:rsidR="009C36DB" w:rsidRPr="009463ED" w14:paraId="7190486B" w14:textId="77777777" w:rsidTr="006817AE">
        <w:trPr>
          <w:trHeight w:val="202"/>
          <w:jc w:val="center"/>
        </w:trPr>
        <w:tc>
          <w:tcPr>
            <w:tcW w:w="1490" w:type="dxa"/>
          </w:tcPr>
          <w:p w14:paraId="5A535F12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</w:t>
            </w:r>
          </w:p>
        </w:tc>
        <w:tc>
          <w:tcPr>
            <w:tcW w:w="1701" w:type="dxa"/>
          </w:tcPr>
          <w:p w14:paraId="4B731838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2.00</w:t>
            </w:r>
          </w:p>
        </w:tc>
        <w:tc>
          <w:tcPr>
            <w:tcW w:w="709" w:type="dxa"/>
            <w:tcBorders>
              <w:right w:val="nil"/>
            </w:tcBorders>
          </w:tcPr>
          <w:p w14:paraId="1974FEA7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60</w:t>
            </w:r>
          </w:p>
        </w:tc>
        <w:tc>
          <w:tcPr>
            <w:tcW w:w="850" w:type="dxa"/>
            <w:tcBorders>
              <w:left w:val="nil"/>
            </w:tcBorders>
          </w:tcPr>
          <w:p w14:paraId="385A0C22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64</w:t>
            </w:r>
          </w:p>
        </w:tc>
      </w:tr>
      <w:tr w:rsidR="009C36DB" w:rsidRPr="009463ED" w14:paraId="4C3884C6" w14:textId="77777777" w:rsidTr="006817AE">
        <w:trPr>
          <w:trHeight w:val="202"/>
          <w:jc w:val="center"/>
        </w:trPr>
        <w:tc>
          <w:tcPr>
            <w:tcW w:w="1490" w:type="dxa"/>
          </w:tcPr>
          <w:p w14:paraId="4737296E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C-</w:t>
            </w:r>
          </w:p>
        </w:tc>
        <w:tc>
          <w:tcPr>
            <w:tcW w:w="1701" w:type="dxa"/>
          </w:tcPr>
          <w:p w14:paraId="2A3D44D8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1.67</w:t>
            </w:r>
          </w:p>
        </w:tc>
        <w:tc>
          <w:tcPr>
            <w:tcW w:w="709" w:type="dxa"/>
            <w:tcBorders>
              <w:right w:val="nil"/>
            </w:tcBorders>
          </w:tcPr>
          <w:p w14:paraId="0B86CAD1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57</w:t>
            </w:r>
          </w:p>
        </w:tc>
        <w:tc>
          <w:tcPr>
            <w:tcW w:w="850" w:type="dxa"/>
            <w:tcBorders>
              <w:left w:val="nil"/>
            </w:tcBorders>
          </w:tcPr>
          <w:p w14:paraId="4D1F7E2E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60</w:t>
            </w:r>
          </w:p>
        </w:tc>
      </w:tr>
      <w:tr w:rsidR="009C36DB" w:rsidRPr="009463ED" w14:paraId="2D0F0043" w14:textId="77777777" w:rsidTr="006817AE">
        <w:trPr>
          <w:trHeight w:val="202"/>
          <w:jc w:val="center"/>
        </w:trPr>
        <w:tc>
          <w:tcPr>
            <w:tcW w:w="1490" w:type="dxa"/>
          </w:tcPr>
          <w:p w14:paraId="2F4A8682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D+</w:t>
            </w:r>
          </w:p>
        </w:tc>
        <w:tc>
          <w:tcPr>
            <w:tcW w:w="1701" w:type="dxa"/>
          </w:tcPr>
          <w:p w14:paraId="5916F640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1.33</w:t>
            </w:r>
          </w:p>
        </w:tc>
        <w:tc>
          <w:tcPr>
            <w:tcW w:w="709" w:type="dxa"/>
            <w:tcBorders>
              <w:right w:val="nil"/>
            </w:tcBorders>
          </w:tcPr>
          <w:p w14:paraId="60F1EAF6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54</w:t>
            </w:r>
          </w:p>
        </w:tc>
        <w:tc>
          <w:tcPr>
            <w:tcW w:w="850" w:type="dxa"/>
            <w:tcBorders>
              <w:left w:val="nil"/>
            </w:tcBorders>
          </w:tcPr>
          <w:p w14:paraId="3BCFC6EB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57</w:t>
            </w:r>
          </w:p>
        </w:tc>
      </w:tr>
      <w:tr w:rsidR="009C36DB" w:rsidRPr="009463ED" w14:paraId="39F58AC3" w14:textId="77777777" w:rsidTr="006817AE">
        <w:trPr>
          <w:trHeight w:val="202"/>
          <w:jc w:val="center"/>
        </w:trPr>
        <w:tc>
          <w:tcPr>
            <w:tcW w:w="1490" w:type="dxa"/>
          </w:tcPr>
          <w:p w14:paraId="3389CA7B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</w:t>
            </w:r>
          </w:p>
        </w:tc>
        <w:tc>
          <w:tcPr>
            <w:tcW w:w="1701" w:type="dxa"/>
          </w:tcPr>
          <w:p w14:paraId="482996BE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1.00</w:t>
            </w:r>
          </w:p>
        </w:tc>
        <w:tc>
          <w:tcPr>
            <w:tcW w:w="709" w:type="dxa"/>
            <w:tcBorders>
              <w:right w:val="nil"/>
            </w:tcBorders>
          </w:tcPr>
          <w:p w14:paraId="7E88CA7D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50</w:t>
            </w:r>
          </w:p>
        </w:tc>
        <w:tc>
          <w:tcPr>
            <w:tcW w:w="850" w:type="dxa"/>
            <w:tcBorders>
              <w:left w:val="nil"/>
            </w:tcBorders>
          </w:tcPr>
          <w:p w14:paraId="60CD2AF3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53</w:t>
            </w:r>
          </w:p>
        </w:tc>
      </w:tr>
      <w:tr w:rsidR="009C36DB" w:rsidRPr="009463ED" w14:paraId="23551AB9" w14:textId="77777777" w:rsidTr="006817AE">
        <w:trPr>
          <w:trHeight w:val="202"/>
          <w:jc w:val="center"/>
        </w:trPr>
        <w:tc>
          <w:tcPr>
            <w:tcW w:w="1490" w:type="dxa"/>
          </w:tcPr>
          <w:p w14:paraId="1BD9368E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F</w:t>
            </w:r>
          </w:p>
        </w:tc>
        <w:tc>
          <w:tcPr>
            <w:tcW w:w="1701" w:type="dxa"/>
          </w:tcPr>
          <w:p w14:paraId="770EA5A6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0.00</w:t>
            </w:r>
          </w:p>
        </w:tc>
        <w:tc>
          <w:tcPr>
            <w:tcW w:w="709" w:type="dxa"/>
            <w:tcBorders>
              <w:right w:val="nil"/>
            </w:tcBorders>
          </w:tcPr>
          <w:p w14:paraId="07F5B6C3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  <w:tc>
          <w:tcPr>
            <w:tcW w:w="850" w:type="dxa"/>
            <w:tcBorders>
              <w:left w:val="nil"/>
            </w:tcBorders>
          </w:tcPr>
          <w:p w14:paraId="78710837" w14:textId="77777777" w:rsidR="009C36DB" w:rsidRPr="001E6F09" w:rsidRDefault="009C36DB" w:rsidP="006817AE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50</w:t>
            </w:r>
          </w:p>
        </w:tc>
      </w:tr>
    </w:tbl>
    <w:p w14:paraId="3F6ADDB3" w14:textId="77777777" w:rsidR="00292087" w:rsidRDefault="00292087" w:rsidP="00292087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</w:p>
    <w:p w14:paraId="01C7ECCE" w14:textId="77777777" w:rsidR="00F466E9" w:rsidRPr="00292087" w:rsidRDefault="00F466E9" w:rsidP="00292087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  <w:r w:rsidRPr="00292087">
        <w:rPr>
          <w:b/>
          <w:bCs/>
          <w:caps/>
          <w:color w:val="000000"/>
          <w:sz w:val="28"/>
        </w:rPr>
        <w:t xml:space="preserve">COURSE RESOURCES </w:t>
      </w:r>
    </w:p>
    <w:p w14:paraId="6DD446F7" w14:textId="77777777" w:rsidR="00F466E9" w:rsidRDefault="00F466E9" w:rsidP="00F466E9">
      <w:pPr>
        <w:rPr>
          <w:b/>
          <w:smallCaps/>
        </w:rPr>
      </w:pPr>
    </w:p>
    <w:p w14:paraId="03B3716A" w14:textId="77777777" w:rsidR="00F466E9" w:rsidRDefault="00F466E9" w:rsidP="00F466E9">
      <w:pPr>
        <w:rPr>
          <w:b/>
          <w:smallCaps/>
        </w:rPr>
      </w:pPr>
      <w:r>
        <w:rPr>
          <w:b/>
          <w:smallCaps/>
        </w:rPr>
        <w:t>Instructor:</w:t>
      </w:r>
    </w:p>
    <w:p w14:paraId="1612A77B" w14:textId="77777777" w:rsidR="00F466E9" w:rsidRDefault="00F466E9" w:rsidP="00F466E9">
      <w:pPr>
        <w:rPr>
          <w:smallCaps/>
        </w:rPr>
      </w:pPr>
      <w:r>
        <w:rPr>
          <w:smallCaps/>
        </w:rPr>
        <w:t xml:space="preserve"> </w:t>
      </w:r>
    </w:p>
    <w:p w14:paraId="64AFE775" w14:textId="2D0472EC" w:rsidR="00F466E9" w:rsidRPr="00D30141" w:rsidRDefault="00F466E9" w:rsidP="00F466E9">
      <w:r>
        <w:rPr>
          <w:smallCaps/>
        </w:rPr>
        <w:t>Name:</w:t>
      </w:r>
      <w:r w:rsidR="00D30141" w:rsidRPr="00D30141">
        <w:t xml:space="preserve"> </w:t>
      </w:r>
      <w:r w:rsidR="00A02C29">
        <w:t>Ms. Sadia Tariq</w:t>
      </w:r>
    </w:p>
    <w:p w14:paraId="4B4F622C" w14:textId="174B1F24" w:rsidR="00D30141" w:rsidRPr="00D30141" w:rsidRDefault="00F466E9" w:rsidP="00F466E9">
      <w:r>
        <w:rPr>
          <w:smallCaps/>
        </w:rPr>
        <w:t>Designation:</w:t>
      </w:r>
      <w:r w:rsidR="00D30141">
        <w:rPr>
          <w:smallCaps/>
        </w:rPr>
        <w:t xml:space="preserve"> </w:t>
      </w:r>
      <w:r w:rsidR="00A02C29">
        <w:rPr>
          <w:smallCaps/>
        </w:rPr>
        <w:t>Visiting faculty</w:t>
      </w:r>
    </w:p>
    <w:p w14:paraId="3F7616B0" w14:textId="71F907B1" w:rsidR="00D30141" w:rsidRPr="00D30141" w:rsidRDefault="001A5751" w:rsidP="00F466E9">
      <w:r>
        <w:rPr>
          <w:smallCaps/>
        </w:rPr>
        <w:t>Office:</w:t>
      </w:r>
      <w:r w:rsidR="00D30141" w:rsidRPr="00D30141">
        <w:t xml:space="preserve"> </w:t>
      </w:r>
      <w:r w:rsidR="00A02C29">
        <w:t>N/A</w:t>
      </w:r>
    </w:p>
    <w:p w14:paraId="30513C93" w14:textId="385FF6B3" w:rsidR="00F466E9" w:rsidRPr="00D30141" w:rsidRDefault="001A5751" w:rsidP="00F466E9">
      <w:r>
        <w:rPr>
          <w:smallCaps/>
        </w:rPr>
        <w:t>Email</w:t>
      </w:r>
      <w:r w:rsidR="00F466E9">
        <w:rPr>
          <w:smallCaps/>
        </w:rPr>
        <w:t>:</w:t>
      </w:r>
      <w:r w:rsidR="00D30141" w:rsidRPr="00D30141">
        <w:t xml:space="preserve"> </w:t>
      </w:r>
      <w:r w:rsidR="00A02C29">
        <w:t>sadia.tariq.ku@gmail.com</w:t>
      </w:r>
    </w:p>
    <w:p w14:paraId="378D96B0" w14:textId="77777777" w:rsidR="00D30141" w:rsidRDefault="00D30141" w:rsidP="00F466E9">
      <w:pPr>
        <w:rPr>
          <w:smallCaps/>
        </w:rPr>
      </w:pPr>
    </w:p>
    <w:p w14:paraId="4DDABC1F" w14:textId="77777777" w:rsidR="00F466E9" w:rsidRDefault="001A5751" w:rsidP="00F466E9">
      <w:pPr>
        <w:rPr>
          <w:b/>
          <w:smallCaps/>
        </w:rPr>
      </w:pPr>
      <w:r>
        <w:rPr>
          <w:b/>
          <w:smallCaps/>
        </w:rPr>
        <w:t>Counseling</w:t>
      </w:r>
      <w:r w:rsidR="00F466E9">
        <w:rPr>
          <w:b/>
          <w:smallCaps/>
        </w:rPr>
        <w:t xml:space="preserve"> </w:t>
      </w:r>
      <w:r>
        <w:rPr>
          <w:b/>
          <w:smallCaps/>
        </w:rPr>
        <w:t>Hours</w:t>
      </w:r>
      <w:r w:rsidR="00F466E9">
        <w:rPr>
          <w:b/>
          <w:smallCaps/>
        </w:rPr>
        <w:t>:</w:t>
      </w:r>
    </w:p>
    <w:p w14:paraId="5B6FD776" w14:textId="77777777" w:rsidR="00F466E9" w:rsidRPr="001A5751" w:rsidRDefault="00F466E9" w:rsidP="00F466E9"/>
    <w:p w14:paraId="6CA9C0C7" w14:textId="77777777" w:rsidR="00F466E9" w:rsidRDefault="001A5751" w:rsidP="00F466E9">
      <w:pPr>
        <w:rPr>
          <w:b/>
          <w:smallCaps/>
        </w:rPr>
      </w:pPr>
      <w:r>
        <w:rPr>
          <w:b/>
          <w:smallCaps/>
        </w:rPr>
        <w:t>Text Book</w:t>
      </w:r>
      <w:r w:rsidR="00F466E9">
        <w:rPr>
          <w:b/>
          <w:smallCaps/>
        </w:rPr>
        <w:t>:</w:t>
      </w:r>
    </w:p>
    <w:p w14:paraId="4755763F" w14:textId="77777777" w:rsidR="00B07A75" w:rsidRPr="001A5751" w:rsidRDefault="00B07A75" w:rsidP="00F466E9"/>
    <w:p w14:paraId="34A634B7" w14:textId="77777777" w:rsidR="00F466E9" w:rsidRDefault="001A5751" w:rsidP="00F466E9">
      <w:pPr>
        <w:rPr>
          <w:b/>
          <w:smallCaps/>
        </w:rPr>
      </w:pPr>
      <w:r>
        <w:rPr>
          <w:b/>
          <w:smallCaps/>
        </w:rPr>
        <w:t>Reference B</w:t>
      </w:r>
      <w:r w:rsidR="00F466E9">
        <w:rPr>
          <w:b/>
          <w:smallCaps/>
        </w:rPr>
        <w:t>ooks:</w:t>
      </w:r>
    </w:p>
    <w:p w14:paraId="6741248C" w14:textId="77777777" w:rsidR="00F466E9" w:rsidRPr="001A5751" w:rsidRDefault="00F466E9" w:rsidP="00F466E9"/>
    <w:p w14:paraId="4924076B" w14:textId="77777777" w:rsidR="00F466E9" w:rsidRPr="00C800C6" w:rsidRDefault="001A5751" w:rsidP="00F466E9">
      <w:pPr>
        <w:rPr>
          <w:b/>
          <w:smallCaps/>
        </w:rPr>
      </w:pPr>
      <w:r>
        <w:rPr>
          <w:b/>
          <w:smallCaps/>
        </w:rPr>
        <w:t>O</w:t>
      </w:r>
      <w:r w:rsidR="00F466E9">
        <w:rPr>
          <w:b/>
          <w:smallCaps/>
        </w:rPr>
        <w:t>nline</w:t>
      </w:r>
      <w:r>
        <w:rPr>
          <w:b/>
          <w:smallCaps/>
        </w:rPr>
        <w:t xml:space="preserve"> R</w:t>
      </w:r>
      <w:r w:rsidR="00F466E9">
        <w:rPr>
          <w:b/>
          <w:smallCaps/>
        </w:rPr>
        <w:t>eferences:</w:t>
      </w:r>
    </w:p>
    <w:p w14:paraId="063D77AE" w14:textId="77777777" w:rsidR="009463ED" w:rsidRPr="00A75226" w:rsidRDefault="006C6952" w:rsidP="00DD1C6D">
      <w:pPr>
        <w:jc w:val="right"/>
        <w:rPr>
          <w:b/>
          <w:iCs/>
        </w:rPr>
      </w:pPr>
      <w:r>
        <w:rPr>
          <w:iCs/>
        </w:rPr>
        <w:br w:type="page"/>
      </w:r>
      <w:r w:rsidRPr="00A75226">
        <w:rPr>
          <w:b/>
          <w:iCs/>
        </w:rPr>
        <w:lastRenderedPageBreak/>
        <w:t xml:space="preserve">Appendix I  </w:t>
      </w:r>
    </w:p>
    <w:p w14:paraId="7F24FF96" w14:textId="77777777" w:rsidR="0016403A" w:rsidRDefault="006C6952" w:rsidP="00604EB5">
      <w:pPr>
        <w:jc w:val="right"/>
        <w:rPr>
          <w:iCs/>
        </w:rPr>
      </w:pPr>
      <w:r>
        <w:rPr>
          <w:iCs/>
        </w:rPr>
        <w:t xml:space="preserve">For </w:t>
      </w:r>
      <w:r w:rsidR="009463ED">
        <w:rPr>
          <w:iCs/>
        </w:rPr>
        <w:t xml:space="preserve">Lab </w:t>
      </w:r>
      <w:r w:rsidR="00604EB5">
        <w:rPr>
          <w:iCs/>
        </w:rPr>
        <w:t>B</w:t>
      </w:r>
      <w:r w:rsidR="009463ED">
        <w:rPr>
          <w:iCs/>
        </w:rPr>
        <w:t xml:space="preserve">ased </w:t>
      </w:r>
      <w:r w:rsidR="00604EB5">
        <w:rPr>
          <w:iCs/>
        </w:rPr>
        <w:t>C</w:t>
      </w:r>
      <w:r w:rsidR="009463ED">
        <w:rPr>
          <w:iCs/>
        </w:rPr>
        <w:t>ourses</w:t>
      </w:r>
    </w:p>
    <w:p w14:paraId="496E123B" w14:textId="77777777" w:rsidR="006C6952" w:rsidRDefault="006C6952">
      <w:pPr>
        <w:jc w:val="both"/>
        <w:rPr>
          <w:iCs/>
        </w:rPr>
      </w:pPr>
    </w:p>
    <w:tbl>
      <w:tblPr>
        <w:tblW w:w="47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1241"/>
        <w:gridCol w:w="7113"/>
      </w:tblGrid>
      <w:tr w:rsidR="00CA1404" w:rsidRPr="00C82C67" w14:paraId="30E513F9" w14:textId="77777777" w:rsidTr="00604EB5">
        <w:trPr>
          <w:trHeight w:val="284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1EBE3B46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668" w:type="pct"/>
            <w:shd w:val="clear" w:color="auto" w:fill="D9D9D9"/>
            <w:vAlign w:val="center"/>
          </w:tcPr>
          <w:p w14:paraId="02F4BE1B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Week Days</w:t>
            </w:r>
          </w:p>
        </w:tc>
        <w:tc>
          <w:tcPr>
            <w:tcW w:w="3828" w:type="pct"/>
            <w:shd w:val="clear" w:color="auto" w:fill="D9D9D9"/>
            <w:vAlign w:val="center"/>
          </w:tcPr>
          <w:p w14:paraId="022DC4D7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Tentative Course Plan</w:t>
            </w:r>
          </w:p>
        </w:tc>
      </w:tr>
      <w:tr w:rsidR="00CA1404" w:rsidRPr="00C82C67" w14:paraId="6477D987" w14:textId="77777777" w:rsidTr="00604EB5">
        <w:trPr>
          <w:cantSplit/>
          <w:trHeight w:val="818"/>
          <w:jc w:val="center"/>
        </w:trPr>
        <w:tc>
          <w:tcPr>
            <w:tcW w:w="504" w:type="pct"/>
            <w:vMerge w:val="restart"/>
            <w:vAlign w:val="center"/>
          </w:tcPr>
          <w:p w14:paraId="5F3BF3D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</w:t>
            </w:r>
          </w:p>
        </w:tc>
        <w:tc>
          <w:tcPr>
            <w:tcW w:w="668" w:type="pct"/>
            <w:vMerge w:val="restart"/>
            <w:vAlign w:val="center"/>
          </w:tcPr>
          <w:p w14:paraId="1A06871A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0779BDED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CA1404" w:rsidRPr="00C82C67" w14:paraId="165EB707" w14:textId="77777777" w:rsidTr="00604EB5">
        <w:trPr>
          <w:cantSplit/>
          <w:trHeight w:val="228"/>
          <w:jc w:val="center"/>
        </w:trPr>
        <w:tc>
          <w:tcPr>
            <w:tcW w:w="504" w:type="pct"/>
            <w:vMerge/>
            <w:vAlign w:val="center"/>
          </w:tcPr>
          <w:p w14:paraId="64E1053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2792859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3B1B0369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Lab:1</w:t>
            </w:r>
          </w:p>
        </w:tc>
      </w:tr>
      <w:tr w:rsidR="00CA1404" w:rsidRPr="00C82C67" w14:paraId="30E9A7E1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4AA03FE4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2</w:t>
            </w:r>
          </w:p>
        </w:tc>
        <w:tc>
          <w:tcPr>
            <w:tcW w:w="668" w:type="pct"/>
            <w:vMerge w:val="restart"/>
            <w:vAlign w:val="center"/>
          </w:tcPr>
          <w:p w14:paraId="00BFD816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AD177B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426266D7" w14:textId="77777777" w:rsidTr="00604EB5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0EDA3B3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651F0DC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735FEF0B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Lab:2</w:t>
            </w:r>
          </w:p>
        </w:tc>
      </w:tr>
      <w:tr w:rsidR="00CA1404" w:rsidRPr="00C82C67" w14:paraId="28074957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4102B0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3</w:t>
            </w:r>
          </w:p>
        </w:tc>
        <w:tc>
          <w:tcPr>
            <w:tcW w:w="668" w:type="pct"/>
            <w:vMerge w:val="restart"/>
            <w:vAlign w:val="center"/>
          </w:tcPr>
          <w:p w14:paraId="0B4FC57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0E5683B4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592E72E0" w14:textId="77777777" w:rsidTr="00604EB5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3A9543E1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0B59EE3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1413DDBE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Lab:3</w:t>
            </w:r>
          </w:p>
        </w:tc>
      </w:tr>
      <w:tr w:rsidR="00CA1404" w:rsidRPr="00C82C67" w14:paraId="288B4A49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65F9E5B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4</w:t>
            </w:r>
          </w:p>
        </w:tc>
        <w:tc>
          <w:tcPr>
            <w:tcW w:w="668" w:type="pct"/>
            <w:vMerge w:val="restart"/>
            <w:vAlign w:val="center"/>
          </w:tcPr>
          <w:p w14:paraId="3EEDD43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44F2900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3C335601" w14:textId="77777777" w:rsidTr="00604EB5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02AD96C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587E3C57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7DDDAC99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Lab:4</w:t>
            </w:r>
          </w:p>
        </w:tc>
      </w:tr>
      <w:tr w:rsidR="00CA1404" w:rsidRPr="00C82C67" w14:paraId="18EBC196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187737E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5</w:t>
            </w:r>
          </w:p>
        </w:tc>
        <w:tc>
          <w:tcPr>
            <w:tcW w:w="668" w:type="pct"/>
            <w:vMerge w:val="restart"/>
            <w:vAlign w:val="center"/>
          </w:tcPr>
          <w:p w14:paraId="30A8AD6D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21208E3" w14:textId="77777777" w:rsidR="00CA1404" w:rsidRPr="00C82C67" w:rsidRDefault="00CA1404" w:rsidP="00C82C67">
            <w:pPr>
              <w:rPr>
                <w:b/>
                <w:sz w:val="20"/>
                <w:szCs w:val="20"/>
                <w:lang w:eastAsia="en-GB"/>
              </w:rPr>
            </w:pPr>
          </w:p>
        </w:tc>
      </w:tr>
      <w:tr w:rsidR="00CA1404" w:rsidRPr="00C82C67" w14:paraId="74C59621" w14:textId="77777777" w:rsidTr="00604EB5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276E582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4F38C701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0374E59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Lab:5</w:t>
            </w:r>
          </w:p>
        </w:tc>
      </w:tr>
      <w:tr w:rsidR="00CA1404" w:rsidRPr="00C82C67" w14:paraId="5C2C281B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B1D5C1C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6</w:t>
            </w:r>
          </w:p>
        </w:tc>
        <w:tc>
          <w:tcPr>
            <w:tcW w:w="668" w:type="pct"/>
            <w:vMerge w:val="restart"/>
            <w:vAlign w:val="center"/>
          </w:tcPr>
          <w:p w14:paraId="10637C36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3A0D585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41253930" w14:textId="77777777" w:rsidTr="00604EB5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250B7704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43E19AD0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40FCE68B" w14:textId="77777777" w:rsidR="00CA1404" w:rsidRPr="00C82C67" w:rsidRDefault="00CA1404" w:rsidP="00C82C67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  <w:r w:rsidRPr="00C82C67">
              <w:rPr>
                <w:sz w:val="20"/>
                <w:szCs w:val="20"/>
              </w:rPr>
              <w:t>Lab:6</w:t>
            </w:r>
          </w:p>
        </w:tc>
      </w:tr>
      <w:tr w:rsidR="00CA1404" w:rsidRPr="00C82C67" w14:paraId="7A5DD568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4C0FC65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7</w:t>
            </w:r>
          </w:p>
        </w:tc>
        <w:tc>
          <w:tcPr>
            <w:tcW w:w="668" w:type="pct"/>
            <w:vMerge w:val="restart"/>
            <w:vAlign w:val="center"/>
          </w:tcPr>
          <w:p w14:paraId="14390AFE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6B6770C3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279C2D0B" w14:textId="77777777" w:rsidTr="00604EB5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7CD0FE9F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78C5261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3E539587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Lab:7</w:t>
            </w:r>
          </w:p>
        </w:tc>
      </w:tr>
      <w:tr w:rsidR="00CA1404" w:rsidRPr="00C82C67" w14:paraId="1FA6F4AB" w14:textId="77777777" w:rsidTr="00604EB5">
        <w:trPr>
          <w:cantSplit/>
          <w:trHeight w:val="417"/>
          <w:jc w:val="center"/>
        </w:trPr>
        <w:tc>
          <w:tcPr>
            <w:tcW w:w="504" w:type="pct"/>
            <w:vMerge w:val="restart"/>
            <w:vAlign w:val="center"/>
          </w:tcPr>
          <w:p w14:paraId="2D78C00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8</w:t>
            </w:r>
          </w:p>
        </w:tc>
        <w:tc>
          <w:tcPr>
            <w:tcW w:w="668" w:type="pct"/>
            <w:vMerge w:val="restart"/>
            <w:vAlign w:val="center"/>
          </w:tcPr>
          <w:p w14:paraId="0C6BE63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tcBorders>
              <w:bottom w:val="single" w:sz="4" w:space="0" w:color="auto"/>
            </w:tcBorders>
            <w:vAlign w:val="center"/>
          </w:tcPr>
          <w:p w14:paraId="226BE117" w14:textId="77777777" w:rsidR="00CA1404" w:rsidRPr="00C82C67" w:rsidRDefault="00CA1404" w:rsidP="00C82C67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</w:p>
        </w:tc>
      </w:tr>
      <w:tr w:rsidR="00CA1404" w:rsidRPr="00C82C67" w14:paraId="037F6B6B" w14:textId="77777777" w:rsidTr="00604EB5">
        <w:trPr>
          <w:cantSplit/>
          <w:trHeight w:val="192"/>
          <w:jc w:val="center"/>
        </w:trPr>
        <w:tc>
          <w:tcPr>
            <w:tcW w:w="504" w:type="pct"/>
            <w:vMerge/>
            <w:vAlign w:val="center"/>
          </w:tcPr>
          <w:p w14:paraId="6304F845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50B55917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827A204" w14:textId="77777777" w:rsidR="00CA1404" w:rsidRPr="00C82C67" w:rsidRDefault="00CA1404" w:rsidP="00C82C67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  <w:r w:rsidRPr="00C82C67">
              <w:rPr>
                <w:sz w:val="20"/>
                <w:szCs w:val="20"/>
              </w:rPr>
              <w:t>Lab:8</w:t>
            </w:r>
          </w:p>
        </w:tc>
      </w:tr>
      <w:tr w:rsidR="00CA1404" w:rsidRPr="00C82C67" w14:paraId="42B34794" w14:textId="77777777" w:rsidTr="00604EB5">
        <w:trPr>
          <w:cantSplit/>
          <w:trHeight w:val="228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4A4893EE" w14:textId="77777777" w:rsidR="00CA1404" w:rsidRPr="001A3C13" w:rsidRDefault="00CA1404" w:rsidP="00C82C67">
            <w:pPr>
              <w:jc w:val="center"/>
              <w:rPr>
                <w:b/>
                <w:bCs/>
                <w:sz w:val="20"/>
                <w:szCs w:val="20"/>
              </w:rPr>
            </w:pPr>
            <w:r w:rsidRPr="001A3C1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96" w:type="pct"/>
            <w:gridSpan w:val="2"/>
            <w:shd w:val="clear" w:color="auto" w:fill="D9D9D9"/>
            <w:vAlign w:val="center"/>
          </w:tcPr>
          <w:p w14:paraId="5D5FE3CE" w14:textId="77777777" w:rsidR="00CA1404" w:rsidRPr="001A3C13" w:rsidRDefault="00C82C67" w:rsidP="00C82C67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sz w:val="20"/>
                <w:szCs w:val="20"/>
                <w:lang w:val="en-US" w:eastAsia="en-GB"/>
              </w:rPr>
            </w:pPr>
            <w:r w:rsidRPr="001A3C13">
              <w:rPr>
                <w:b/>
                <w:sz w:val="20"/>
                <w:szCs w:val="20"/>
                <w:lang w:val="en-US" w:eastAsia="en-GB"/>
              </w:rPr>
              <w:t>Mid Term Exam</w:t>
            </w:r>
          </w:p>
        </w:tc>
      </w:tr>
      <w:tr w:rsidR="00CA1404" w:rsidRPr="00C82C67" w14:paraId="735934A5" w14:textId="77777777" w:rsidTr="00604EB5">
        <w:trPr>
          <w:cantSplit/>
          <w:trHeight w:val="470"/>
          <w:jc w:val="center"/>
        </w:trPr>
        <w:tc>
          <w:tcPr>
            <w:tcW w:w="504" w:type="pct"/>
            <w:vMerge w:val="restart"/>
            <w:shd w:val="clear" w:color="auto" w:fill="FFFFFF"/>
            <w:vAlign w:val="center"/>
          </w:tcPr>
          <w:p w14:paraId="72CDC843" w14:textId="77777777" w:rsidR="00CA1404" w:rsidRPr="00C82C67" w:rsidRDefault="00CA1404" w:rsidP="00C82C67">
            <w:pPr>
              <w:jc w:val="center"/>
              <w:rPr>
                <w:bCs/>
                <w:sz w:val="20"/>
                <w:szCs w:val="20"/>
              </w:rPr>
            </w:pPr>
            <w:r w:rsidRPr="00C82C67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668" w:type="pct"/>
            <w:vMerge w:val="restart"/>
            <w:shd w:val="clear" w:color="auto" w:fill="FFFFFF"/>
            <w:vAlign w:val="center"/>
          </w:tcPr>
          <w:p w14:paraId="5B88A7D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shd w:val="clear" w:color="auto" w:fill="FFFFFF"/>
            <w:vAlign w:val="center"/>
          </w:tcPr>
          <w:p w14:paraId="249B42AA" w14:textId="77777777" w:rsidR="00CA1404" w:rsidRPr="00C82C67" w:rsidRDefault="00CA1404" w:rsidP="00C82C67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</w:p>
        </w:tc>
      </w:tr>
      <w:tr w:rsidR="00CA1404" w:rsidRPr="00C82C67" w14:paraId="61237B9F" w14:textId="77777777" w:rsidTr="00604EB5">
        <w:trPr>
          <w:cantSplit/>
          <w:trHeight w:val="255"/>
          <w:jc w:val="center"/>
        </w:trPr>
        <w:tc>
          <w:tcPr>
            <w:tcW w:w="504" w:type="pct"/>
            <w:vMerge/>
            <w:shd w:val="clear" w:color="auto" w:fill="FFFFFF"/>
            <w:vAlign w:val="center"/>
          </w:tcPr>
          <w:p w14:paraId="40458352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8" w:type="pct"/>
            <w:vMerge/>
            <w:shd w:val="clear" w:color="auto" w:fill="FFFFFF"/>
            <w:vAlign w:val="center"/>
          </w:tcPr>
          <w:p w14:paraId="45CBB17D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shd w:val="clear" w:color="auto" w:fill="FFFFFF"/>
            <w:vAlign w:val="center"/>
          </w:tcPr>
          <w:p w14:paraId="3264D3F0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Lab:9</w:t>
            </w:r>
          </w:p>
        </w:tc>
      </w:tr>
      <w:tr w:rsidR="00CA1404" w:rsidRPr="00C82C67" w14:paraId="1E1C7F20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294A700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11</w:t>
            </w:r>
          </w:p>
        </w:tc>
        <w:tc>
          <w:tcPr>
            <w:tcW w:w="668" w:type="pct"/>
            <w:vMerge w:val="restart"/>
            <w:vAlign w:val="center"/>
          </w:tcPr>
          <w:p w14:paraId="27B7D020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1B81578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17793F20" w14:textId="77777777" w:rsidTr="00604EB5">
        <w:trPr>
          <w:cantSplit/>
          <w:trHeight w:val="291"/>
          <w:jc w:val="center"/>
        </w:trPr>
        <w:tc>
          <w:tcPr>
            <w:tcW w:w="504" w:type="pct"/>
            <w:vMerge/>
            <w:vAlign w:val="center"/>
          </w:tcPr>
          <w:p w14:paraId="4645C2FF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7D567857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79539B49" w14:textId="77777777" w:rsidR="00CA1404" w:rsidRPr="00C82C67" w:rsidRDefault="00CA1404" w:rsidP="00C82C67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67">
              <w:rPr>
                <w:rFonts w:ascii="Times New Roman" w:hAnsi="Times New Roman" w:cs="Times New Roman"/>
                <w:sz w:val="20"/>
                <w:szCs w:val="20"/>
              </w:rPr>
              <w:t>Lab:10</w:t>
            </w:r>
          </w:p>
        </w:tc>
      </w:tr>
      <w:tr w:rsidR="00CA1404" w:rsidRPr="00C82C67" w14:paraId="0CDA5910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21776EFE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12</w:t>
            </w:r>
          </w:p>
        </w:tc>
        <w:tc>
          <w:tcPr>
            <w:tcW w:w="668" w:type="pct"/>
            <w:vMerge w:val="restart"/>
            <w:vAlign w:val="center"/>
          </w:tcPr>
          <w:p w14:paraId="7DE9BADF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0AB2EA7C" w14:textId="77777777" w:rsidR="00CA1404" w:rsidRPr="00C82C67" w:rsidRDefault="00CA1404" w:rsidP="00C82C67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04" w:rsidRPr="00C82C67" w14:paraId="1C2A45AF" w14:textId="77777777" w:rsidTr="00604EB5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2F976F4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5F943CDF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tcBorders>
              <w:bottom w:val="single" w:sz="4" w:space="0" w:color="auto"/>
            </w:tcBorders>
            <w:vAlign w:val="center"/>
          </w:tcPr>
          <w:p w14:paraId="54F0278E" w14:textId="77777777" w:rsidR="00CA1404" w:rsidRPr="00C82C67" w:rsidRDefault="00CA1404" w:rsidP="00C82C67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2C67">
              <w:rPr>
                <w:rFonts w:ascii="Times New Roman" w:hAnsi="Times New Roman" w:cs="Times New Roman"/>
                <w:sz w:val="20"/>
                <w:szCs w:val="20"/>
              </w:rPr>
              <w:t>Lab:11</w:t>
            </w:r>
          </w:p>
        </w:tc>
      </w:tr>
      <w:tr w:rsidR="00CA1404" w:rsidRPr="00C82C67" w14:paraId="4B30D77A" w14:textId="77777777" w:rsidTr="00604EB5">
        <w:trPr>
          <w:cantSplit/>
          <w:trHeight w:val="531"/>
          <w:jc w:val="center"/>
        </w:trPr>
        <w:tc>
          <w:tcPr>
            <w:tcW w:w="504" w:type="pct"/>
            <w:vMerge w:val="restart"/>
            <w:vAlign w:val="center"/>
          </w:tcPr>
          <w:p w14:paraId="1CC00EE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14:paraId="0F08CD4D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vAlign w:val="center"/>
          </w:tcPr>
          <w:p w14:paraId="5FB8AF7A" w14:textId="77777777" w:rsidR="00CA1404" w:rsidRPr="00C82C67" w:rsidRDefault="00CA1404" w:rsidP="00C82C67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04" w:rsidRPr="00C82C67" w14:paraId="095D032D" w14:textId="77777777" w:rsidTr="00604EB5">
        <w:trPr>
          <w:cantSplit/>
          <w:trHeight w:val="300"/>
          <w:jc w:val="center"/>
        </w:trPr>
        <w:tc>
          <w:tcPr>
            <w:tcW w:w="504" w:type="pct"/>
            <w:vMerge/>
            <w:vAlign w:val="center"/>
          </w:tcPr>
          <w:p w14:paraId="2BC73C56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156280FE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tcBorders>
              <w:top w:val="single" w:sz="4" w:space="0" w:color="auto"/>
            </w:tcBorders>
            <w:vAlign w:val="center"/>
          </w:tcPr>
          <w:p w14:paraId="7EFB4A44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Lab:12</w:t>
            </w:r>
          </w:p>
        </w:tc>
      </w:tr>
      <w:tr w:rsidR="00CA1404" w:rsidRPr="00C82C67" w14:paraId="5C47BAD1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04F7B30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668" w:type="pct"/>
            <w:vMerge w:val="restart"/>
            <w:vAlign w:val="center"/>
          </w:tcPr>
          <w:p w14:paraId="1435AFDD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6AA87970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530A93B5" w14:textId="77777777" w:rsidTr="00604EB5">
        <w:trPr>
          <w:cantSplit/>
          <w:trHeight w:val="300"/>
          <w:jc w:val="center"/>
        </w:trPr>
        <w:tc>
          <w:tcPr>
            <w:tcW w:w="504" w:type="pct"/>
            <w:vMerge/>
            <w:vAlign w:val="center"/>
          </w:tcPr>
          <w:p w14:paraId="46D6CACD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392F035F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5BA138BD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Lab:13</w:t>
            </w:r>
          </w:p>
        </w:tc>
      </w:tr>
      <w:tr w:rsidR="00CA1404" w:rsidRPr="00C82C67" w14:paraId="38C4C31B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7D179E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15</w:t>
            </w:r>
          </w:p>
        </w:tc>
        <w:tc>
          <w:tcPr>
            <w:tcW w:w="668" w:type="pct"/>
            <w:vMerge w:val="restart"/>
            <w:vAlign w:val="center"/>
          </w:tcPr>
          <w:p w14:paraId="1A3F0D2E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7FE96B42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703CB207" w14:textId="77777777" w:rsidTr="00604EB5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6F7DADA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437C17D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0AAB7F3B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Lab:14</w:t>
            </w:r>
          </w:p>
        </w:tc>
      </w:tr>
      <w:tr w:rsidR="00CA1404" w:rsidRPr="00C82C67" w14:paraId="104BB81C" w14:textId="77777777" w:rsidTr="00604EB5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6386AE34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16</w:t>
            </w:r>
          </w:p>
        </w:tc>
        <w:tc>
          <w:tcPr>
            <w:tcW w:w="668" w:type="pct"/>
            <w:vMerge w:val="restart"/>
            <w:vAlign w:val="center"/>
          </w:tcPr>
          <w:p w14:paraId="40D5DDE0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67ADC42C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1AFBDAFF" w14:textId="77777777" w:rsidTr="00604EB5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43E2C1C5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6D3073DC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76D9C23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Lab:15</w:t>
            </w:r>
          </w:p>
        </w:tc>
      </w:tr>
      <w:tr w:rsidR="00CA1404" w:rsidRPr="00C82C67" w14:paraId="70BA6CFE" w14:textId="77777777" w:rsidTr="00604EB5">
        <w:trPr>
          <w:cantSplit/>
          <w:trHeight w:val="628"/>
          <w:jc w:val="center"/>
        </w:trPr>
        <w:tc>
          <w:tcPr>
            <w:tcW w:w="504" w:type="pct"/>
            <w:vMerge w:val="restart"/>
            <w:vAlign w:val="center"/>
          </w:tcPr>
          <w:p w14:paraId="4B0D3297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17</w:t>
            </w:r>
          </w:p>
        </w:tc>
        <w:tc>
          <w:tcPr>
            <w:tcW w:w="668" w:type="pct"/>
            <w:vMerge w:val="restart"/>
            <w:vAlign w:val="center"/>
          </w:tcPr>
          <w:p w14:paraId="545AAF69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36081FD8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25D57D9C" w14:textId="77777777" w:rsidTr="00604EB5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3AF4501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8" w:type="pct"/>
            <w:vMerge/>
            <w:vAlign w:val="center"/>
          </w:tcPr>
          <w:p w14:paraId="49B0AFDC" w14:textId="77777777" w:rsidR="00CA1404" w:rsidRPr="00C82C67" w:rsidRDefault="00CA1404" w:rsidP="00C82C67">
            <w:pPr>
              <w:rPr>
                <w:sz w:val="20"/>
                <w:szCs w:val="20"/>
              </w:rPr>
            </w:pPr>
          </w:p>
        </w:tc>
        <w:tc>
          <w:tcPr>
            <w:tcW w:w="3828" w:type="pct"/>
            <w:vAlign w:val="center"/>
          </w:tcPr>
          <w:p w14:paraId="1A57654A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Lab:16</w:t>
            </w:r>
          </w:p>
        </w:tc>
      </w:tr>
      <w:tr w:rsidR="00CA1404" w:rsidRPr="00C82C67" w14:paraId="3B7DEA7B" w14:textId="77777777" w:rsidTr="00604EB5">
        <w:trPr>
          <w:cantSplit/>
          <w:trHeight w:val="309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0A408638" w14:textId="77777777" w:rsidR="00CA1404" w:rsidRPr="001A3C13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1A3C13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496" w:type="pct"/>
            <w:gridSpan w:val="2"/>
            <w:shd w:val="clear" w:color="auto" w:fill="D9D9D9"/>
            <w:vAlign w:val="center"/>
          </w:tcPr>
          <w:p w14:paraId="6869BCD3" w14:textId="77777777" w:rsidR="00CA1404" w:rsidRPr="001A3C13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1A3C13">
              <w:rPr>
                <w:b/>
                <w:sz w:val="20"/>
                <w:szCs w:val="20"/>
              </w:rPr>
              <w:t>Final Term Exam</w:t>
            </w:r>
          </w:p>
        </w:tc>
      </w:tr>
    </w:tbl>
    <w:p w14:paraId="689945E0" w14:textId="77777777" w:rsidR="004D583F" w:rsidRDefault="004D583F" w:rsidP="009463ED">
      <w:pPr>
        <w:jc w:val="both"/>
        <w:rPr>
          <w:b/>
          <w:iCs/>
        </w:rPr>
      </w:pPr>
    </w:p>
    <w:p w14:paraId="5B1A905E" w14:textId="77777777" w:rsidR="00604EB5" w:rsidRDefault="00604EB5" w:rsidP="00604EB5">
      <w:pPr>
        <w:jc w:val="right"/>
        <w:rPr>
          <w:b/>
          <w:iCs/>
        </w:rPr>
      </w:pPr>
    </w:p>
    <w:p w14:paraId="3A69FD58" w14:textId="60D6CEA0" w:rsidR="00604EB5" w:rsidRDefault="009C36DB" w:rsidP="009C36DB">
      <w:pPr>
        <w:tabs>
          <w:tab w:val="left" w:pos="7935"/>
        </w:tabs>
        <w:rPr>
          <w:b/>
          <w:iCs/>
        </w:rPr>
      </w:pPr>
      <w:r>
        <w:rPr>
          <w:b/>
          <w:iCs/>
        </w:rPr>
        <w:tab/>
      </w:r>
    </w:p>
    <w:p w14:paraId="0F28F62F" w14:textId="43FD8839" w:rsidR="006C6952" w:rsidRPr="00A75226" w:rsidRDefault="004E5AD9" w:rsidP="00604EB5">
      <w:pPr>
        <w:jc w:val="right"/>
        <w:rPr>
          <w:b/>
          <w:iCs/>
        </w:rPr>
      </w:pPr>
      <w:r w:rsidRPr="00A75226">
        <w:rPr>
          <w:b/>
          <w:iCs/>
        </w:rPr>
        <w:t>Appendix II</w:t>
      </w:r>
    </w:p>
    <w:p w14:paraId="31791B0D" w14:textId="77777777" w:rsidR="004E5AD9" w:rsidRDefault="004E5AD9" w:rsidP="00604EB5">
      <w:pPr>
        <w:jc w:val="right"/>
        <w:rPr>
          <w:iCs/>
        </w:rPr>
      </w:pPr>
      <w:r>
        <w:rPr>
          <w:iCs/>
        </w:rPr>
        <w:t>Blooms Taxonomy Levels</w:t>
      </w:r>
      <w:r w:rsidR="00385885">
        <w:rPr>
          <w:iCs/>
        </w:rPr>
        <w:t xml:space="preserve"> </w:t>
      </w:r>
      <w:r w:rsidR="00604EB5">
        <w:rPr>
          <w:iCs/>
        </w:rPr>
        <w:t>C</w:t>
      </w:r>
      <w:r w:rsidR="00385885">
        <w:rPr>
          <w:iCs/>
        </w:rPr>
        <w:t>odes</w:t>
      </w:r>
    </w:p>
    <w:p w14:paraId="0E0FA17C" w14:textId="77777777" w:rsidR="00604EB5" w:rsidRDefault="00604EB5" w:rsidP="00604EB5">
      <w:pPr>
        <w:jc w:val="center"/>
        <w:rPr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61"/>
      </w:tblGrid>
      <w:tr w:rsidR="00A75226" w:rsidRPr="00D70447" w14:paraId="4A40856E" w14:textId="77777777" w:rsidTr="009F054D">
        <w:trPr>
          <w:trHeight w:val="126"/>
          <w:jc w:val="center"/>
        </w:trPr>
        <w:tc>
          <w:tcPr>
            <w:tcW w:w="1668" w:type="dxa"/>
            <w:vMerge w:val="restart"/>
            <w:shd w:val="clear" w:color="auto" w:fill="F2F2F2" w:themeFill="background1" w:themeFillShade="F2"/>
            <w:vAlign w:val="center"/>
          </w:tcPr>
          <w:p w14:paraId="08B2CAC5" w14:textId="77777777" w:rsidR="00A75226" w:rsidRPr="00D70447" w:rsidRDefault="00A75226" w:rsidP="00604EB5">
            <w:pPr>
              <w:rPr>
                <w:iCs/>
              </w:rPr>
            </w:pPr>
            <w:r w:rsidRPr="003A2015">
              <w:rPr>
                <w:b/>
                <w:iCs/>
              </w:rPr>
              <w:t>C</w:t>
            </w:r>
            <w:r w:rsidRPr="00D70447">
              <w:rPr>
                <w:iCs/>
              </w:rPr>
              <w:t xml:space="preserve">ognitive 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4E19AE4C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Knowledge (C1)</w:t>
            </w:r>
          </w:p>
        </w:tc>
      </w:tr>
      <w:tr w:rsidR="00A75226" w:rsidRPr="00D70447" w14:paraId="46F58583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284BB56A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7B7B5EEC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Comprehension (C2)</w:t>
            </w:r>
          </w:p>
        </w:tc>
      </w:tr>
      <w:tr w:rsidR="00A75226" w:rsidRPr="00D70447" w14:paraId="4C1EE38C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40FBD25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7AD80403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Application (C3)</w:t>
            </w:r>
          </w:p>
        </w:tc>
      </w:tr>
      <w:tr w:rsidR="00A75226" w:rsidRPr="00D70447" w14:paraId="67AA17D1" w14:textId="77777777" w:rsidTr="009F054D">
        <w:trPr>
          <w:trHeight w:val="163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80C4075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6911B719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Analysis (C4)</w:t>
            </w:r>
          </w:p>
        </w:tc>
      </w:tr>
      <w:tr w:rsidR="00A75226" w:rsidRPr="00D70447" w14:paraId="631449C0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3608FAF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2A74EF7D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Synthesis (C5)</w:t>
            </w:r>
          </w:p>
        </w:tc>
      </w:tr>
      <w:tr w:rsidR="00A75226" w:rsidRPr="00D70447" w14:paraId="6571C252" w14:textId="77777777" w:rsidTr="009F054D">
        <w:trPr>
          <w:trHeight w:val="174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1C5E458F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679F4D9F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Evaluation (C6)</w:t>
            </w:r>
          </w:p>
        </w:tc>
      </w:tr>
      <w:tr w:rsidR="00A75226" w:rsidRPr="00D70447" w14:paraId="68C7B7A1" w14:textId="77777777" w:rsidTr="009F054D">
        <w:trPr>
          <w:trHeight w:val="135"/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14:paraId="5838C3C4" w14:textId="77777777" w:rsidR="00A75226" w:rsidRPr="00D70447" w:rsidRDefault="00A75226" w:rsidP="00604EB5">
            <w:pPr>
              <w:rPr>
                <w:iCs/>
              </w:rPr>
            </w:pPr>
            <w:r w:rsidRPr="009F054D">
              <w:rPr>
                <w:b/>
                <w:iCs/>
              </w:rPr>
              <w:t>A</w:t>
            </w:r>
            <w:r w:rsidRPr="00D70447">
              <w:rPr>
                <w:iCs/>
              </w:rPr>
              <w:t>ffective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14BB1956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Receiving</w:t>
            </w:r>
            <w:r w:rsidR="00385885" w:rsidRPr="00604EB5">
              <w:rPr>
                <w:iCs/>
                <w:sz w:val="20"/>
              </w:rPr>
              <w:t xml:space="preserve"> (A1)</w:t>
            </w:r>
          </w:p>
        </w:tc>
      </w:tr>
      <w:tr w:rsidR="00A75226" w:rsidRPr="00D70447" w14:paraId="15492670" w14:textId="77777777" w:rsidTr="009F054D">
        <w:trPr>
          <w:trHeight w:val="113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50DC8EF4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3864FCF5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Responding</w:t>
            </w:r>
            <w:r w:rsidR="00385885" w:rsidRPr="00604EB5">
              <w:rPr>
                <w:iCs/>
                <w:sz w:val="20"/>
              </w:rPr>
              <w:t xml:space="preserve"> (A2)</w:t>
            </w:r>
          </w:p>
        </w:tc>
      </w:tr>
      <w:tr w:rsidR="00A75226" w:rsidRPr="00D70447" w14:paraId="6B53A5C5" w14:textId="77777777" w:rsidTr="009F054D">
        <w:trPr>
          <w:trHeight w:val="149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32544B97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6E49C78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Valuing</w:t>
            </w:r>
            <w:r w:rsidR="00385885" w:rsidRPr="00604EB5">
              <w:rPr>
                <w:iCs/>
                <w:sz w:val="20"/>
              </w:rPr>
              <w:t xml:space="preserve"> (A3)</w:t>
            </w:r>
          </w:p>
        </w:tc>
      </w:tr>
      <w:tr w:rsidR="00A75226" w:rsidRPr="00D70447" w14:paraId="4E014CFB" w14:textId="77777777" w:rsidTr="009F054D">
        <w:trPr>
          <w:trHeight w:val="136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030B7247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92BBD12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Organization</w:t>
            </w:r>
            <w:r w:rsidR="00385885" w:rsidRPr="00604EB5">
              <w:rPr>
                <w:iCs/>
                <w:sz w:val="20"/>
              </w:rPr>
              <w:t xml:space="preserve"> (A4)</w:t>
            </w:r>
          </w:p>
        </w:tc>
      </w:tr>
      <w:tr w:rsidR="00A75226" w:rsidRPr="00D70447" w14:paraId="2631BACD" w14:textId="77777777" w:rsidTr="009F054D">
        <w:trPr>
          <w:trHeight w:val="64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22F32A2D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5A5D6E3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Characterization</w:t>
            </w:r>
            <w:r w:rsidR="00385885" w:rsidRPr="00604EB5">
              <w:rPr>
                <w:iCs/>
                <w:sz w:val="20"/>
              </w:rPr>
              <w:t xml:space="preserve"> (A5)</w:t>
            </w:r>
          </w:p>
        </w:tc>
      </w:tr>
      <w:tr w:rsidR="009F054D" w:rsidRPr="00D70447" w14:paraId="11DFBBA7" w14:textId="77777777" w:rsidTr="009F054D">
        <w:trPr>
          <w:trHeight w:val="149"/>
          <w:jc w:val="center"/>
        </w:trPr>
        <w:tc>
          <w:tcPr>
            <w:tcW w:w="1668" w:type="dxa"/>
            <w:vMerge w:val="restart"/>
            <w:shd w:val="clear" w:color="auto" w:fill="F2F2F2" w:themeFill="background1" w:themeFillShade="F2"/>
            <w:vAlign w:val="center"/>
          </w:tcPr>
          <w:p w14:paraId="5CD8195F" w14:textId="77777777" w:rsidR="009F054D" w:rsidRPr="00D70447" w:rsidRDefault="009F054D" w:rsidP="00604EB5">
            <w:pPr>
              <w:rPr>
                <w:iCs/>
              </w:rPr>
            </w:pPr>
            <w:r w:rsidRPr="003A2015">
              <w:rPr>
                <w:b/>
                <w:iCs/>
              </w:rPr>
              <w:t>P</w:t>
            </w:r>
            <w:r w:rsidRPr="00D70447">
              <w:rPr>
                <w:iCs/>
              </w:rPr>
              <w:t>sycho</w:t>
            </w:r>
            <w:r>
              <w:rPr>
                <w:iCs/>
              </w:rPr>
              <w:t>motor</w:t>
            </w:r>
          </w:p>
        </w:tc>
        <w:tc>
          <w:tcPr>
            <w:tcW w:w="2861" w:type="dxa"/>
            <w:shd w:val="clear" w:color="auto" w:fill="F2F2F2" w:themeFill="background1" w:themeFillShade="F2"/>
          </w:tcPr>
          <w:p w14:paraId="6952359D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Perception (P1)</w:t>
            </w:r>
          </w:p>
        </w:tc>
      </w:tr>
      <w:tr w:rsidR="009F054D" w:rsidRPr="00D70447" w14:paraId="402E2ABA" w14:textId="77777777" w:rsidTr="009F054D">
        <w:trPr>
          <w:trHeight w:val="135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4F2EB38F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DAB5023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Set (P2)</w:t>
            </w:r>
          </w:p>
        </w:tc>
      </w:tr>
      <w:tr w:rsidR="009F054D" w:rsidRPr="00D70447" w14:paraId="1B720C42" w14:textId="77777777" w:rsidTr="009F054D">
        <w:trPr>
          <w:trHeight w:val="127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4629FD82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53EF3932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Guided Response (P3)</w:t>
            </w:r>
          </w:p>
        </w:tc>
      </w:tr>
      <w:tr w:rsidR="009F054D" w:rsidRPr="00D70447" w14:paraId="1C682298" w14:textId="77777777" w:rsidTr="009F054D">
        <w:trPr>
          <w:trHeight w:val="163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14CF255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7FF95CC0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 xml:space="preserve">Mechanism (P4) </w:t>
            </w:r>
          </w:p>
        </w:tc>
      </w:tr>
      <w:tr w:rsidR="009F054D" w:rsidRPr="00D70447" w14:paraId="19984EF7" w14:textId="77777777" w:rsidTr="009F054D">
        <w:trPr>
          <w:trHeight w:val="12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6203F55D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CE8C9F3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 xml:space="preserve">Complete Overt Response (P5) </w:t>
            </w:r>
          </w:p>
        </w:tc>
      </w:tr>
      <w:tr w:rsidR="009F054D" w:rsidRPr="00D70447" w14:paraId="7C408900" w14:textId="77777777" w:rsidTr="009F054D">
        <w:trPr>
          <w:trHeight w:val="13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31A0B7D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19375EE7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Adaption (P6)</w:t>
            </w:r>
          </w:p>
        </w:tc>
      </w:tr>
      <w:tr w:rsidR="009F054D" w:rsidRPr="00D70447" w14:paraId="0A7414A9" w14:textId="77777777" w:rsidTr="009F054D">
        <w:trPr>
          <w:trHeight w:val="8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2D4C7F9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80888C7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Organization (P7)</w:t>
            </w:r>
          </w:p>
        </w:tc>
      </w:tr>
    </w:tbl>
    <w:p w14:paraId="22494D1F" w14:textId="77777777" w:rsidR="004E5AD9" w:rsidRDefault="004E5AD9">
      <w:pPr>
        <w:jc w:val="both"/>
        <w:rPr>
          <w:iCs/>
        </w:rPr>
      </w:pPr>
    </w:p>
    <w:sectPr w:rsidR="004E5AD9" w:rsidSect="00292087">
      <w:headerReference w:type="default" r:id="rId8"/>
      <w:footerReference w:type="default" r:id="rId9"/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A12B" w14:textId="77777777" w:rsidR="00F05EE8" w:rsidRDefault="00F05EE8">
      <w:r>
        <w:separator/>
      </w:r>
    </w:p>
  </w:endnote>
  <w:endnote w:type="continuationSeparator" w:id="0">
    <w:p w14:paraId="2C91B470" w14:textId="77777777" w:rsidR="00F05EE8" w:rsidRDefault="00F0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D597" w14:textId="77777777" w:rsidR="0016403A" w:rsidRDefault="0016403A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CD328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CD3288">
      <w:rPr>
        <w:b/>
        <w:noProof/>
      </w:rPr>
      <w:t>7</w:t>
    </w:r>
    <w:r>
      <w:rPr>
        <w:b/>
      </w:rPr>
      <w:fldChar w:fldCharType="end"/>
    </w:r>
  </w:p>
  <w:p w14:paraId="4A5600B5" w14:textId="77777777" w:rsidR="0016403A" w:rsidRDefault="00164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DB38" w14:textId="77777777" w:rsidR="00F05EE8" w:rsidRDefault="00F05EE8">
      <w:r>
        <w:separator/>
      </w:r>
    </w:p>
  </w:footnote>
  <w:footnote w:type="continuationSeparator" w:id="0">
    <w:p w14:paraId="22E48B8C" w14:textId="77777777" w:rsidR="00F05EE8" w:rsidRDefault="00F05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19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909"/>
      <w:gridCol w:w="6183"/>
      <w:gridCol w:w="6183"/>
    </w:tblGrid>
    <w:tr w:rsidR="00496F81" w14:paraId="74611BA8" w14:textId="77777777" w:rsidTr="006817AE">
      <w:tc>
        <w:tcPr>
          <w:tcW w:w="607" w:type="pct"/>
        </w:tcPr>
        <w:p w14:paraId="79332EC5" w14:textId="685E8940" w:rsidR="005C57B7" w:rsidRDefault="005C57B7" w:rsidP="005C57B7">
          <w:pPr>
            <w:jc w:val="center"/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 wp14:anchorId="38C503E5" wp14:editId="104A3399">
                <wp:extent cx="2345635" cy="556260"/>
                <wp:effectExtent l="0" t="0" r="0" b="0"/>
                <wp:docPr id="2" name="Picture 2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2003" cy="567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5" w:type="pct"/>
        </w:tcPr>
        <w:p w14:paraId="3B963FD1" w14:textId="77777777" w:rsidR="005C57B7" w:rsidRDefault="005C57B7" w:rsidP="005C57B7">
          <w:pPr>
            <w:jc w:val="center"/>
            <w:rPr>
              <w:rFonts w:ascii="Calibri" w:hAnsi="Calibri" w:cs="Calibri"/>
              <w:b/>
              <w:sz w:val="56"/>
              <w:szCs w:val="56"/>
            </w:rPr>
          </w:pPr>
          <w:r>
            <w:rPr>
              <w:rFonts w:ascii="Calibri" w:hAnsi="Calibri" w:cs="Calibri"/>
              <w:b/>
              <w:sz w:val="56"/>
              <w:szCs w:val="56"/>
            </w:rPr>
            <w:t>BAHRIA UNIVERSITY</w:t>
          </w:r>
        </w:p>
        <w:p w14:paraId="0E1AFF55" w14:textId="77777777" w:rsidR="005C57B7" w:rsidRDefault="005C57B7" w:rsidP="005C57B7">
          <w:pPr>
            <w:jc w:val="center"/>
            <w:rPr>
              <w:rFonts w:ascii="Monotype Corsiva" w:hAnsi="Monotype Corsiva" w:cs="Calibri"/>
              <w:sz w:val="28"/>
              <w:szCs w:val="28"/>
            </w:rPr>
          </w:pPr>
          <w:r>
            <w:rPr>
              <w:rFonts w:ascii="Monotype Corsiva" w:hAnsi="Monotype Corsiva" w:cs="Calibri"/>
              <w:sz w:val="28"/>
              <w:szCs w:val="28"/>
            </w:rPr>
            <w:t xml:space="preserve">Department of Software Engineering </w:t>
          </w:r>
        </w:p>
        <w:p w14:paraId="3CC22184" w14:textId="0AF628EA" w:rsidR="005C57B7" w:rsidRDefault="005C57B7" w:rsidP="005C57B7">
          <w:pPr>
            <w:jc w:val="center"/>
            <w:rPr>
              <w:rFonts w:ascii="Calibri" w:hAnsi="Calibri" w:cs="Calibri"/>
              <w:b/>
              <w:smallCaps/>
              <w:sz w:val="28"/>
              <w:szCs w:val="28"/>
            </w:rPr>
          </w:pPr>
          <w:r>
            <w:rPr>
              <w:rFonts w:ascii="Calibri" w:hAnsi="Calibri" w:cs="Calibri"/>
              <w:b/>
              <w:smallCaps/>
              <w:sz w:val="28"/>
              <w:szCs w:val="28"/>
            </w:rPr>
            <w:t>SPRING 202</w:t>
          </w:r>
          <w:r w:rsidR="004A33AA">
            <w:rPr>
              <w:rFonts w:ascii="Calibri" w:hAnsi="Calibri" w:cs="Calibri"/>
              <w:b/>
              <w:smallCaps/>
              <w:sz w:val="28"/>
              <w:szCs w:val="28"/>
            </w:rPr>
            <w:t>3</w:t>
          </w:r>
          <w:r>
            <w:rPr>
              <w:rFonts w:ascii="Calibri" w:hAnsi="Calibri" w:cs="Calibri"/>
              <w:b/>
              <w:smallCaps/>
              <w:sz w:val="28"/>
              <w:szCs w:val="28"/>
            </w:rPr>
            <w:t>, Weekly Course Breakup Plan</w:t>
          </w:r>
        </w:p>
      </w:tc>
      <w:tc>
        <w:tcPr>
          <w:tcW w:w="1995" w:type="pct"/>
        </w:tcPr>
        <w:p w14:paraId="7E8CA349" w14:textId="77777777" w:rsidR="005C57B7" w:rsidRDefault="005C57B7" w:rsidP="005C57B7">
          <w:pPr>
            <w:jc w:val="center"/>
            <w:rPr>
              <w:b/>
              <w:sz w:val="38"/>
            </w:rPr>
          </w:pPr>
        </w:p>
      </w:tc>
    </w:tr>
  </w:tbl>
  <w:p w14:paraId="51C9B33E" w14:textId="77777777" w:rsidR="00B04513" w:rsidRPr="005C57B7" w:rsidRDefault="00B04513" w:rsidP="005C5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07C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3B9A"/>
    <w:multiLevelType w:val="hybridMultilevel"/>
    <w:tmpl w:val="626C4AE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96BD9"/>
    <w:multiLevelType w:val="hybridMultilevel"/>
    <w:tmpl w:val="6F6AC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421B4"/>
    <w:multiLevelType w:val="hybridMultilevel"/>
    <w:tmpl w:val="4B8A7F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B0831"/>
    <w:multiLevelType w:val="multilevel"/>
    <w:tmpl w:val="EC0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B11F2"/>
    <w:multiLevelType w:val="hybridMultilevel"/>
    <w:tmpl w:val="D9B8E100"/>
    <w:lvl w:ilvl="0" w:tplc="50CE6A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B18EE"/>
    <w:multiLevelType w:val="hybridMultilevel"/>
    <w:tmpl w:val="63CAD2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74CAF"/>
    <w:multiLevelType w:val="hybridMultilevel"/>
    <w:tmpl w:val="0C765860"/>
    <w:lvl w:ilvl="0" w:tplc="D3B08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B0397"/>
    <w:multiLevelType w:val="hybridMultilevel"/>
    <w:tmpl w:val="D17AD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402CE6"/>
    <w:multiLevelType w:val="hybridMultilevel"/>
    <w:tmpl w:val="5BF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35C08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605660"/>
    <w:multiLevelType w:val="hybridMultilevel"/>
    <w:tmpl w:val="D0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B0AA0"/>
    <w:multiLevelType w:val="hybridMultilevel"/>
    <w:tmpl w:val="B1C0C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9F7241F"/>
    <w:multiLevelType w:val="hybridMultilevel"/>
    <w:tmpl w:val="008C6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2A30E9"/>
    <w:multiLevelType w:val="hybridMultilevel"/>
    <w:tmpl w:val="499A0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DA5875"/>
    <w:multiLevelType w:val="hybridMultilevel"/>
    <w:tmpl w:val="530EBD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7BE3F08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262485"/>
    <w:multiLevelType w:val="hybridMultilevel"/>
    <w:tmpl w:val="63CAD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0E0966"/>
    <w:multiLevelType w:val="hybridMultilevel"/>
    <w:tmpl w:val="8BACD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20"/>
  </w:num>
  <w:num w:numId="5">
    <w:abstractNumId w:val="22"/>
  </w:num>
  <w:num w:numId="6">
    <w:abstractNumId w:val="1"/>
  </w:num>
  <w:num w:numId="7">
    <w:abstractNumId w:val="5"/>
  </w:num>
  <w:num w:numId="8">
    <w:abstractNumId w:val="6"/>
  </w:num>
  <w:num w:numId="9">
    <w:abstractNumId w:val="12"/>
  </w:num>
  <w:num w:numId="10">
    <w:abstractNumId w:val="15"/>
  </w:num>
  <w:num w:numId="11">
    <w:abstractNumId w:val="0"/>
  </w:num>
  <w:num w:numId="12">
    <w:abstractNumId w:val="9"/>
  </w:num>
  <w:num w:numId="13">
    <w:abstractNumId w:val="24"/>
  </w:num>
  <w:num w:numId="14">
    <w:abstractNumId w:val="8"/>
  </w:num>
  <w:num w:numId="15">
    <w:abstractNumId w:val="23"/>
  </w:num>
  <w:num w:numId="16">
    <w:abstractNumId w:val="10"/>
  </w:num>
  <w:num w:numId="17">
    <w:abstractNumId w:val="4"/>
  </w:num>
  <w:num w:numId="18">
    <w:abstractNumId w:val="3"/>
  </w:num>
  <w:num w:numId="19">
    <w:abstractNumId w:val="18"/>
  </w:num>
  <w:num w:numId="20">
    <w:abstractNumId w:val="25"/>
  </w:num>
  <w:num w:numId="21">
    <w:abstractNumId w:val="21"/>
  </w:num>
  <w:num w:numId="22">
    <w:abstractNumId w:val="13"/>
  </w:num>
  <w:num w:numId="23">
    <w:abstractNumId w:val="7"/>
  </w:num>
  <w:num w:numId="24">
    <w:abstractNumId w:val="14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68"/>
    <w:rsid w:val="0000298E"/>
    <w:rsid w:val="0000567F"/>
    <w:rsid w:val="0001185F"/>
    <w:rsid w:val="0001248D"/>
    <w:rsid w:val="00033516"/>
    <w:rsid w:val="00033A94"/>
    <w:rsid w:val="0005552B"/>
    <w:rsid w:val="00073A1B"/>
    <w:rsid w:val="0009333B"/>
    <w:rsid w:val="000979A5"/>
    <w:rsid w:val="000A1BE3"/>
    <w:rsid w:val="000B70D8"/>
    <w:rsid w:val="000C27F1"/>
    <w:rsid w:val="000C56E9"/>
    <w:rsid w:val="000D3434"/>
    <w:rsid w:val="000F6CDB"/>
    <w:rsid w:val="001013A2"/>
    <w:rsid w:val="00121D44"/>
    <w:rsid w:val="001233FF"/>
    <w:rsid w:val="001254C7"/>
    <w:rsid w:val="0012744C"/>
    <w:rsid w:val="001301BD"/>
    <w:rsid w:val="00146D1F"/>
    <w:rsid w:val="0016403A"/>
    <w:rsid w:val="0017145C"/>
    <w:rsid w:val="00171DCA"/>
    <w:rsid w:val="00172D56"/>
    <w:rsid w:val="001A3C13"/>
    <w:rsid w:val="001A5751"/>
    <w:rsid w:val="001E6F09"/>
    <w:rsid w:val="001E70AA"/>
    <w:rsid w:val="001F5B0B"/>
    <w:rsid w:val="00207B70"/>
    <w:rsid w:val="00227293"/>
    <w:rsid w:val="0024124D"/>
    <w:rsid w:val="00244DCD"/>
    <w:rsid w:val="002800E7"/>
    <w:rsid w:val="0029201E"/>
    <w:rsid w:val="00292087"/>
    <w:rsid w:val="002E17BC"/>
    <w:rsid w:val="00307320"/>
    <w:rsid w:val="00321B39"/>
    <w:rsid w:val="00353154"/>
    <w:rsid w:val="0035331D"/>
    <w:rsid w:val="003658C2"/>
    <w:rsid w:val="0038026E"/>
    <w:rsid w:val="00385885"/>
    <w:rsid w:val="00390825"/>
    <w:rsid w:val="00392AAE"/>
    <w:rsid w:val="003A2015"/>
    <w:rsid w:val="003A3B8E"/>
    <w:rsid w:val="003B33E5"/>
    <w:rsid w:val="003C16D9"/>
    <w:rsid w:val="003F6A78"/>
    <w:rsid w:val="003F76EA"/>
    <w:rsid w:val="00405468"/>
    <w:rsid w:val="0040782F"/>
    <w:rsid w:val="004273E4"/>
    <w:rsid w:val="0045692C"/>
    <w:rsid w:val="0047023D"/>
    <w:rsid w:val="00474A2C"/>
    <w:rsid w:val="0047577C"/>
    <w:rsid w:val="00495EFB"/>
    <w:rsid w:val="00496F81"/>
    <w:rsid w:val="004A33AA"/>
    <w:rsid w:val="004B2721"/>
    <w:rsid w:val="004B5F92"/>
    <w:rsid w:val="004C625F"/>
    <w:rsid w:val="004D583F"/>
    <w:rsid w:val="004E4A28"/>
    <w:rsid w:val="004E522B"/>
    <w:rsid w:val="004E5AD9"/>
    <w:rsid w:val="00502B55"/>
    <w:rsid w:val="00546488"/>
    <w:rsid w:val="00563A17"/>
    <w:rsid w:val="005A7B7F"/>
    <w:rsid w:val="005C57B7"/>
    <w:rsid w:val="005E1F4B"/>
    <w:rsid w:val="005E6A85"/>
    <w:rsid w:val="005F7E63"/>
    <w:rsid w:val="00604EB5"/>
    <w:rsid w:val="00636EC1"/>
    <w:rsid w:val="00637220"/>
    <w:rsid w:val="006459D7"/>
    <w:rsid w:val="00653A7B"/>
    <w:rsid w:val="006736CE"/>
    <w:rsid w:val="00680C74"/>
    <w:rsid w:val="00687C75"/>
    <w:rsid w:val="006A005C"/>
    <w:rsid w:val="006A0B29"/>
    <w:rsid w:val="006A1CF5"/>
    <w:rsid w:val="006C6952"/>
    <w:rsid w:val="006D5381"/>
    <w:rsid w:val="006D6094"/>
    <w:rsid w:val="006F7F80"/>
    <w:rsid w:val="00706508"/>
    <w:rsid w:val="00725034"/>
    <w:rsid w:val="00737ACD"/>
    <w:rsid w:val="00747494"/>
    <w:rsid w:val="007603C6"/>
    <w:rsid w:val="00761176"/>
    <w:rsid w:val="007D2E51"/>
    <w:rsid w:val="007E188E"/>
    <w:rsid w:val="007E53D9"/>
    <w:rsid w:val="007F1AEE"/>
    <w:rsid w:val="0082165E"/>
    <w:rsid w:val="0082295B"/>
    <w:rsid w:val="00830ADF"/>
    <w:rsid w:val="00846854"/>
    <w:rsid w:val="0086037B"/>
    <w:rsid w:val="008656A6"/>
    <w:rsid w:val="00887AFE"/>
    <w:rsid w:val="008A2FB7"/>
    <w:rsid w:val="008C51B8"/>
    <w:rsid w:val="008D3BCD"/>
    <w:rsid w:val="00921B65"/>
    <w:rsid w:val="00924494"/>
    <w:rsid w:val="009314D1"/>
    <w:rsid w:val="00933C77"/>
    <w:rsid w:val="00937866"/>
    <w:rsid w:val="009463ED"/>
    <w:rsid w:val="00950CE9"/>
    <w:rsid w:val="0095246A"/>
    <w:rsid w:val="00957100"/>
    <w:rsid w:val="00964860"/>
    <w:rsid w:val="00983A6D"/>
    <w:rsid w:val="00997312"/>
    <w:rsid w:val="009A411B"/>
    <w:rsid w:val="009B225C"/>
    <w:rsid w:val="009C36DB"/>
    <w:rsid w:val="009E136C"/>
    <w:rsid w:val="009E240E"/>
    <w:rsid w:val="009F054D"/>
    <w:rsid w:val="00A02C29"/>
    <w:rsid w:val="00A322C5"/>
    <w:rsid w:val="00A37EA2"/>
    <w:rsid w:val="00A65C6D"/>
    <w:rsid w:val="00A75226"/>
    <w:rsid w:val="00A94F37"/>
    <w:rsid w:val="00AA4C68"/>
    <w:rsid w:val="00AB56A8"/>
    <w:rsid w:val="00AB7C89"/>
    <w:rsid w:val="00AD7D56"/>
    <w:rsid w:val="00AE5372"/>
    <w:rsid w:val="00AF1A70"/>
    <w:rsid w:val="00B04513"/>
    <w:rsid w:val="00B07A75"/>
    <w:rsid w:val="00B21A6C"/>
    <w:rsid w:val="00B23744"/>
    <w:rsid w:val="00B43388"/>
    <w:rsid w:val="00B45839"/>
    <w:rsid w:val="00B620F2"/>
    <w:rsid w:val="00B67668"/>
    <w:rsid w:val="00B7648B"/>
    <w:rsid w:val="00B7760A"/>
    <w:rsid w:val="00B87C52"/>
    <w:rsid w:val="00B9223B"/>
    <w:rsid w:val="00BA7EC3"/>
    <w:rsid w:val="00BD6231"/>
    <w:rsid w:val="00BE040F"/>
    <w:rsid w:val="00BE302F"/>
    <w:rsid w:val="00BE3D45"/>
    <w:rsid w:val="00BF24E1"/>
    <w:rsid w:val="00C026F5"/>
    <w:rsid w:val="00C05FCB"/>
    <w:rsid w:val="00C1011F"/>
    <w:rsid w:val="00C14D06"/>
    <w:rsid w:val="00C219E2"/>
    <w:rsid w:val="00C40896"/>
    <w:rsid w:val="00C45328"/>
    <w:rsid w:val="00C45E4F"/>
    <w:rsid w:val="00C466F9"/>
    <w:rsid w:val="00C56FE1"/>
    <w:rsid w:val="00C61E94"/>
    <w:rsid w:val="00C716A6"/>
    <w:rsid w:val="00C82C67"/>
    <w:rsid w:val="00C83F3E"/>
    <w:rsid w:val="00C84B3B"/>
    <w:rsid w:val="00C96424"/>
    <w:rsid w:val="00CA1404"/>
    <w:rsid w:val="00CA34C8"/>
    <w:rsid w:val="00CB49AD"/>
    <w:rsid w:val="00CB4B10"/>
    <w:rsid w:val="00CD3288"/>
    <w:rsid w:val="00CD4525"/>
    <w:rsid w:val="00D00729"/>
    <w:rsid w:val="00D00AFB"/>
    <w:rsid w:val="00D040C8"/>
    <w:rsid w:val="00D156A2"/>
    <w:rsid w:val="00D30141"/>
    <w:rsid w:val="00D6278B"/>
    <w:rsid w:val="00D70447"/>
    <w:rsid w:val="00D70719"/>
    <w:rsid w:val="00D754AE"/>
    <w:rsid w:val="00D8227C"/>
    <w:rsid w:val="00D952A5"/>
    <w:rsid w:val="00DA2ECF"/>
    <w:rsid w:val="00DB4FA2"/>
    <w:rsid w:val="00DC279E"/>
    <w:rsid w:val="00DC3C8B"/>
    <w:rsid w:val="00DC6B5C"/>
    <w:rsid w:val="00DD1C6D"/>
    <w:rsid w:val="00DD6C99"/>
    <w:rsid w:val="00DF3CE7"/>
    <w:rsid w:val="00E02E33"/>
    <w:rsid w:val="00E07114"/>
    <w:rsid w:val="00E23B76"/>
    <w:rsid w:val="00E26C5D"/>
    <w:rsid w:val="00E306E6"/>
    <w:rsid w:val="00E55660"/>
    <w:rsid w:val="00E6425B"/>
    <w:rsid w:val="00E86BFF"/>
    <w:rsid w:val="00E8797E"/>
    <w:rsid w:val="00EA1168"/>
    <w:rsid w:val="00EC6B0B"/>
    <w:rsid w:val="00EE55C9"/>
    <w:rsid w:val="00F05EE8"/>
    <w:rsid w:val="00F17365"/>
    <w:rsid w:val="00F36651"/>
    <w:rsid w:val="00F466E9"/>
    <w:rsid w:val="00F63369"/>
    <w:rsid w:val="00F758B8"/>
    <w:rsid w:val="00F80A3E"/>
    <w:rsid w:val="00F908B2"/>
    <w:rsid w:val="00F93284"/>
    <w:rsid w:val="00FB5953"/>
    <w:rsid w:val="00FC2873"/>
    <w:rsid w:val="00FC7342"/>
    <w:rsid w:val="00FD2A10"/>
    <w:rsid w:val="00FE6807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AE8EE"/>
  <w15:docId w15:val="{5905CBDE-EFD6-45C9-A7D9-D79AE218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i/>
      <w:smallCap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cxsplast">
    <w:name w:val="msolistparagraphcxsplast"/>
    <w:basedOn w:val="Normal"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after="100"/>
    </w:pPr>
    <w:rPr>
      <w:color w:val="000000"/>
      <w:szCs w:val="20"/>
    </w:rPr>
  </w:style>
  <w:style w:type="paragraph" w:styleId="Title">
    <w:name w:val="Title"/>
    <w:basedOn w:val="Normal"/>
    <w:qFormat/>
    <w:pPr>
      <w:widowControl w:val="0"/>
      <w:jc w:val="center"/>
    </w:pPr>
    <w:rPr>
      <w:b/>
      <w:snapToGrid w:val="0"/>
      <w:szCs w:val="20"/>
      <w:lang w:val="x-none" w:eastAsia="x-none"/>
    </w:rPr>
  </w:style>
  <w:style w:type="character" w:customStyle="1" w:styleId="TitleChar">
    <w:name w:val="Title Char"/>
    <w:rPr>
      <w:b/>
      <w:snapToGrid w:val="0"/>
      <w:sz w:val="24"/>
    </w:rPr>
  </w:style>
  <w:style w:type="character" w:customStyle="1" w:styleId="Heading1CharCharCharCharCharCharCharCharChar">
    <w:name w:val="Heading 1 Char Char Char Char Char Char Char Char Char"/>
    <w:aliases w:val="Heading 1 Char Char Char Char Char Char Char Char Char Char Char Char,Heading 1 Char Char Char Char Char Char Char Char Char Char Char Char Char Char Char Char Char Char Char Char Char Char "/>
    <w:rPr>
      <w:b/>
      <w:bCs/>
      <w:kern w:val="32"/>
      <w:sz w:val="28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ownloadextension">
    <w:name w:val="download_extension"/>
    <w:basedOn w:val="DefaultParagraphFont"/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styleId="NoSpacing">
    <w:name w:val="No Spacing"/>
    <w:qFormat/>
    <w:rPr>
      <w:rFonts w:ascii="Calibri" w:eastAsia="Calibri" w:hAnsi="Calibri" w:cs="Arial"/>
      <w:sz w:val="22"/>
      <w:szCs w:val="22"/>
    </w:rPr>
  </w:style>
  <w:style w:type="character" w:customStyle="1" w:styleId="NoSpacingChar">
    <w:name w:val="No Spacing Char"/>
    <w:rPr>
      <w:rFonts w:ascii="Calibri" w:eastAsia="Calibri" w:hAnsi="Calibri" w:cs="Arial"/>
      <w:sz w:val="22"/>
      <w:szCs w:val="22"/>
      <w:lang w:val="en-US" w:eastAsia="en-US" w:bidi="ar-SA"/>
    </w:rPr>
  </w:style>
  <w:style w:type="paragraph" w:styleId="BodyText">
    <w:name w:val="Body Text"/>
    <w:aliases w:val="Char"/>
    <w:basedOn w:val="Normal"/>
    <w:semiHidden/>
    <w:pPr>
      <w:spacing w:after="120"/>
    </w:pPr>
  </w:style>
  <w:style w:type="character" w:customStyle="1" w:styleId="BodyTextChar">
    <w:name w:val="Body Text Char"/>
    <w:aliases w:val="Char Char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7B7F"/>
  </w:style>
  <w:style w:type="table" w:styleId="TableGrid">
    <w:name w:val="Table Grid"/>
    <w:basedOn w:val="TableNormal"/>
    <w:uiPriority w:val="59"/>
    <w:rsid w:val="004E4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3E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Cor12</b:Tag>
    <b:SourceType>Book</b:SourceType>
    <b:Guid>{217DE360-ECEC-430E-B65C-2FCBDD06B7FD}</b:Guid>
    <b:Author>
      <b:Author>
        <b:NameList>
          <b:Person>
            <b:Last>Cormen</b:Last>
            <b:First>Thomas</b:First>
            <b:Middle>H</b:Middle>
          </b:Person>
        </b:NameList>
      </b:Author>
    </b:Author>
    <b:Title>Introduction to Algorithms</b:Title>
    <b:Year>2012</b:Year>
    <b:Publisher>PHI Learning</b:Publisher>
    <b:Pages>1312</b:Pages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F55B986D-9C8A-402A-9F15-6E9174AA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Manager>Dr. Sohaib Ahmed</Manager>
  <Company>Bahria University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creator>Muhammad Adnan Ur Rehman</dc:creator>
  <cp:lastModifiedBy>Sadia Tariq</cp:lastModifiedBy>
  <cp:revision>4</cp:revision>
  <cp:lastPrinted>2015-02-08T10:34:00Z</cp:lastPrinted>
  <dcterms:created xsi:type="dcterms:W3CDTF">2023-03-04T14:51:00Z</dcterms:created>
  <dcterms:modified xsi:type="dcterms:W3CDTF">2023-03-10T04:48:00Z</dcterms:modified>
</cp:coreProperties>
</file>