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61D5CE" w14:textId="77777777" w:rsidR="003B6D9C" w:rsidRDefault="006E1DD0">
      <w:pPr>
        <w:pBdr>
          <w:bottom w:val="single" w:sz="4" w:space="1" w:color="000000"/>
        </w:pBdr>
        <w:rPr>
          <w:b/>
          <w:smallCaps/>
          <w:color w:val="000000"/>
          <w:sz w:val="28"/>
          <w:szCs w:val="28"/>
        </w:rPr>
      </w:pPr>
      <w:r>
        <w:rPr>
          <w:b/>
          <w:smallCaps/>
          <w:color w:val="000000"/>
          <w:sz w:val="28"/>
          <w:szCs w:val="28"/>
        </w:rPr>
        <w:t>COURSE BASICS</w:t>
      </w:r>
    </w:p>
    <w:p w14:paraId="58540BAA" w14:textId="77777777" w:rsidR="003B6D9C" w:rsidRDefault="003B6D9C">
      <w:pPr>
        <w:rPr>
          <w:color w:val="000000"/>
        </w:rPr>
      </w:pPr>
    </w:p>
    <w:p w14:paraId="2B504BB4" w14:textId="77777777" w:rsidR="003B6D9C" w:rsidRDefault="006E1DD0">
      <w:pPr>
        <w:rPr>
          <w:color w:val="000000"/>
        </w:rPr>
      </w:pPr>
      <w:r>
        <w:rPr>
          <w:color w:val="000000"/>
        </w:rPr>
        <w:t>Course Title</w:t>
      </w:r>
      <w:r>
        <w:rPr>
          <w:b/>
          <w:color w:val="000000"/>
        </w:rPr>
        <w:t>:</w:t>
      </w:r>
      <w:r>
        <w:rPr>
          <w:b/>
          <w:color w:val="000000"/>
        </w:rPr>
        <w:tab/>
        <w:t>Software Requirements Engineering</w:t>
      </w:r>
    </w:p>
    <w:p w14:paraId="42751527" w14:textId="758145AF" w:rsidR="003B6D9C" w:rsidRDefault="006E1DD0">
      <w:pPr>
        <w:jc w:val="both"/>
        <w:rPr>
          <w:b/>
          <w:color w:val="000000"/>
        </w:rPr>
      </w:pPr>
      <w:r>
        <w:rPr>
          <w:color w:val="000000"/>
        </w:rPr>
        <w:t>Cou</w:t>
      </w:r>
      <w:bookmarkStart w:id="0" w:name="_GoBack"/>
      <w:bookmarkEnd w:id="0"/>
      <w:r>
        <w:rPr>
          <w:color w:val="000000"/>
        </w:rPr>
        <w:t>rse Code</w:t>
      </w:r>
      <w:r>
        <w:rPr>
          <w:b/>
          <w:color w:val="000000"/>
        </w:rPr>
        <w:t>:</w:t>
      </w:r>
      <w:r>
        <w:rPr>
          <w:b/>
          <w:color w:val="000000"/>
        </w:rPr>
        <w:tab/>
      </w:r>
      <w:r w:rsidR="006E5DEF">
        <w:rPr>
          <w:b/>
          <w:color w:val="000000"/>
        </w:rPr>
        <w:t>SEN</w:t>
      </w:r>
      <w:r w:rsidR="00614366">
        <w:rPr>
          <w:b/>
          <w:color w:val="000000"/>
        </w:rPr>
        <w:t>-</w:t>
      </w:r>
      <w:r w:rsidR="006E5DEF">
        <w:rPr>
          <w:b/>
          <w:color w:val="000000"/>
        </w:rPr>
        <w:t>211</w:t>
      </w:r>
    </w:p>
    <w:p w14:paraId="20B94E10" w14:textId="77777777" w:rsidR="003B6D9C" w:rsidRDefault="006E1DD0">
      <w:pPr>
        <w:jc w:val="both"/>
        <w:rPr>
          <w:color w:val="000000"/>
        </w:rPr>
      </w:pPr>
      <w:r>
        <w:rPr>
          <w:color w:val="000000"/>
        </w:rPr>
        <w:t>Credit Hours</w:t>
      </w:r>
      <w:r>
        <w:rPr>
          <w:b/>
          <w:color w:val="000000"/>
        </w:rPr>
        <w:t>:  3 + 0</w:t>
      </w:r>
    </w:p>
    <w:p w14:paraId="7FF48DEE" w14:textId="4709448A" w:rsidR="003B6D9C" w:rsidRDefault="006E1DD0">
      <w:pPr>
        <w:jc w:val="both"/>
        <w:rPr>
          <w:smallCaps/>
          <w:color w:val="000000"/>
        </w:rPr>
      </w:pPr>
      <w:r>
        <w:rPr>
          <w:color w:val="000000"/>
        </w:rPr>
        <w:t>Prerequisite</w:t>
      </w:r>
      <w:r w:rsidR="00551C2B">
        <w:rPr>
          <w:b/>
          <w:color w:val="000000"/>
        </w:rPr>
        <w:t>: (SEN-</w:t>
      </w:r>
      <w:r>
        <w:rPr>
          <w:b/>
          <w:color w:val="000000"/>
        </w:rPr>
        <w:t>1</w:t>
      </w:r>
      <w:r w:rsidR="00551C2B">
        <w:rPr>
          <w:b/>
          <w:color w:val="000000"/>
        </w:rPr>
        <w:t>2</w:t>
      </w:r>
      <w:r>
        <w:rPr>
          <w:b/>
          <w:color w:val="000000"/>
        </w:rPr>
        <w:t>0 + Introduction to Software Engineering)</w:t>
      </w:r>
    </w:p>
    <w:p w14:paraId="63F5E6A9" w14:textId="320437F9" w:rsidR="003B6D9C" w:rsidRDefault="006E1DD0">
      <w:pPr>
        <w:jc w:val="both"/>
        <w:rPr>
          <w:color w:val="000000"/>
        </w:rPr>
      </w:pPr>
      <w:r>
        <w:rPr>
          <w:color w:val="000000"/>
        </w:rPr>
        <w:t xml:space="preserve">Class &amp; Section: </w:t>
      </w:r>
      <w:r>
        <w:rPr>
          <w:b/>
          <w:color w:val="000000"/>
        </w:rPr>
        <w:t>BSE-</w:t>
      </w:r>
      <w:r w:rsidR="006E5DEF">
        <w:rPr>
          <w:b/>
          <w:color w:val="000000"/>
        </w:rPr>
        <w:t xml:space="preserve">3 </w:t>
      </w:r>
      <w:proofErr w:type="gramStart"/>
      <w:r w:rsidR="006E5DEF">
        <w:rPr>
          <w:b/>
          <w:color w:val="000000"/>
        </w:rPr>
        <w:t>A,B</w:t>
      </w:r>
      <w:proofErr w:type="gramEnd"/>
      <w:r w:rsidR="00551C2B">
        <w:rPr>
          <w:b/>
          <w:color w:val="000000"/>
        </w:rPr>
        <w:t>&amp;C</w:t>
      </w:r>
    </w:p>
    <w:p w14:paraId="6B9EBD54" w14:textId="77777777" w:rsidR="003B6D9C" w:rsidRDefault="003B6D9C">
      <w:pPr>
        <w:rPr>
          <w:b/>
          <w:u w:val="single"/>
        </w:rPr>
      </w:pPr>
    </w:p>
    <w:p w14:paraId="43D23AD9" w14:textId="77777777" w:rsidR="003B6D9C" w:rsidRDefault="006E1DD0">
      <w:pPr>
        <w:jc w:val="both"/>
        <w:rPr>
          <w:b/>
        </w:rPr>
      </w:pPr>
      <w:r>
        <w:rPr>
          <w:b/>
          <w:smallCaps/>
        </w:rPr>
        <w:t>Course Objectives and Description</w:t>
      </w:r>
      <w:r>
        <w:rPr>
          <w:b/>
        </w:rPr>
        <w:t>:</w:t>
      </w:r>
    </w:p>
    <w:p w14:paraId="73287012" w14:textId="77777777" w:rsidR="003B6D9C" w:rsidRDefault="006E1DD0">
      <w:pPr>
        <w:pBdr>
          <w:top w:val="nil"/>
          <w:left w:val="nil"/>
          <w:bottom w:val="nil"/>
          <w:right w:val="nil"/>
          <w:between w:val="nil"/>
        </w:pBdr>
        <w:jc w:val="both"/>
        <w:rPr>
          <w:rFonts w:ascii="Book Antiqua" w:eastAsia="Book Antiqua" w:hAnsi="Book Antiqua" w:cs="Book Antiqua"/>
          <w:color w:val="000000"/>
          <w:sz w:val="23"/>
          <w:szCs w:val="23"/>
        </w:rPr>
      </w:pPr>
      <w:r>
        <w:rPr>
          <w:rFonts w:ascii="Book Antiqua" w:eastAsia="Book Antiqua" w:hAnsi="Book Antiqua" w:cs="Book Antiqua"/>
          <w:color w:val="000000"/>
          <w:sz w:val="23"/>
          <w:szCs w:val="23"/>
        </w:rPr>
        <w:t>This course introduces students to the process of requirements engineering and helps them understand important issues in requirements engineering. It will also help them to learn and apply the RE concepts for elicitation, specification, modeling and analysis of software requirements. Important topics include Requirement engineering types, Requirements management and validation of requirements</w:t>
      </w:r>
    </w:p>
    <w:p w14:paraId="71604930" w14:textId="77777777" w:rsidR="003B6D9C" w:rsidRDefault="003B6D9C">
      <w:pPr>
        <w:jc w:val="both"/>
      </w:pPr>
    </w:p>
    <w:p w14:paraId="15E4B0F3" w14:textId="77777777" w:rsidR="003B6D9C" w:rsidRDefault="006E1DD0">
      <w:pPr>
        <w:jc w:val="both"/>
        <w:rPr>
          <w:b/>
          <w:smallCaps/>
        </w:rPr>
      </w:pPr>
      <w:r>
        <w:rPr>
          <w:b/>
          <w:smallCaps/>
        </w:rPr>
        <w:t>Course Learning Outcomes (CLO):</w:t>
      </w:r>
    </w:p>
    <w:p w14:paraId="3DFF380A" w14:textId="77777777" w:rsidR="00441A14" w:rsidRDefault="00441A14">
      <w:pPr>
        <w:jc w:val="both"/>
        <w:rPr>
          <w:b/>
          <w:smallCaps/>
        </w:rPr>
      </w:pPr>
    </w:p>
    <w:tbl>
      <w:tblPr>
        <w:tblStyle w:val="TableGrid"/>
        <w:tblW w:w="5000" w:type="pct"/>
        <w:tblLook w:val="04A0" w:firstRow="1" w:lastRow="0" w:firstColumn="1" w:lastColumn="0" w:noHBand="0" w:noVBand="1"/>
      </w:tblPr>
      <w:tblGrid>
        <w:gridCol w:w="714"/>
        <w:gridCol w:w="6542"/>
        <w:gridCol w:w="1256"/>
        <w:gridCol w:w="1270"/>
      </w:tblGrid>
      <w:tr w:rsidR="00441A14" w:rsidRPr="00362516" w14:paraId="45D8689E" w14:textId="77777777" w:rsidTr="00FA0AE4">
        <w:tc>
          <w:tcPr>
            <w:tcW w:w="365" w:type="pct"/>
            <w:shd w:val="clear" w:color="auto" w:fill="95B3D7" w:themeFill="accent1" w:themeFillTint="99"/>
            <w:vAlign w:val="center"/>
          </w:tcPr>
          <w:p w14:paraId="76EC25EA" w14:textId="77777777" w:rsidR="00441A14" w:rsidRPr="00362516" w:rsidRDefault="00441A14" w:rsidP="00211478">
            <w:pPr>
              <w:jc w:val="center"/>
              <w:rPr>
                <w:color w:val="000000" w:themeColor="text1"/>
              </w:rPr>
            </w:pPr>
            <w:r w:rsidRPr="00362516">
              <w:rPr>
                <w:color w:val="000000" w:themeColor="text1"/>
              </w:rPr>
              <w:t>CLO</w:t>
            </w:r>
          </w:p>
        </w:tc>
        <w:tc>
          <w:tcPr>
            <w:tcW w:w="3344" w:type="pct"/>
            <w:shd w:val="clear" w:color="auto" w:fill="95B3D7" w:themeFill="accent1" w:themeFillTint="99"/>
            <w:vAlign w:val="center"/>
          </w:tcPr>
          <w:p w14:paraId="5C77795E" w14:textId="77777777" w:rsidR="00441A14" w:rsidRPr="00362516" w:rsidRDefault="00441A14" w:rsidP="00211478">
            <w:pPr>
              <w:jc w:val="center"/>
              <w:rPr>
                <w:color w:val="000000" w:themeColor="text1"/>
              </w:rPr>
            </w:pPr>
            <w:r w:rsidRPr="00362516">
              <w:rPr>
                <w:color w:val="000000" w:themeColor="text1"/>
              </w:rPr>
              <w:t>Statement</w:t>
            </w:r>
          </w:p>
        </w:tc>
        <w:tc>
          <w:tcPr>
            <w:tcW w:w="642" w:type="pct"/>
            <w:shd w:val="clear" w:color="auto" w:fill="95B3D7" w:themeFill="accent1" w:themeFillTint="99"/>
            <w:vAlign w:val="center"/>
          </w:tcPr>
          <w:p w14:paraId="6E77F29F" w14:textId="77777777" w:rsidR="00441A14" w:rsidRPr="00362516" w:rsidRDefault="00441A14" w:rsidP="00211478">
            <w:pPr>
              <w:jc w:val="center"/>
              <w:rPr>
                <w:color w:val="000000" w:themeColor="text1"/>
              </w:rPr>
            </w:pPr>
            <w:r w:rsidRPr="00362516">
              <w:rPr>
                <w:color w:val="000000" w:themeColor="text1"/>
              </w:rPr>
              <w:t>Bloom’s Taxonomy</w:t>
            </w:r>
          </w:p>
        </w:tc>
        <w:tc>
          <w:tcPr>
            <w:tcW w:w="649" w:type="pct"/>
            <w:shd w:val="clear" w:color="auto" w:fill="95B3D7" w:themeFill="accent1" w:themeFillTint="99"/>
            <w:vAlign w:val="center"/>
          </w:tcPr>
          <w:p w14:paraId="0AA3B80C" w14:textId="77777777" w:rsidR="00441A14" w:rsidRPr="00362516" w:rsidRDefault="00441A14" w:rsidP="00211478">
            <w:pPr>
              <w:jc w:val="center"/>
              <w:rPr>
                <w:color w:val="000000" w:themeColor="text1"/>
              </w:rPr>
            </w:pPr>
            <w:r w:rsidRPr="00362516">
              <w:rPr>
                <w:color w:val="000000" w:themeColor="text1"/>
              </w:rPr>
              <w:t>Associated PLO</w:t>
            </w:r>
          </w:p>
        </w:tc>
      </w:tr>
      <w:tr w:rsidR="00441A14" w:rsidRPr="00362516" w14:paraId="4A14F92A" w14:textId="77777777" w:rsidTr="00FA0AE4">
        <w:tc>
          <w:tcPr>
            <w:tcW w:w="365" w:type="pct"/>
          </w:tcPr>
          <w:p w14:paraId="1A326173" w14:textId="77777777" w:rsidR="00441A14" w:rsidRPr="00362516" w:rsidRDefault="00441A14" w:rsidP="00211478">
            <w:r w:rsidRPr="00362516">
              <w:t>1</w:t>
            </w:r>
          </w:p>
        </w:tc>
        <w:tc>
          <w:tcPr>
            <w:tcW w:w="3344" w:type="pct"/>
            <w:vAlign w:val="bottom"/>
          </w:tcPr>
          <w:p w14:paraId="19D12969" w14:textId="77777777" w:rsidR="00441A14" w:rsidRPr="00362516" w:rsidRDefault="00441A14" w:rsidP="00211478">
            <w:r w:rsidRPr="00362516">
              <w:t xml:space="preserve">Describe various software requirement needs for a variety of stakeholders/situations </w:t>
            </w:r>
          </w:p>
        </w:tc>
        <w:tc>
          <w:tcPr>
            <w:tcW w:w="642" w:type="pct"/>
          </w:tcPr>
          <w:p w14:paraId="082E5034" w14:textId="77777777" w:rsidR="00441A14" w:rsidRPr="00362516" w:rsidRDefault="00441A14" w:rsidP="00211478">
            <w:r w:rsidRPr="00362516">
              <w:t>C1</w:t>
            </w:r>
          </w:p>
        </w:tc>
        <w:tc>
          <w:tcPr>
            <w:tcW w:w="649" w:type="pct"/>
          </w:tcPr>
          <w:p w14:paraId="73C79110" w14:textId="77777777" w:rsidR="00441A14" w:rsidRPr="00362516" w:rsidRDefault="00441A14" w:rsidP="00211478">
            <w:r w:rsidRPr="00362516">
              <w:t>PLO1</w:t>
            </w:r>
          </w:p>
        </w:tc>
      </w:tr>
      <w:tr w:rsidR="00441A14" w:rsidRPr="00362516" w14:paraId="58FF03B9" w14:textId="77777777" w:rsidTr="00FA0AE4">
        <w:tc>
          <w:tcPr>
            <w:tcW w:w="365" w:type="pct"/>
          </w:tcPr>
          <w:p w14:paraId="21A79EE5" w14:textId="77777777" w:rsidR="00441A14" w:rsidRPr="00362516" w:rsidRDefault="00441A14" w:rsidP="00211478">
            <w:pPr>
              <w:rPr>
                <w:color w:val="000000" w:themeColor="text1"/>
              </w:rPr>
            </w:pPr>
            <w:r w:rsidRPr="00362516">
              <w:rPr>
                <w:color w:val="000000" w:themeColor="text1"/>
              </w:rPr>
              <w:t>2</w:t>
            </w:r>
          </w:p>
        </w:tc>
        <w:tc>
          <w:tcPr>
            <w:tcW w:w="3344" w:type="pct"/>
            <w:vAlign w:val="bottom"/>
          </w:tcPr>
          <w:p w14:paraId="36877A7A" w14:textId="77777777" w:rsidR="00441A14" w:rsidRPr="00362516" w:rsidRDefault="00441A14" w:rsidP="00211478">
            <w:pPr>
              <w:rPr>
                <w:color w:val="000000"/>
              </w:rPr>
            </w:pPr>
            <w:r w:rsidRPr="00362516">
              <w:t>Apply requirements engineering activities &amp; processes to any given situation</w:t>
            </w:r>
          </w:p>
        </w:tc>
        <w:tc>
          <w:tcPr>
            <w:tcW w:w="642" w:type="pct"/>
          </w:tcPr>
          <w:p w14:paraId="06727882" w14:textId="77777777" w:rsidR="00441A14" w:rsidRPr="00362516" w:rsidRDefault="00441A14" w:rsidP="00211478">
            <w:pPr>
              <w:rPr>
                <w:color w:val="000000" w:themeColor="text1"/>
              </w:rPr>
            </w:pPr>
            <w:r w:rsidRPr="00362516">
              <w:rPr>
                <w:color w:val="000000" w:themeColor="text1"/>
              </w:rPr>
              <w:t>C3</w:t>
            </w:r>
          </w:p>
        </w:tc>
        <w:tc>
          <w:tcPr>
            <w:tcW w:w="649" w:type="pct"/>
          </w:tcPr>
          <w:p w14:paraId="7085D310" w14:textId="77777777" w:rsidR="00441A14" w:rsidRPr="00362516" w:rsidRDefault="00441A14" w:rsidP="00211478">
            <w:pPr>
              <w:rPr>
                <w:color w:val="000000" w:themeColor="text1"/>
              </w:rPr>
            </w:pPr>
            <w:r w:rsidRPr="00362516">
              <w:rPr>
                <w:color w:val="000000" w:themeColor="text1"/>
              </w:rPr>
              <w:t>PLO2</w:t>
            </w:r>
          </w:p>
        </w:tc>
      </w:tr>
      <w:tr w:rsidR="00441A14" w:rsidRPr="00362516" w14:paraId="60DA60AD" w14:textId="77777777" w:rsidTr="00FA0AE4">
        <w:tc>
          <w:tcPr>
            <w:tcW w:w="365" w:type="pct"/>
          </w:tcPr>
          <w:p w14:paraId="4A3EB43C" w14:textId="77777777" w:rsidR="00441A14" w:rsidRPr="00362516" w:rsidRDefault="00441A14" w:rsidP="00211478">
            <w:pPr>
              <w:rPr>
                <w:color w:val="000000" w:themeColor="text1"/>
              </w:rPr>
            </w:pPr>
            <w:r w:rsidRPr="00362516">
              <w:rPr>
                <w:color w:val="000000" w:themeColor="text1"/>
              </w:rPr>
              <w:t>3</w:t>
            </w:r>
          </w:p>
        </w:tc>
        <w:tc>
          <w:tcPr>
            <w:tcW w:w="3344" w:type="pct"/>
          </w:tcPr>
          <w:p w14:paraId="62954E71" w14:textId="77777777" w:rsidR="00441A14" w:rsidRPr="00362516" w:rsidRDefault="00441A14" w:rsidP="00211478">
            <w:pPr>
              <w:rPr>
                <w:color w:val="FF0000"/>
              </w:rPr>
            </w:pPr>
            <w:r w:rsidRPr="00362516">
              <w:t xml:space="preserve">Analyze various requirements engineering tools &amp; techniques suitable for a given situation </w:t>
            </w:r>
          </w:p>
        </w:tc>
        <w:tc>
          <w:tcPr>
            <w:tcW w:w="642" w:type="pct"/>
          </w:tcPr>
          <w:p w14:paraId="14EF2D6E" w14:textId="77777777" w:rsidR="00441A14" w:rsidRPr="00362516" w:rsidRDefault="00441A14" w:rsidP="00211478">
            <w:pPr>
              <w:rPr>
                <w:color w:val="000000" w:themeColor="text1"/>
              </w:rPr>
            </w:pPr>
            <w:r w:rsidRPr="00362516">
              <w:t>C4</w:t>
            </w:r>
          </w:p>
        </w:tc>
        <w:tc>
          <w:tcPr>
            <w:tcW w:w="649" w:type="pct"/>
          </w:tcPr>
          <w:p w14:paraId="36AE8969" w14:textId="77777777" w:rsidR="00441A14" w:rsidRPr="00362516" w:rsidRDefault="00441A14" w:rsidP="00211478">
            <w:pPr>
              <w:rPr>
                <w:color w:val="000000" w:themeColor="text1"/>
              </w:rPr>
            </w:pPr>
            <w:r w:rsidRPr="00362516">
              <w:t>PLO2</w:t>
            </w:r>
          </w:p>
        </w:tc>
      </w:tr>
      <w:tr w:rsidR="00441A14" w:rsidRPr="00362516" w14:paraId="33F71D31" w14:textId="77777777" w:rsidTr="00FA0AE4">
        <w:tc>
          <w:tcPr>
            <w:tcW w:w="365" w:type="pct"/>
          </w:tcPr>
          <w:p w14:paraId="34BBBD64" w14:textId="77777777" w:rsidR="00441A14" w:rsidRPr="00362516" w:rsidRDefault="00441A14" w:rsidP="00211478">
            <w:pPr>
              <w:rPr>
                <w:color w:val="000000" w:themeColor="text1"/>
              </w:rPr>
            </w:pPr>
            <w:r w:rsidRPr="00362516">
              <w:rPr>
                <w:color w:val="000000" w:themeColor="text1"/>
              </w:rPr>
              <w:t>4</w:t>
            </w:r>
          </w:p>
        </w:tc>
        <w:tc>
          <w:tcPr>
            <w:tcW w:w="3344" w:type="pct"/>
            <w:vAlign w:val="bottom"/>
          </w:tcPr>
          <w:p w14:paraId="215D786D" w14:textId="77777777" w:rsidR="00441A14" w:rsidRPr="00362516" w:rsidRDefault="00441A14" w:rsidP="00211478">
            <w:pPr>
              <w:rPr>
                <w:color w:val="000000"/>
              </w:rPr>
            </w:pPr>
            <w:r w:rsidRPr="00362516">
              <w:rPr>
                <w:color w:val="000000"/>
              </w:rPr>
              <w:t xml:space="preserve">Compile a software requirement specification document </w:t>
            </w:r>
          </w:p>
        </w:tc>
        <w:tc>
          <w:tcPr>
            <w:tcW w:w="642" w:type="pct"/>
          </w:tcPr>
          <w:p w14:paraId="19E1B1EF" w14:textId="77777777" w:rsidR="00441A14" w:rsidRPr="00362516" w:rsidRDefault="00441A14" w:rsidP="00211478">
            <w:pPr>
              <w:rPr>
                <w:color w:val="000000" w:themeColor="text1"/>
              </w:rPr>
            </w:pPr>
            <w:r w:rsidRPr="00362516">
              <w:rPr>
                <w:color w:val="000000" w:themeColor="text1"/>
              </w:rPr>
              <w:t>C5</w:t>
            </w:r>
          </w:p>
        </w:tc>
        <w:tc>
          <w:tcPr>
            <w:tcW w:w="649" w:type="pct"/>
          </w:tcPr>
          <w:p w14:paraId="0273EA7B" w14:textId="77777777" w:rsidR="00441A14" w:rsidRPr="00362516" w:rsidRDefault="00441A14" w:rsidP="00211478">
            <w:pPr>
              <w:rPr>
                <w:color w:val="000000" w:themeColor="text1"/>
              </w:rPr>
            </w:pPr>
            <w:r w:rsidRPr="00362516">
              <w:rPr>
                <w:color w:val="000000" w:themeColor="text1"/>
              </w:rPr>
              <w:t>PLO3</w:t>
            </w:r>
          </w:p>
        </w:tc>
      </w:tr>
    </w:tbl>
    <w:p w14:paraId="0B685C30" w14:textId="77777777" w:rsidR="003B6D9C" w:rsidRDefault="003B6D9C">
      <w:pPr>
        <w:ind w:firstLine="720"/>
        <w:jc w:val="both"/>
      </w:pPr>
    </w:p>
    <w:p w14:paraId="3DA55DE0" w14:textId="77777777" w:rsidR="003B6D9C" w:rsidRDefault="006E1DD0">
      <w:pPr>
        <w:jc w:val="both"/>
        <w:rPr>
          <w:b/>
          <w:smallCaps/>
        </w:rPr>
      </w:pPr>
      <w:r>
        <w:rPr>
          <w:b/>
          <w:smallCaps/>
        </w:rPr>
        <w:t>Weekly Breakdown:</w:t>
      </w:r>
    </w:p>
    <w:p w14:paraId="0C0F3C4F" w14:textId="77777777" w:rsidR="003B6D9C" w:rsidRDefault="003B6D9C">
      <w:pPr>
        <w:jc w:val="both"/>
        <w:rPr>
          <w:color w:val="FF0000"/>
          <w:sz w:val="20"/>
          <w:szCs w:val="20"/>
        </w:rPr>
      </w:pPr>
    </w:p>
    <w:p w14:paraId="3F8965AF" w14:textId="77777777" w:rsidR="003B6D9C" w:rsidRDefault="003B6D9C">
      <w:pPr>
        <w:jc w:val="both"/>
        <w:rPr>
          <w:color w:val="FF0000"/>
          <w:sz w:val="20"/>
          <w:szCs w:val="20"/>
        </w:rPr>
      </w:pPr>
    </w:p>
    <w:tbl>
      <w:tblPr>
        <w:tblStyle w:val="7"/>
        <w:tblW w:w="5007"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719"/>
        <w:gridCol w:w="1887"/>
        <w:gridCol w:w="7190"/>
      </w:tblGrid>
      <w:tr w:rsidR="00454C48" w14:paraId="314DE9E5" w14:textId="77777777" w:rsidTr="00454C48">
        <w:trPr>
          <w:trHeight w:val="285"/>
          <w:jc w:val="center"/>
        </w:trPr>
        <w:tc>
          <w:tcPr>
            <w:tcW w:w="367" w:type="pct"/>
            <w:shd w:val="clear" w:color="auto" w:fill="95B3D7" w:themeFill="accent1" w:themeFillTint="99"/>
            <w:vAlign w:val="center"/>
          </w:tcPr>
          <w:p w14:paraId="150ED341" w14:textId="77777777" w:rsidR="00454C48" w:rsidRDefault="00454C48" w:rsidP="00454C48">
            <w:pPr>
              <w:jc w:val="center"/>
              <w:rPr>
                <w:b/>
                <w:sz w:val="20"/>
                <w:szCs w:val="20"/>
              </w:rPr>
            </w:pPr>
            <w:r>
              <w:rPr>
                <w:b/>
                <w:sz w:val="20"/>
                <w:szCs w:val="20"/>
              </w:rPr>
              <w:t>Week</w:t>
            </w:r>
          </w:p>
        </w:tc>
        <w:tc>
          <w:tcPr>
            <w:tcW w:w="963" w:type="pct"/>
            <w:shd w:val="clear" w:color="auto" w:fill="95B3D7" w:themeFill="accent1" w:themeFillTint="99"/>
            <w:vAlign w:val="center"/>
          </w:tcPr>
          <w:p w14:paraId="34E9E9E6" w14:textId="2E09FE14" w:rsidR="00454C48" w:rsidRDefault="00454C48" w:rsidP="00454C48">
            <w:pPr>
              <w:rPr>
                <w:b/>
                <w:sz w:val="20"/>
                <w:szCs w:val="20"/>
              </w:rPr>
            </w:pPr>
            <w:r>
              <w:rPr>
                <w:b/>
                <w:sz w:val="20"/>
                <w:szCs w:val="20"/>
              </w:rPr>
              <w:t>Week Days</w:t>
            </w:r>
          </w:p>
        </w:tc>
        <w:tc>
          <w:tcPr>
            <w:tcW w:w="3670" w:type="pct"/>
            <w:shd w:val="clear" w:color="auto" w:fill="95B3D7" w:themeFill="accent1" w:themeFillTint="99"/>
            <w:vAlign w:val="center"/>
          </w:tcPr>
          <w:p w14:paraId="2CFAEC74" w14:textId="653F8F9F" w:rsidR="00454C48" w:rsidRDefault="00454C48" w:rsidP="00454C48">
            <w:pPr>
              <w:jc w:val="center"/>
              <w:rPr>
                <w:b/>
                <w:sz w:val="20"/>
                <w:szCs w:val="20"/>
              </w:rPr>
            </w:pPr>
            <w:r>
              <w:rPr>
                <w:b/>
                <w:sz w:val="20"/>
                <w:szCs w:val="20"/>
              </w:rPr>
              <w:t>Tentative Course Plan</w:t>
            </w:r>
          </w:p>
        </w:tc>
      </w:tr>
      <w:tr w:rsidR="00316317" w14:paraId="6683963E" w14:textId="77777777" w:rsidTr="00454C48">
        <w:trPr>
          <w:trHeight w:val="448"/>
          <w:jc w:val="center"/>
        </w:trPr>
        <w:tc>
          <w:tcPr>
            <w:tcW w:w="367" w:type="pct"/>
            <w:vAlign w:val="center"/>
          </w:tcPr>
          <w:p w14:paraId="1512C22C" w14:textId="77777777" w:rsidR="00316317" w:rsidRDefault="00316317" w:rsidP="00316317">
            <w:pPr>
              <w:jc w:val="center"/>
              <w:rPr>
                <w:sz w:val="20"/>
                <w:szCs w:val="20"/>
              </w:rPr>
            </w:pPr>
            <w:r>
              <w:rPr>
                <w:sz w:val="20"/>
                <w:szCs w:val="20"/>
              </w:rPr>
              <w:t>1</w:t>
            </w:r>
          </w:p>
        </w:tc>
        <w:tc>
          <w:tcPr>
            <w:tcW w:w="963" w:type="pct"/>
            <w:vAlign w:val="center"/>
          </w:tcPr>
          <w:p w14:paraId="15D408CC" w14:textId="64509DBF" w:rsidR="00316317" w:rsidRDefault="00316317" w:rsidP="00316317">
            <w:pPr>
              <w:pBdr>
                <w:top w:val="nil"/>
                <w:left w:val="nil"/>
                <w:bottom w:val="nil"/>
                <w:right w:val="nil"/>
                <w:between w:val="nil"/>
              </w:pBdr>
              <w:rPr>
                <w:color w:val="000000"/>
                <w:sz w:val="20"/>
                <w:szCs w:val="20"/>
              </w:rPr>
            </w:pPr>
            <w:r>
              <w:rPr>
                <w:sz w:val="20"/>
                <w:szCs w:val="20"/>
              </w:rPr>
              <w:t>11</w:t>
            </w:r>
            <w:r w:rsidRPr="0018647A">
              <w:rPr>
                <w:sz w:val="20"/>
                <w:szCs w:val="20"/>
                <w:vertAlign w:val="superscript"/>
              </w:rPr>
              <w:t>th</w:t>
            </w:r>
            <w:r>
              <w:rPr>
                <w:sz w:val="20"/>
                <w:szCs w:val="20"/>
              </w:rPr>
              <w:t xml:space="preserve"> October- 15</w:t>
            </w:r>
            <w:r w:rsidRPr="0018647A">
              <w:rPr>
                <w:sz w:val="20"/>
                <w:szCs w:val="20"/>
                <w:vertAlign w:val="superscript"/>
              </w:rPr>
              <w:t>th</w:t>
            </w:r>
            <w:r>
              <w:rPr>
                <w:sz w:val="20"/>
                <w:szCs w:val="20"/>
              </w:rPr>
              <w:t xml:space="preserve"> October</w:t>
            </w:r>
          </w:p>
        </w:tc>
        <w:tc>
          <w:tcPr>
            <w:tcW w:w="3670" w:type="pct"/>
            <w:vAlign w:val="center"/>
          </w:tcPr>
          <w:p w14:paraId="68B49F02" w14:textId="0B1406C5" w:rsidR="00316317" w:rsidRDefault="00316317" w:rsidP="00316317">
            <w:pPr>
              <w:pBdr>
                <w:top w:val="nil"/>
                <w:left w:val="nil"/>
                <w:bottom w:val="nil"/>
                <w:right w:val="nil"/>
                <w:between w:val="nil"/>
              </w:pBdr>
              <w:rPr>
                <w:color w:val="000000"/>
                <w:sz w:val="20"/>
                <w:szCs w:val="20"/>
              </w:rPr>
            </w:pPr>
            <w:r>
              <w:rPr>
                <w:color w:val="000000"/>
                <w:sz w:val="20"/>
                <w:szCs w:val="20"/>
              </w:rPr>
              <w:t>Introduction to OBE, Course CLOs and Course Outline.</w:t>
            </w:r>
          </w:p>
          <w:p w14:paraId="72454561" w14:textId="31773035" w:rsidR="00316317" w:rsidRPr="00567904" w:rsidRDefault="00316317" w:rsidP="00316317">
            <w:pPr>
              <w:pBdr>
                <w:top w:val="nil"/>
                <w:left w:val="nil"/>
                <w:bottom w:val="nil"/>
                <w:right w:val="nil"/>
                <w:between w:val="nil"/>
              </w:pBdr>
              <w:rPr>
                <w:color w:val="000000"/>
                <w:sz w:val="20"/>
                <w:szCs w:val="20"/>
              </w:rPr>
            </w:pPr>
            <w:r>
              <w:rPr>
                <w:color w:val="000000"/>
                <w:sz w:val="20"/>
                <w:szCs w:val="20"/>
              </w:rPr>
              <w:t xml:space="preserve">Introduction to Requirements Engineering &amp; importance, </w:t>
            </w:r>
          </w:p>
        </w:tc>
      </w:tr>
      <w:tr w:rsidR="00316317" w14:paraId="73A60F7D" w14:textId="77777777" w:rsidTr="00454C48">
        <w:trPr>
          <w:trHeight w:val="368"/>
          <w:jc w:val="center"/>
        </w:trPr>
        <w:tc>
          <w:tcPr>
            <w:tcW w:w="367" w:type="pct"/>
            <w:vAlign w:val="center"/>
          </w:tcPr>
          <w:p w14:paraId="6127BA0A" w14:textId="7444F148" w:rsidR="00316317" w:rsidRDefault="00316317" w:rsidP="00316317">
            <w:pPr>
              <w:jc w:val="center"/>
              <w:rPr>
                <w:sz w:val="20"/>
                <w:szCs w:val="20"/>
              </w:rPr>
            </w:pPr>
            <w:r>
              <w:rPr>
                <w:sz w:val="20"/>
                <w:szCs w:val="20"/>
              </w:rPr>
              <w:t>2.</w:t>
            </w:r>
          </w:p>
        </w:tc>
        <w:tc>
          <w:tcPr>
            <w:tcW w:w="963" w:type="pct"/>
            <w:vAlign w:val="center"/>
          </w:tcPr>
          <w:p w14:paraId="0BB52295" w14:textId="03C08454" w:rsidR="00316317" w:rsidRDefault="00316317" w:rsidP="00316317">
            <w:pPr>
              <w:pBdr>
                <w:top w:val="nil"/>
                <w:left w:val="nil"/>
                <w:bottom w:val="nil"/>
                <w:right w:val="nil"/>
                <w:between w:val="nil"/>
              </w:pBdr>
              <w:rPr>
                <w:color w:val="000000"/>
                <w:sz w:val="20"/>
                <w:szCs w:val="20"/>
              </w:rPr>
            </w:pPr>
            <w:r>
              <w:rPr>
                <w:sz w:val="20"/>
                <w:szCs w:val="20"/>
              </w:rPr>
              <w:t>18</w:t>
            </w:r>
            <w:r w:rsidRPr="0018647A">
              <w:rPr>
                <w:sz w:val="20"/>
                <w:szCs w:val="20"/>
                <w:vertAlign w:val="superscript"/>
              </w:rPr>
              <w:t>th</w:t>
            </w:r>
            <w:r>
              <w:rPr>
                <w:sz w:val="20"/>
                <w:szCs w:val="20"/>
              </w:rPr>
              <w:t xml:space="preserve"> October- 22</w:t>
            </w:r>
            <w:r>
              <w:rPr>
                <w:sz w:val="20"/>
                <w:szCs w:val="20"/>
                <w:vertAlign w:val="superscript"/>
              </w:rPr>
              <w:t>nd</w:t>
            </w:r>
            <w:r>
              <w:rPr>
                <w:sz w:val="20"/>
                <w:szCs w:val="20"/>
              </w:rPr>
              <w:t xml:space="preserve"> October</w:t>
            </w:r>
          </w:p>
        </w:tc>
        <w:tc>
          <w:tcPr>
            <w:tcW w:w="3670" w:type="pct"/>
            <w:vAlign w:val="center"/>
          </w:tcPr>
          <w:p w14:paraId="381D4C5E" w14:textId="31BFF127" w:rsidR="00316317" w:rsidRDefault="00316317" w:rsidP="00316317">
            <w:pPr>
              <w:pBdr>
                <w:top w:val="nil"/>
                <w:left w:val="nil"/>
                <w:bottom w:val="nil"/>
                <w:right w:val="nil"/>
                <w:between w:val="nil"/>
              </w:pBdr>
              <w:rPr>
                <w:color w:val="000000"/>
                <w:sz w:val="20"/>
                <w:szCs w:val="20"/>
              </w:rPr>
            </w:pPr>
            <w:r>
              <w:rPr>
                <w:color w:val="000000"/>
                <w:sz w:val="20"/>
                <w:szCs w:val="20"/>
              </w:rPr>
              <w:t xml:space="preserve">Types of software Requirements </w:t>
            </w:r>
            <w:r w:rsidRPr="00924934">
              <w:rPr>
                <w:color w:val="000000"/>
                <w:sz w:val="20"/>
                <w:szCs w:val="20"/>
              </w:rPr>
              <w:t>Information</w:t>
            </w:r>
            <w:r>
              <w:rPr>
                <w:color w:val="000000"/>
                <w:sz w:val="20"/>
                <w:szCs w:val="20"/>
              </w:rPr>
              <w:t xml:space="preserve"> </w:t>
            </w:r>
          </w:p>
          <w:p w14:paraId="741F6657" w14:textId="02DD7B61" w:rsidR="00316317" w:rsidRDefault="00316317" w:rsidP="00316317">
            <w:pPr>
              <w:pBdr>
                <w:top w:val="nil"/>
                <w:left w:val="nil"/>
                <w:bottom w:val="nil"/>
                <w:right w:val="nil"/>
                <w:between w:val="nil"/>
              </w:pBdr>
              <w:rPr>
                <w:color w:val="000000"/>
                <w:sz w:val="20"/>
                <w:szCs w:val="20"/>
              </w:rPr>
            </w:pPr>
            <w:r>
              <w:rPr>
                <w:color w:val="000000"/>
                <w:sz w:val="20"/>
                <w:szCs w:val="20"/>
              </w:rPr>
              <w:t>Levels and origins of software Requirements</w:t>
            </w:r>
          </w:p>
        </w:tc>
      </w:tr>
      <w:tr w:rsidR="00316317" w14:paraId="366B0FA1" w14:textId="77777777" w:rsidTr="00454C48">
        <w:trPr>
          <w:trHeight w:val="422"/>
          <w:jc w:val="center"/>
        </w:trPr>
        <w:tc>
          <w:tcPr>
            <w:tcW w:w="367" w:type="pct"/>
            <w:vAlign w:val="center"/>
          </w:tcPr>
          <w:p w14:paraId="44AD203A" w14:textId="57078817" w:rsidR="00316317" w:rsidRDefault="00316317" w:rsidP="00316317">
            <w:pPr>
              <w:jc w:val="center"/>
              <w:rPr>
                <w:sz w:val="20"/>
                <w:szCs w:val="20"/>
              </w:rPr>
            </w:pPr>
            <w:r>
              <w:rPr>
                <w:sz w:val="20"/>
                <w:szCs w:val="20"/>
              </w:rPr>
              <w:t>3</w:t>
            </w:r>
          </w:p>
        </w:tc>
        <w:tc>
          <w:tcPr>
            <w:tcW w:w="963" w:type="pct"/>
            <w:vAlign w:val="center"/>
          </w:tcPr>
          <w:p w14:paraId="724DAA93" w14:textId="0BA13920" w:rsidR="00316317" w:rsidRDefault="00316317" w:rsidP="00316317">
            <w:pPr>
              <w:rPr>
                <w:color w:val="000000"/>
                <w:sz w:val="20"/>
                <w:szCs w:val="20"/>
              </w:rPr>
            </w:pPr>
            <w:r>
              <w:rPr>
                <w:sz w:val="20"/>
                <w:szCs w:val="20"/>
              </w:rPr>
              <w:t>25</w:t>
            </w:r>
            <w:r w:rsidRPr="0018647A">
              <w:rPr>
                <w:sz w:val="20"/>
                <w:szCs w:val="20"/>
                <w:vertAlign w:val="superscript"/>
              </w:rPr>
              <w:t>th</w:t>
            </w:r>
            <w:r>
              <w:rPr>
                <w:sz w:val="20"/>
                <w:szCs w:val="20"/>
              </w:rPr>
              <w:t xml:space="preserve"> October- 29</w:t>
            </w:r>
            <w:r w:rsidRPr="0018647A">
              <w:rPr>
                <w:sz w:val="20"/>
                <w:szCs w:val="20"/>
                <w:vertAlign w:val="superscript"/>
              </w:rPr>
              <w:t>th</w:t>
            </w:r>
            <w:r>
              <w:rPr>
                <w:sz w:val="20"/>
                <w:szCs w:val="20"/>
              </w:rPr>
              <w:t xml:space="preserve"> October</w:t>
            </w:r>
          </w:p>
        </w:tc>
        <w:tc>
          <w:tcPr>
            <w:tcW w:w="3670" w:type="pct"/>
            <w:vAlign w:val="center"/>
          </w:tcPr>
          <w:p w14:paraId="408E8402" w14:textId="4B01C01B" w:rsidR="00316317" w:rsidRPr="00567904" w:rsidRDefault="00316317" w:rsidP="00316317">
            <w:pPr>
              <w:rPr>
                <w:color w:val="000000"/>
                <w:sz w:val="20"/>
                <w:szCs w:val="20"/>
              </w:rPr>
            </w:pPr>
            <w:r>
              <w:rPr>
                <w:color w:val="000000"/>
                <w:sz w:val="20"/>
                <w:szCs w:val="20"/>
              </w:rPr>
              <w:t>Kinds of Software Requirements (Functional, Non-Functional, Domain, Inverse, Design and Implementation Requirements</w:t>
            </w:r>
          </w:p>
        </w:tc>
      </w:tr>
      <w:tr w:rsidR="00316317" w14:paraId="7B41E0E6" w14:textId="77777777" w:rsidTr="00454C48">
        <w:trPr>
          <w:trHeight w:val="413"/>
          <w:jc w:val="center"/>
        </w:trPr>
        <w:tc>
          <w:tcPr>
            <w:tcW w:w="367" w:type="pct"/>
            <w:vAlign w:val="center"/>
          </w:tcPr>
          <w:p w14:paraId="4443513B" w14:textId="77777777" w:rsidR="00316317" w:rsidRDefault="00316317" w:rsidP="00316317">
            <w:pPr>
              <w:jc w:val="center"/>
              <w:rPr>
                <w:sz w:val="20"/>
                <w:szCs w:val="20"/>
              </w:rPr>
            </w:pPr>
            <w:r>
              <w:rPr>
                <w:sz w:val="20"/>
                <w:szCs w:val="20"/>
              </w:rPr>
              <w:t>4</w:t>
            </w:r>
          </w:p>
        </w:tc>
        <w:tc>
          <w:tcPr>
            <w:tcW w:w="963" w:type="pct"/>
            <w:vAlign w:val="center"/>
          </w:tcPr>
          <w:p w14:paraId="1652A666" w14:textId="4319335A" w:rsidR="00316317" w:rsidRPr="00567904" w:rsidRDefault="00316317" w:rsidP="00316317">
            <w:pPr>
              <w:pBdr>
                <w:top w:val="nil"/>
                <w:left w:val="nil"/>
                <w:bottom w:val="nil"/>
                <w:right w:val="nil"/>
                <w:between w:val="nil"/>
              </w:pBdr>
              <w:rPr>
                <w:color w:val="000000"/>
                <w:sz w:val="20"/>
                <w:szCs w:val="20"/>
              </w:rPr>
            </w:pPr>
            <w:r>
              <w:rPr>
                <w:sz w:val="20"/>
                <w:szCs w:val="20"/>
              </w:rPr>
              <w:t>1</w:t>
            </w:r>
            <w:r w:rsidRPr="0018647A">
              <w:rPr>
                <w:sz w:val="20"/>
                <w:szCs w:val="20"/>
                <w:vertAlign w:val="superscript"/>
              </w:rPr>
              <w:t>st</w:t>
            </w:r>
            <w:r>
              <w:rPr>
                <w:sz w:val="20"/>
                <w:szCs w:val="20"/>
              </w:rPr>
              <w:t xml:space="preserve"> November- 5</w:t>
            </w:r>
            <w:r w:rsidRPr="0018647A">
              <w:rPr>
                <w:sz w:val="20"/>
                <w:szCs w:val="20"/>
                <w:vertAlign w:val="superscript"/>
              </w:rPr>
              <w:t>th</w:t>
            </w:r>
            <w:r>
              <w:rPr>
                <w:sz w:val="20"/>
                <w:szCs w:val="20"/>
              </w:rPr>
              <w:t xml:space="preserve"> November</w:t>
            </w:r>
          </w:p>
        </w:tc>
        <w:tc>
          <w:tcPr>
            <w:tcW w:w="3670" w:type="pct"/>
            <w:vAlign w:val="center"/>
          </w:tcPr>
          <w:p w14:paraId="26829713" w14:textId="77777777" w:rsidR="00316317" w:rsidRDefault="00316317" w:rsidP="00316317">
            <w:pPr>
              <w:pBdr>
                <w:top w:val="nil"/>
                <w:left w:val="nil"/>
                <w:bottom w:val="nil"/>
                <w:right w:val="nil"/>
                <w:between w:val="nil"/>
              </w:pBdr>
              <w:rPr>
                <w:color w:val="000000"/>
                <w:sz w:val="20"/>
                <w:szCs w:val="20"/>
              </w:rPr>
            </w:pPr>
            <w:r w:rsidRPr="00567904">
              <w:rPr>
                <w:color w:val="000000"/>
                <w:sz w:val="20"/>
                <w:szCs w:val="20"/>
              </w:rPr>
              <w:t>A structured approach to Requirement Engineering and Requirement Development</w:t>
            </w:r>
          </w:p>
          <w:p w14:paraId="105A8235" w14:textId="10360743" w:rsidR="00E25F1F" w:rsidRDefault="00E25F1F" w:rsidP="00316317">
            <w:pPr>
              <w:pBdr>
                <w:top w:val="nil"/>
                <w:left w:val="nil"/>
                <w:bottom w:val="nil"/>
                <w:right w:val="nil"/>
                <w:between w:val="nil"/>
              </w:pBdr>
              <w:rPr>
                <w:color w:val="000000"/>
                <w:sz w:val="20"/>
                <w:szCs w:val="20"/>
              </w:rPr>
            </w:pPr>
            <w:r>
              <w:rPr>
                <w:color w:val="000000"/>
                <w:sz w:val="20"/>
                <w:szCs w:val="20"/>
              </w:rPr>
              <w:t>(Quiz 1)</w:t>
            </w:r>
          </w:p>
        </w:tc>
      </w:tr>
      <w:tr w:rsidR="00316317" w14:paraId="2D1731F5" w14:textId="77777777" w:rsidTr="00454C48">
        <w:trPr>
          <w:trHeight w:val="875"/>
          <w:jc w:val="center"/>
        </w:trPr>
        <w:tc>
          <w:tcPr>
            <w:tcW w:w="367" w:type="pct"/>
            <w:vAlign w:val="center"/>
          </w:tcPr>
          <w:p w14:paraId="295DD9DB" w14:textId="77777777" w:rsidR="00316317" w:rsidRDefault="00316317" w:rsidP="00316317">
            <w:pPr>
              <w:jc w:val="center"/>
              <w:rPr>
                <w:sz w:val="20"/>
                <w:szCs w:val="20"/>
              </w:rPr>
            </w:pPr>
            <w:r>
              <w:rPr>
                <w:sz w:val="20"/>
                <w:szCs w:val="20"/>
              </w:rPr>
              <w:t>5</w:t>
            </w:r>
          </w:p>
        </w:tc>
        <w:tc>
          <w:tcPr>
            <w:tcW w:w="963" w:type="pct"/>
            <w:vAlign w:val="center"/>
          </w:tcPr>
          <w:p w14:paraId="03A7183E" w14:textId="38D3DC69" w:rsidR="00316317" w:rsidRPr="00567904" w:rsidRDefault="00316317" w:rsidP="00316317">
            <w:pPr>
              <w:pBdr>
                <w:top w:val="nil"/>
                <w:left w:val="nil"/>
                <w:bottom w:val="nil"/>
                <w:right w:val="nil"/>
                <w:between w:val="nil"/>
              </w:pBdr>
              <w:rPr>
                <w:color w:val="000000"/>
                <w:sz w:val="20"/>
                <w:szCs w:val="20"/>
              </w:rPr>
            </w:pPr>
            <w:r>
              <w:rPr>
                <w:sz w:val="20"/>
                <w:szCs w:val="20"/>
              </w:rPr>
              <w:t>8</w:t>
            </w:r>
            <w:r>
              <w:rPr>
                <w:sz w:val="20"/>
                <w:szCs w:val="20"/>
                <w:vertAlign w:val="superscript"/>
              </w:rPr>
              <w:t>th</w:t>
            </w:r>
            <w:r>
              <w:rPr>
                <w:sz w:val="20"/>
                <w:szCs w:val="20"/>
              </w:rPr>
              <w:t xml:space="preserve"> November- 12</w:t>
            </w:r>
            <w:r w:rsidRPr="0018647A">
              <w:rPr>
                <w:sz w:val="20"/>
                <w:szCs w:val="20"/>
                <w:vertAlign w:val="superscript"/>
              </w:rPr>
              <w:t>th</w:t>
            </w:r>
            <w:r>
              <w:rPr>
                <w:sz w:val="20"/>
                <w:szCs w:val="20"/>
              </w:rPr>
              <w:t xml:space="preserve"> November</w:t>
            </w:r>
          </w:p>
        </w:tc>
        <w:tc>
          <w:tcPr>
            <w:tcW w:w="3670" w:type="pct"/>
            <w:vAlign w:val="center"/>
          </w:tcPr>
          <w:p w14:paraId="6C41A300" w14:textId="004D5EED" w:rsidR="00316317" w:rsidRPr="00A63B6A" w:rsidRDefault="00316317" w:rsidP="00316317">
            <w:pPr>
              <w:pBdr>
                <w:top w:val="nil"/>
                <w:left w:val="nil"/>
                <w:bottom w:val="nil"/>
                <w:right w:val="nil"/>
                <w:between w:val="nil"/>
              </w:pBdr>
              <w:rPr>
                <w:color w:val="000000"/>
                <w:sz w:val="20"/>
                <w:szCs w:val="20"/>
              </w:rPr>
            </w:pPr>
            <w:r w:rsidRPr="00A63B6A">
              <w:rPr>
                <w:color w:val="000000"/>
                <w:sz w:val="20"/>
                <w:szCs w:val="20"/>
              </w:rPr>
              <w:t>Requirements from the customer’s perspective</w:t>
            </w:r>
          </w:p>
          <w:p w14:paraId="1F1D4F95" w14:textId="027C756A" w:rsidR="00316317" w:rsidRPr="00A63B6A" w:rsidRDefault="00316317" w:rsidP="00316317">
            <w:pPr>
              <w:rPr>
                <w:color w:val="000000"/>
                <w:sz w:val="20"/>
                <w:szCs w:val="20"/>
              </w:rPr>
            </w:pPr>
            <w:r w:rsidRPr="00A63B6A">
              <w:rPr>
                <w:color w:val="000000"/>
                <w:sz w:val="20"/>
                <w:szCs w:val="20"/>
              </w:rPr>
              <w:t>Good practices for requirements engineering</w:t>
            </w:r>
          </w:p>
        </w:tc>
      </w:tr>
      <w:tr w:rsidR="00316317" w14:paraId="5B4FB899" w14:textId="77777777" w:rsidTr="00454C48">
        <w:trPr>
          <w:trHeight w:val="935"/>
          <w:jc w:val="center"/>
        </w:trPr>
        <w:tc>
          <w:tcPr>
            <w:tcW w:w="367" w:type="pct"/>
            <w:vAlign w:val="center"/>
          </w:tcPr>
          <w:p w14:paraId="6DE460B0" w14:textId="77777777" w:rsidR="00316317" w:rsidRDefault="00316317" w:rsidP="00316317">
            <w:pPr>
              <w:jc w:val="center"/>
              <w:rPr>
                <w:sz w:val="20"/>
                <w:szCs w:val="20"/>
              </w:rPr>
            </w:pPr>
            <w:r>
              <w:rPr>
                <w:sz w:val="20"/>
                <w:szCs w:val="20"/>
              </w:rPr>
              <w:t>6</w:t>
            </w:r>
          </w:p>
        </w:tc>
        <w:tc>
          <w:tcPr>
            <w:tcW w:w="963" w:type="pct"/>
            <w:vAlign w:val="center"/>
          </w:tcPr>
          <w:p w14:paraId="58DBAD58" w14:textId="32BB8462" w:rsidR="00316317" w:rsidRPr="00567904" w:rsidRDefault="00316317" w:rsidP="00316317">
            <w:pPr>
              <w:rPr>
                <w:color w:val="000000"/>
                <w:sz w:val="20"/>
                <w:szCs w:val="20"/>
              </w:rPr>
            </w:pPr>
            <w:r>
              <w:rPr>
                <w:sz w:val="20"/>
                <w:szCs w:val="20"/>
              </w:rPr>
              <w:t>15</w:t>
            </w:r>
            <w:r>
              <w:rPr>
                <w:sz w:val="20"/>
                <w:szCs w:val="20"/>
                <w:vertAlign w:val="superscript"/>
              </w:rPr>
              <w:t>th</w:t>
            </w:r>
            <w:r>
              <w:rPr>
                <w:sz w:val="20"/>
                <w:szCs w:val="20"/>
              </w:rPr>
              <w:t xml:space="preserve"> November- 19</w:t>
            </w:r>
            <w:r w:rsidRPr="0018647A">
              <w:rPr>
                <w:sz w:val="20"/>
                <w:szCs w:val="20"/>
                <w:vertAlign w:val="superscript"/>
              </w:rPr>
              <w:t>th</w:t>
            </w:r>
            <w:r>
              <w:rPr>
                <w:sz w:val="20"/>
                <w:szCs w:val="20"/>
              </w:rPr>
              <w:t xml:space="preserve"> November</w:t>
            </w:r>
          </w:p>
        </w:tc>
        <w:tc>
          <w:tcPr>
            <w:tcW w:w="3670" w:type="pct"/>
            <w:vAlign w:val="center"/>
          </w:tcPr>
          <w:p w14:paraId="7BB10526" w14:textId="1F12B7CE" w:rsidR="00316317" w:rsidRDefault="00316317" w:rsidP="00316317">
            <w:pPr>
              <w:rPr>
                <w:color w:val="000000"/>
                <w:sz w:val="20"/>
                <w:szCs w:val="20"/>
              </w:rPr>
            </w:pPr>
            <w:r w:rsidRPr="00567904">
              <w:rPr>
                <w:color w:val="000000"/>
                <w:sz w:val="20"/>
                <w:szCs w:val="20"/>
              </w:rPr>
              <w:t>The business analyst role, tasks and skills</w:t>
            </w:r>
          </w:p>
          <w:p w14:paraId="433244C0" w14:textId="77777777" w:rsidR="00316317" w:rsidRPr="00051D79" w:rsidRDefault="00316317" w:rsidP="00316317">
            <w:pPr>
              <w:rPr>
                <w:color w:val="000000"/>
                <w:sz w:val="20"/>
                <w:szCs w:val="20"/>
              </w:rPr>
            </w:pPr>
            <w:r w:rsidRPr="00051D79">
              <w:rPr>
                <w:color w:val="000000"/>
                <w:sz w:val="20"/>
                <w:szCs w:val="20"/>
              </w:rPr>
              <w:t>Establishing the business requirements</w:t>
            </w:r>
          </w:p>
          <w:p w14:paraId="23BB8F24" w14:textId="77777777" w:rsidR="00316317" w:rsidRDefault="00316317" w:rsidP="00316317">
            <w:pPr>
              <w:rPr>
                <w:color w:val="000000"/>
                <w:sz w:val="20"/>
                <w:szCs w:val="20"/>
              </w:rPr>
            </w:pPr>
            <w:r w:rsidRPr="00051D79">
              <w:rPr>
                <w:color w:val="000000"/>
                <w:sz w:val="20"/>
                <w:szCs w:val="20"/>
              </w:rPr>
              <w:t>Vision and scope document</w:t>
            </w:r>
          </w:p>
          <w:p w14:paraId="52066B50" w14:textId="7D362B56" w:rsidR="00316317" w:rsidRPr="00567904" w:rsidRDefault="00316317" w:rsidP="00316317">
            <w:pPr>
              <w:rPr>
                <w:color w:val="000000"/>
                <w:sz w:val="20"/>
                <w:szCs w:val="20"/>
              </w:rPr>
            </w:pPr>
            <w:r w:rsidRPr="00567904">
              <w:rPr>
                <w:color w:val="000000"/>
                <w:sz w:val="20"/>
                <w:szCs w:val="20"/>
              </w:rPr>
              <w:t>Scope representation techniques</w:t>
            </w:r>
          </w:p>
        </w:tc>
      </w:tr>
      <w:tr w:rsidR="00316317" w14:paraId="05960A93" w14:textId="77777777" w:rsidTr="00454C48">
        <w:trPr>
          <w:trHeight w:val="440"/>
          <w:jc w:val="center"/>
        </w:trPr>
        <w:tc>
          <w:tcPr>
            <w:tcW w:w="367" w:type="pct"/>
            <w:vAlign w:val="center"/>
          </w:tcPr>
          <w:p w14:paraId="1C69ABF0" w14:textId="77777777" w:rsidR="00316317" w:rsidRDefault="00316317" w:rsidP="00316317">
            <w:pPr>
              <w:jc w:val="center"/>
              <w:rPr>
                <w:sz w:val="20"/>
                <w:szCs w:val="20"/>
              </w:rPr>
            </w:pPr>
            <w:r>
              <w:rPr>
                <w:sz w:val="20"/>
                <w:szCs w:val="20"/>
              </w:rPr>
              <w:lastRenderedPageBreak/>
              <w:t>7</w:t>
            </w:r>
          </w:p>
        </w:tc>
        <w:tc>
          <w:tcPr>
            <w:tcW w:w="963" w:type="pct"/>
            <w:vAlign w:val="center"/>
          </w:tcPr>
          <w:p w14:paraId="577B6D40" w14:textId="5ED26E14" w:rsidR="00316317" w:rsidRPr="00567904" w:rsidRDefault="00316317" w:rsidP="00316317">
            <w:pPr>
              <w:rPr>
                <w:color w:val="000000"/>
                <w:sz w:val="20"/>
                <w:szCs w:val="20"/>
              </w:rPr>
            </w:pPr>
            <w:r>
              <w:rPr>
                <w:sz w:val="20"/>
                <w:szCs w:val="20"/>
              </w:rPr>
              <w:t>22</w:t>
            </w:r>
            <w:r w:rsidRPr="0018647A">
              <w:rPr>
                <w:sz w:val="20"/>
                <w:szCs w:val="20"/>
                <w:vertAlign w:val="superscript"/>
              </w:rPr>
              <w:t>nd</w:t>
            </w:r>
            <w:r>
              <w:rPr>
                <w:sz w:val="20"/>
                <w:szCs w:val="20"/>
              </w:rPr>
              <w:t xml:space="preserve"> November- 26</w:t>
            </w:r>
            <w:r w:rsidRPr="0018647A">
              <w:rPr>
                <w:sz w:val="20"/>
                <w:szCs w:val="20"/>
                <w:vertAlign w:val="superscript"/>
              </w:rPr>
              <w:t>th</w:t>
            </w:r>
            <w:r>
              <w:rPr>
                <w:sz w:val="20"/>
                <w:szCs w:val="20"/>
              </w:rPr>
              <w:t xml:space="preserve"> November</w:t>
            </w:r>
          </w:p>
        </w:tc>
        <w:tc>
          <w:tcPr>
            <w:tcW w:w="3670" w:type="pct"/>
            <w:vAlign w:val="center"/>
          </w:tcPr>
          <w:p w14:paraId="55FB3E66" w14:textId="33C12C94" w:rsidR="00316317" w:rsidRPr="00567904" w:rsidRDefault="00316317" w:rsidP="00316317">
            <w:pPr>
              <w:rPr>
                <w:color w:val="000000"/>
                <w:sz w:val="20"/>
                <w:szCs w:val="20"/>
              </w:rPr>
            </w:pPr>
            <w:r w:rsidRPr="00567904">
              <w:rPr>
                <w:color w:val="000000"/>
                <w:sz w:val="20"/>
                <w:szCs w:val="20"/>
              </w:rPr>
              <w:t>Stakeholders, User classes, User personas and The product champion</w:t>
            </w:r>
          </w:p>
          <w:p w14:paraId="1CF8886A" w14:textId="095A67A9" w:rsidR="00316317" w:rsidRPr="00567904" w:rsidRDefault="00316317" w:rsidP="00316317">
            <w:pPr>
              <w:autoSpaceDE w:val="0"/>
              <w:autoSpaceDN w:val="0"/>
              <w:adjustRightInd w:val="0"/>
              <w:rPr>
                <w:color w:val="000000"/>
                <w:sz w:val="20"/>
                <w:szCs w:val="20"/>
              </w:rPr>
            </w:pPr>
            <w:r w:rsidRPr="00567904">
              <w:rPr>
                <w:color w:val="000000"/>
                <w:sz w:val="20"/>
                <w:szCs w:val="20"/>
              </w:rPr>
              <w:t>Requirements elicitation Techniques, Planning, Preparing, Performing and Follow up</w:t>
            </w:r>
          </w:p>
        </w:tc>
      </w:tr>
      <w:tr w:rsidR="00316317" w14:paraId="4006636C" w14:textId="77777777" w:rsidTr="00454C48">
        <w:trPr>
          <w:trHeight w:val="602"/>
          <w:jc w:val="center"/>
        </w:trPr>
        <w:tc>
          <w:tcPr>
            <w:tcW w:w="367" w:type="pct"/>
            <w:vAlign w:val="center"/>
          </w:tcPr>
          <w:p w14:paraId="6820687D" w14:textId="77777777" w:rsidR="00316317" w:rsidRDefault="00316317" w:rsidP="00316317">
            <w:pPr>
              <w:jc w:val="center"/>
              <w:rPr>
                <w:sz w:val="20"/>
                <w:szCs w:val="20"/>
              </w:rPr>
            </w:pPr>
            <w:r>
              <w:rPr>
                <w:sz w:val="20"/>
                <w:szCs w:val="20"/>
              </w:rPr>
              <w:t>8</w:t>
            </w:r>
          </w:p>
        </w:tc>
        <w:tc>
          <w:tcPr>
            <w:tcW w:w="963" w:type="pct"/>
            <w:vAlign w:val="center"/>
          </w:tcPr>
          <w:p w14:paraId="6947E70F" w14:textId="49D5E43C" w:rsidR="00316317" w:rsidRPr="00567904" w:rsidRDefault="00316317" w:rsidP="00316317">
            <w:pPr>
              <w:rPr>
                <w:color w:val="000000"/>
                <w:sz w:val="20"/>
                <w:szCs w:val="20"/>
              </w:rPr>
            </w:pPr>
            <w:r>
              <w:rPr>
                <w:sz w:val="20"/>
                <w:szCs w:val="20"/>
              </w:rPr>
              <w:t>29</w:t>
            </w:r>
            <w:r>
              <w:rPr>
                <w:sz w:val="20"/>
                <w:szCs w:val="20"/>
                <w:vertAlign w:val="superscript"/>
              </w:rPr>
              <w:t>th</w:t>
            </w:r>
            <w:r>
              <w:rPr>
                <w:sz w:val="20"/>
                <w:szCs w:val="20"/>
              </w:rPr>
              <w:t xml:space="preserve"> November</w:t>
            </w:r>
            <w:r w:rsidRPr="00113F6D">
              <w:rPr>
                <w:sz w:val="20"/>
                <w:szCs w:val="20"/>
              </w:rPr>
              <w:t xml:space="preserve"> – </w:t>
            </w:r>
            <w:r>
              <w:rPr>
                <w:sz w:val="20"/>
                <w:szCs w:val="20"/>
              </w:rPr>
              <w:t>3</w:t>
            </w:r>
            <w:r>
              <w:rPr>
                <w:sz w:val="20"/>
                <w:szCs w:val="20"/>
                <w:vertAlign w:val="superscript"/>
              </w:rPr>
              <w:t>rd</w:t>
            </w:r>
            <w:r w:rsidRPr="00113F6D">
              <w:rPr>
                <w:sz w:val="20"/>
                <w:szCs w:val="20"/>
              </w:rPr>
              <w:t xml:space="preserve"> </w:t>
            </w:r>
            <w:r>
              <w:rPr>
                <w:sz w:val="20"/>
                <w:szCs w:val="20"/>
              </w:rPr>
              <w:t>December</w:t>
            </w:r>
          </w:p>
        </w:tc>
        <w:tc>
          <w:tcPr>
            <w:tcW w:w="3670" w:type="pct"/>
            <w:vAlign w:val="center"/>
          </w:tcPr>
          <w:p w14:paraId="00058D6A" w14:textId="3AC7C8BF" w:rsidR="00316317" w:rsidRPr="00A63B6A" w:rsidRDefault="00316317" w:rsidP="00316317">
            <w:pPr>
              <w:rPr>
                <w:color w:val="000000"/>
                <w:sz w:val="20"/>
                <w:szCs w:val="20"/>
              </w:rPr>
            </w:pPr>
            <w:r w:rsidRPr="00A63B6A">
              <w:rPr>
                <w:color w:val="000000"/>
                <w:sz w:val="20"/>
                <w:szCs w:val="20"/>
              </w:rPr>
              <w:t>Use cases and user stories</w:t>
            </w:r>
          </w:p>
          <w:p w14:paraId="6F959C4E" w14:textId="77777777" w:rsidR="00316317" w:rsidRPr="00A63B6A" w:rsidRDefault="00316317" w:rsidP="00316317">
            <w:pPr>
              <w:rPr>
                <w:color w:val="000000"/>
                <w:sz w:val="20"/>
                <w:szCs w:val="20"/>
              </w:rPr>
            </w:pPr>
            <w:r w:rsidRPr="00A63B6A">
              <w:rPr>
                <w:color w:val="000000"/>
                <w:sz w:val="20"/>
                <w:szCs w:val="20"/>
              </w:rPr>
              <w:t>The use case approach</w:t>
            </w:r>
          </w:p>
          <w:p w14:paraId="7150B396" w14:textId="599A5F89" w:rsidR="00243813" w:rsidRPr="00A63B6A" w:rsidRDefault="00243813" w:rsidP="00316317">
            <w:pPr>
              <w:rPr>
                <w:color w:val="000000"/>
                <w:sz w:val="20"/>
                <w:szCs w:val="20"/>
              </w:rPr>
            </w:pPr>
            <w:r w:rsidRPr="00A63B6A">
              <w:rPr>
                <w:color w:val="000000"/>
                <w:sz w:val="20"/>
                <w:szCs w:val="20"/>
              </w:rPr>
              <w:t>Good practices for requirements engineering</w:t>
            </w:r>
          </w:p>
        </w:tc>
      </w:tr>
      <w:tr w:rsidR="00316317" w14:paraId="508B3E25" w14:textId="77777777" w:rsidTr="00454C48">
        <w:trPr>
          <w:trHeight w:val="305"/>
          <w:jc w:val="center"/>
        </w:trPr>
        <w:tc>
          <w:tcPr>
            <w:tcW w:w="367" w:type="pct"/>
            <w:shd w:val="clear" w:color="auto" w:fill="95B3D7" w:themeFill="accent1" w:themeFillTint="99"/>
            <w:vAlign w:val="center"/>
          </w:tcPr>
          <w:p w14:paraId="50210FA8" w14:textId="77777777" w:rsidR="00316317" w:rsidRDefault="00316317" w:rsidP="00316317">
            <w:pPr>
              <w:jc w:val="center"/>
              <w:rPr>
                <w:b/>
                <w:sz w:val="22"/>
                <w:szCs w:val="22"/>
              </w:rPr>
            </w:pPr>
            <w:r>
              <w:rPr>
                <w:b/>
                <w:sz w:val="22"/>
                <w:szCs w:val="22"/>
              </w:rPr>
              <w:t>9</w:t>
            </w:r>
          </w:p>
        </w:tc>
        <w:tc>
          <w:tcPr>
            <w:tcW w:w="963" w:type="pct"/>
            <w:shd w:val="clear" w:color="auto" w:fill="95B3D7" w:themeFill="accent1" w:themeFillTint="99"/>
            <w:vAlign w:val="center"/>
          </w:tcPr>
          <w:p w14:paraId="4A28E46D" w14:textId="2DA1AC03" w:rsidR="00316317" w:rsidRDefault="00316317" w:rsidP="00316317">
            <w:pPr>
              <w:jc w:val="center"/>
              <w:rPr>
                <w:b/>
                <w:sz w:val="22"/>
                <w:szCs w:val="22"/>
              </w:rPr>
            </w:pPr>
            <w:r>
              <w:rPr>
                <w:sz w:val="20"/>
                <w:szCs w:val="20"/>
              </w:rPr>
              <w:t>6</w:t>
            </w:r>
            <w:r w:rsidRPr="00FA3550">
              <w:rPr>
                <w:sz w:val="20"/>
                <w:szCs w:val="20"/>
                <w:vertAlign w:val="superscript"/>
              </w:rPr>
              <w:t>th</w:t>
            </w:r>
            <w:r>
              <w:rPr>
                <w:sz w:val="20"/>
                <w:szCs w:val="20"/>
              </w:rPr>
              <w:t xml:space="preserve"> December</w:t>
            </w:r>
            <w:r w:rsidRPr="00113F6D">
              <w:rPr>
                <w:sz w:val="20"/>
                <w:szCs w:val="20"/>
              </w:rPr>
              <w:t xml:space="preserve"> – </w:t>
            </w:r>
            <w:r>
              <w:rPr>
                <w:sz w:val="20"/>
                <w:szCs w:val="20"/>
              </w:rPr>
              <w:t>10</w:t>
            </w:r>
            <w:r w:rsidRPr="00FA3550">
              <w:rPr>
                <w:sz w:val="20"/>
                <w:szCs w:val="20"/>
                <w:vertAlign w:val="superscript"/>
              </w:rPr>
              <w:t>th</w:t>
            </w:r>
            <w:r>
              <w:rPr>
                <w:sz w:val="20"/>
                <w:szCs w:val="20"/>
              </w:rPr>
              <w:t xml:space="preserve"> </w:t>
            </w:r>
            <w:r>
              <w:rPr>
                <w:sz w:val="20"/>
                <w:szCs w:val="20"/>
                <w:vertAlign w:val="superscript"/>
              </w:rPr>
              <w:t xml:space="preserve"> </w:t>
            </w:r>
            <w:r>
              <w:rPr>
                <w:sz w:val="20"/>
                <w:szCs w:val="20"/>
              </w:rPr>
              <w:t xml:space="preserve"> December</w:t>
            </w:r>
          </w:p>
        </w:tc>
        <w:tc>
          <w:tcPr>
            <w:tcW w:w="3670" w:type="pct"/>
            <w:shd w:val="clear" w:color="auto" w:fill="95B3D7" w:themeFill="accent1" w:themeFillTint="99"/>
            <w:vAlign w:val="center"/>
          </w:tcPr>
          <w:p w14:paraId="232EAC0D" w14:textId="7AEBEA6B" w:rsidR="00316317" w:rsidRDefault="00316317" w:rsidP="00316317">
            <w:pPr>
              <w:jc w:val="center"/>
              <w:rPr>
                <w:b/>
                <w:sz w:val="22"/>
                <w:szCs w:val="22"/>
              </w:rPr>
            </w:pPr>
            <w:r>
              <w:rPr>
                <w:b/>
                <w:sz w:val="22"/>
                <w:szCs w:val="22"/>
              </w:rPr>
              <w:t>Mid Term Exam</w:t>
            </w:r>
          </w:p>
        </w:tc>
      </w:tr>
      <w:tr w:rsidR="00316317" w14:paraId="49F46E44" w14:textId="77777777" w:rsidTr="00682025">
        <w:trPr>
          <w:trHeight w:val="512"/>
          <w:jc w:val="center"/>
        </w:trPr>
        <w:tc>
          <w:tcPr>
            <w:tcW w:w="367" w:type="pct"/>
            <w:vAlign w:val="center"/>
          </w:tcPr>
          <w:p w14:paraId="08DBFFF7" w14:textId="77777777" w:rsidR="00316317" w:rsidRDefault="00316317" w:rsidP="00316317">
            <w:pPr>
              <w:jc w:val="center"/>
              <w:rPr>
                <w:sz w:val="20"/>
                <w:szCs w:val="20"/>
              </w:rPr>
            </w:pPr>
            <w:r>
              <w:rPr>
                <w:sz w:val="20"/>
                <w:szCs w:val="20"/>
              </w:rPr>
              <w:t>10</w:t>
            </w:r>
          </w:p>
        </w:tc>
        <w:tc>
          <w:tcPr>
            <w:tcW w:w="963" w:type="pct"/>
            <w:vAlign w:val="center"/>
          </w:tcPr>
          <w:p w14:paraId="523D190C" w14:textId="2E50BD3E" w:rsidR="00316317" w:rsidRPr="00567904" w:rsidRDefault="00316317" w:rsidP="00316317">
            <w:pPr>
              <w:rPr>
                <w:color w:val="000000"/>
                <w:sz w:val="20"/>
                <w:szCs w:val="20"/>
              </w:rPr>
            </w:pPr>
            <w:r>
              <w:rPr>
                <w:sz w:val="20"/>
                <w:szCs w:val="20"/>
              </w:rPr>
              <w:t>13</w:t>
            </w:r>
            <w:r w:rsidRPr="00113F6D">
              <w:rPr>
                <w:sz w:val="20"/>
                <w:szCs w:val="20"/>
                <w:vertAlign w:val="superscript"/>
              </w:rPr>
              <w:t>th</w:t>
            </w:r>
            <w:r>
              <w:rPr>
                <w:sz w:val="20"/>
                <w:szCs w:val="20"/>
              </w:rPr>
              <w:t xml:space="preserve"> December</w:t>
            </w:r>
            <w:r w:rsidRPr="00113F6D">
              <w:rPr>
                <w:sz w:val="20"/>
                <w:szCs w:val="20"/>
              </w:rPr>
              <w:t xml:space="preserve"> – </w:t>
            </w:r>
            <w:r>
              <w:rPr>
                <w:sz w:val="20"/>
                <w:szCs w:val="20"/>
              </w:rPr>
              <w:t>17</w:t>
            </w:r>
            <w:r>
              <w:rPr>
                <w:sz w:val="20"/>
                <w:szCs w:val="20"/>
                <w:vertAlign w:val="superscript"/>
              </w:rPr>
              <w:t>th</w:t>
            </w:r>
            <w:r>
              <w:rPr>
                <w:sz w:val="20"/>
                <w:szCs w:val="20"/>
              </w:rPr>
              <w:t xml:space="preserve"> December</w:t>
            </w:r>
          </w:p>
        </w:tc>
        <w:tc>
          <w:tcPr>
            <w:tcW w:w="3670" w:type="pct"/>
            <w:vAlign w:val="center"/>
          </w:tcPr>
          <w:p w14:paraId="2CE78C0C" w14:textId="124FE6B6" w:rsidR="00316317" w:rsidRPr="00567904" w:rsidRDefault="00316317" w:rsidP="00316317">
            <w:pPr>
              <w:rPr>
                <w:color w:val="000000"/>
                <w:sz w:val="20"/>
                <w:szCs w:val="20"/>
              </w:rPr>
            </w:pPr>
            <w:r w:rsidRPr="00567904">
              <w:rPr>
                <w:color w:val="000000"/>
                <w:sz w:val="20"/>
                <w:szCs w:val="20"/>
              </w:rPr>
              <w:t xml:space="preserve">Sources of Requirements &amp; Documenting the requirements </w:t>
            </w:r>
            <w:r w:rsidR="00760DDE">
              <w:rPr>
                <w:color w:val="000000"/>
                <w:sz w:val="20"/>
                <w:szCs w:val="20"/>
              </w:rPr>
              <w:t>(SRS)</w:t>
            </w:r>
          </w:p>
        </w:tc>
      </w:tr>
      <w:tr w:rsidR="00316317" w14:paraId="65AB519D" w14:textId="77777777" w:rsidTr="00682025">
        <w:trPr>
          <w:trHeight w:val="530"/>
          <w:jc w:val="center"/>
        </w:trPr>
        <w:tc>
          <w:tcPr>
            <w:tcW w:w="367" w:type="pct"/>
            <w:vAlign w:val="center"/>
          </w:tcPr>
          <w:p w14:paraId="4FBD28F3" w14:textId="0F4672A5" w:rsidR="00316317" w:rsidRDefault="00316317" w:rsidP="00316317">
            <w:pPr>
              <w:jc w:val="center"/>
              <w:rPr>
                <w:sz w:val="20"/>
                <w:szCs w:val="20"/>
              </w:rPr>
            </w:pPr>
            <w:r>
              <w:rPr>
                <w:sz w:val="20"/>
                <w:szCs w:val="20"/>
              </w:rPr>
              <w:t>11</w:t>
            </w:r>
          </w:p>
        </w:tc>
        <w:tc>
          <w:tcPr>
            <w:tcW w:w="963" w:type="pct"/>
            <w:vAlign w:val="center"/>
          </w:tcPr>
          <w:p w14:paraId="6F47B2E8" w14:textId="6A78B84E" w:rsidR="00316317" w:rsidRPr="00567904" w:rsidRDefault="00316317" w:rsidP="00316317">
            <w:pPr>
              <w:rPr>
                <w:color w:val="000000"/>
                <w:sz w:val="20"/>
                <w:szCs w:val="20"/>
              </w:rPr>
            </w:pPr>
            <w:r>
              <w:rPr>
                <w:sz w:val="20"/>
                <w:szCs w:val="20"/>
              </w:rPr>
              <w:t>20</w:t>
            </w:r>
            <w:r w:rsidRPr="00113F6D">
              <w:rPr>
                <w:sz w:val="20"/>
                <w:szCs w:val="20"/>
                <w:vertAlign w:val="superscript"/>
              </w:rPr>
              <w:t>th</w:t>
            </w:r>
            <w:r>
              <w:rPr>
                <w:sz w:val="20"/>
                <w:szCs w:val="20"/>
              </w:rPr>
              <w:t xml:space="preserve"> December</w:t>
            </w:r>
            <w:r w:rsidRPr="00113F6D">
              <w:rPr>
                <w:sz w:val="20"/>
                <w:szCs w:val="20"/>
              </w:rPr>
              <w:t xml:space="preserve"> – </w:t>
            </w:r>
            <w:r>
              <w:rPr>
                <w:sz w:val="20"/>
                <w:szCs w:val="20"/>
              </w:rPr>
              <w:t>24th December</w:t>
            </w:r>
          </w:p>
        </w:tc>
        <w:tc>
          <w:tcPr>
            <w:tcW w:w="3670" w:type="pct"/>
            <w:vAlign w:val="center"/>
          </w:tcPr>
          <w:p w14:paraId="26D8C932" w14:textId="2C21286C" w:rsidR="00316317" w:rsidRPr="00567904" w:rsidRDefault="00316317" w:rsidP="00316317">
            <w:pPr>
              <w:rPr>
                <w:color w:val="000000"/>
                <w:sz w:val="20"/>
                <w:szCs w:val="20"/>
              </w:rPr>
            </w:pPr>
            <w:r w:rsidRPr="00567904">
              <w:rPr>
                <w:color w:val="000000"/>
                <w:sz w:val="20"/>
                <w:szCs w:val="20"/>
              </w:rPr>
              <w:t>Modeling</w:t>
            </w:r>
            <w:r>
              <w:rPr>
                <w:color w:val="000000"/>
                <w:sz w:val="20"/>
                <w:szCs w:val="20"/>
              </w:rPr>
              <w:t>(UML)</w:t>
            </w:r>
            <w:r w:rsidRPr="00567904">
              <w:rPr>
                <w:color w:val="000000"/>
                <w:sz w:val="20"/>
                <w:szCs w:val="20"/>
              </w:rPr>
              <w:t xml:space="preserve"> &amp; Specifying data requirements</w:t>
            </w:r>
            <w:r w:rsidR="00E25F1F">
              <w:rPr>
                <w:color w:val="000000"/>
                <w:sz w:val="20"/>
                <w:szCs w:val="20"/>
              </w:rPr>
              <w:t>(Quiz 2)</w:t>
            </w:r>
          </w:p>
        </w:tc>
      </w:tr>
      <w:tr w:rsidR="00316317" w14:paraId="3C06DA9A" w14:textId="77777777" w:rsidTr="00682025">
        <w:trPr>
          <w:trHeight w:val="530"/>
          <w:jc w:val="center"/>
        </w:trPr>
        <w:tc>
          <w:tcPr>
            <w:tcW w:w="367" w:type="pct"/>
            <w:vAlign w:val="center"/>
          </w:tcPr>
          <w:p w14:paraId="23EE0337" w14:textId="1CA8CCC8" w:rsidR="00316317" w:rsidRDefault="00316317" w:rsidP="00316317">
            <w:pPr>
              <w:jc w:val="center"/>
              <w:rPr>
                <w:sz w:val="20"/>
                <w:szCs w:val="20"/>
              </w:rPr>
            </w:pPr>
            <w:r>
              <w:rPr>
                <w:sz w:val="20"/>
                <w:szCs w:val="20"/>
              </w:rPr>
              <w:t>12</w:t>
            </w:r>
          </w:p>
        </w:tc>
        <w:tc>
          <w:tcPr>
            <w:tcW w:w="963" w:type="pct"/>
            <w:vAlign w:val="center"/>
          </w:tcPr>
          <w:p w14:paraId="2AAE862E" w14:textId="34437ECC" w:rsidR="00316317" w:rsidRPr="00567904" w:rsidRDefault="00316317" w:rsidP="00316317">
            <w:pPr>
              <w:rPr>
                <w:color w:val="000000"/>
                <w:sz w:val="20"/>
                <w:szCs w:val="20"/>
              </w:rPr>
            </w:pPr>
            <w:r>
              <w:rPr>
                <w:sz w:val="20"/>
                <w:szCs w:val="20"/>
              </w:rPr>
              <w:t>27</w:t>
            </w:r>
            <w:r w:rsidRPr="00113F6D">
              <w:rPr>
                <w:sz w:val="20"/>
                <w:szCs w:val="20"/>
                <w:vertAlign w:val="superscript"/>
              </w:rPr>
              <w:t>th</w:t>
            </w:r>
            <w:r>
              <w:rPr>
                <w:sz w:val="20"/>
                <w:szCs w:val="20"/>
              </w:rPr>
              <w:t xml:space="preserve"> December</w:t>
            </w:r>
            <w:r w:rsidRPr="00113F6D">
              <w:rPr>
                <w:sz w:val="20"/>
                <w:szCs w:val="20"/>
              </w:rPr>
              <w:t xml:space="preserve"> – </w:t>
            </w:r>
            <w:r>
              <w:rPr>
                <w:sz w:val="20"/>
                <w:szCs w:val="20"/>
              </w:rPr>
              <w:t>31</w:t>
            </w:r>
            <w:r>
              <w:rPr>
                <w:sz w:val="20"/>
                <w:szCs w:val="20"/>
                <w:vertAlign w:val="superscript"/>
              </w:rPr>
              <w:t>st</w:t>
            </w:r>
            <w:r>
              <w:rPr>
                <w:sz w:val="20"/>
                <w:szCs w:val="20"/>
              </w:rPr>
              <w:t xml:space="preserve"> December</w:t>
            </w:r>
          </w:p>
        </w:tc>
        <w:tc>
          <w:tcPr>
            <w:tcW w:w="3670" w:type="pct"/>
            <w:vAlign w:val="center"/>
          </w:tcPr>
          <w:p w14:paraId="17D76E64" w14:textId="1C90BBE9" w:rsidR="00316317" w:rsidRPr="00567904" w:rsidRDefault="00316317" w:rsidP="00316317">
            <w:pPr>
              <w:rPr>
                <w:color w:val="000000"/>
                <w:sz w:val="20"/>
                <w:szCs w:val="20"/>
              </w:rPr>
            </w:pPr>
            <w:r w:rsidRPr="00567904">
              <w:rPr>
                <w:color w:val="000000"/>
                <w:sz w:val="20"/>
                <w:szCs w:val="20"/>
              </w:rPr>
              <w:t>Software quality attributes Exploring, Defining &amp; Specifying</w:t>
            </w:r>
          </w:p>
          <w:p w14:paraId="7CFE1F62" w14:textId="1CEBFB9D" w:rsidR="00316317" w:rsidRPr="00567904" w:rsidRDefault="00316317" w:rsidP="00316317">
            <w:pPr>
              <w:rPr>
                <w:color w:val="000000"/>
                <w:sz w:val="20"/>
                <w:szCs w:val="20"/>
              </w:rPr>
            </w:pPr>
            <w:r w:rsidRPr="00567904">
              <w:rPr>
                <w:color w:val="000000"/>
                <w:sz w:val="20"/>
                <w:szCs w:val="20"/>
              </w:rPr>
              <w:t>Prototyping &amp; requirement priorities</w:t>
            </w:r>
          </w:p>
        </w:tc>
      </w:tr>
      <w:tr w:rsidR="00316317" w14:paraId="7928CBDE" w14:textId="77777777" w:rsidTr="00682025">
        <w:trPr>
          <w:trHeight w:val="710"/>
          <w:jc w:val="center"/>
        </w:trPr>
        <w:tc>
          <w:tcPr>
            <w:tcW w:w="367" w:type="pct"/>
            <w:vAlign w:val="center"/>
          </w:tcPr>
          <w:p w14:paraId="50BCC6E5" w14:textId="12C4C7E9" w:rsidR="00316317" w:rsidRDefault="00316317" w:rsidP="00316317">
            <w:pPr>
              <w:jc w:val="center"/>
              <w:rPr>
                <w:sz w:val="20"/>
                <w:szCs w:val="20"/>
              </w:rPr>
            </w:pPr>
            <w:r>
              <w:rPr>
                <w:sz w:val="20"/>
                <w:szCs w:val="20"/>
              </w:rPr>
              <w:t>13</w:t>
            </w:r>
          </w:p>
        </w:tc>
        <w:tc>
          <w:tcPr>
            <w:tcW w:w="963" w:type="pct"/>
            <w:vAlign w:val="center"/>
          </w:tcPr>
          <w:p w14:paraId="32D96D07" w14:textId="1C64389F" w:rsidR="00316317" w:rsidRPr="00567904" w:rsidRDefault="00316317" w:rsidP="00316317">
            <w:pPr>
              <w:rPr>
                <w:color w:val="000000"/>
                <w:sz w:val="20"/>
                <w:szCs w:val="20"/>
              </w:rPr>
            </w:pPr>
            <w:r>
              <w:rPr>
                <w:sz w:val="20"/>
                <w:szCs w:val="20"/>
              </w:rPr>
              <w:t>3</w:t>
            </w:r>
            <w:r w:rsidRPr="00FA3550">
              <w:rPr>
                <w:sz w:val="20"/>
                <w:szCs w:val="20"/>
                <w:vertAlign w:val="superscript"/>
              </w:rPr>
              <w:t>rd</w:t>
            </w:r>
            <w:r>
              <w:rPr>
                <w:sz w:val="20"/>
                <w:szCs w:val="20"/>
              </w:rPr>
              <w:t xml:space="preserve"> January </w:t>
            </w:r>
            <w:r w:rsidRPr="00113F6D">
              <w:rPr>
                <w:sz w:val="20"/>
                <w:szCs w:val="20"/>
              </w:rPr>
              <w:t xml:space="preserve">– </w:t>
            </w:r>
            <w:r>
              <w:rPr>
                <w:sz w:val="20"/>
                <w:szCs w:val="20"/>
              </w:rPr>
              <w:t>7</w:t>
            </w:r>
            <w:r w:rsidRPr="00FA3550">
              <w:rPr>
                <w:sz w:val="20"/>
                <w:szCs w:val="20"/>
                <w:vertAlign w:val="superscript"/>
              </w:rPr>
              <w:t>th</w:t>
            </w:r>
            <w:r>
              <w:rPr>
                <w:sz w:val="20"/>
                <w:szCs w:val="20"/>
              </w:rPr>
              <w:t xml:space="preserve"> January</w:t>
            </w:r>
          </w:p>
        </w:tc>
        <w:tc>
          <w:tcPr>
            <w:tcW w:w="3670" w:type="pct"/>
            <w:vAlign w:val="center"/>
          </w:tcPr>
          <w:p w14:paraId="2235F26A" w14:textId="5CDF2944" w:rsidR="00316317" w:rsidRDefault="00316317" w:rsidP="00316317">
            <w:pPr>
              <w:rPr>
                <w:color w:val="000000"/>
                <w:sz w:val="20"/>
                <w:szCs w:val="20"/>
              </w:rPr>
            </w:pPr>
            <w:r w:rsidRPr="00567904">
              <w:rPr>
                <w:color w:val="000000"/>
                <w:sz w:val="20"/>
                <w:szCs w:val="20"/>
              </w:rPr>
              <w:t xml:space="preserve">Validation and verification of requirements </w:t>
            </w:r>
          </w:p>
          <w:p w14:paraId="636D8985" w14:textId="4A8BAC05" w:rsidR="00316317" w:rsidRPr="00567904" w:rsidRDefault="00316317" w:rsidP="00682025">
            <w:pPr>
              <w:autoSpaceDE w:val="0"/>
              <w:autoSpaceDN w:val="0"/>
              <w:adjustRightInd w:val="0"/>
              <w:rPr>
                <w:color w:val="000000"/>
                <w:sz w:val="20"/>
                <w:szCs w:val="20"/>
              </w:rPr>
            </w:pPr>
            <w:r w:rsidRPr="00454C48">
              <w:rPr>
                <w:color w:val="000000"/>
                <w:sz w:val="20"/>
                <w:szCs w:val="20"/>
              </w:rPr>
              <w:t>Beyond requirements</w:t>
            </w:r>
            <w:r w:rsidR="00682025">
              <w:rPr>
                <w:color w:val="000000"/>
                <w:sz w:val="20"/>
                <w:szCs w:val="20"/>
              </w:rPr>
              <w:t xml:space="preserve"> </w:t>
            </w:r>
            <w:r w:rsidRPr="00454C48">
              <w:rPr>
                <w:color w:val="000000"/>
                <w:sz w:val="20"/>
                <w:szCs w:val="20"/>
              </w:rPr>
              <w:t>development</w:t>
            </w:r>
          </w:p>
          <w:p w14:paraId="752720F8" w14:textId="27E395FC" w:rsidR="00316317" w:rsidRPr="00567904" w:rsidRDefault="00316317" w:rsidP="00316317">
            <w:pPr>
              <w:rPr>
                <w:color w:val="000000"/>
                <w:sz w:val="20"/>
                <w:szCs w:val="20"/>
              </w:rPr>
            </w:pPr>
            <w:r w:rsidRPr="00567904">
              <w:rPr>
                <w:color w:val="000000"/>
                <w:sz w:val="20"/>
                <w:szCs w:val="20"/>
              </w:rPr>
              <w:t>Requirements management</w:t>
            </w:r>
            <w:r>
              <w:rPr>
                <w:color w:val="000000"/>
                <w:sz w:val="20"/>
                <w:szCs w:val="20"/>
              </w:rPr>
              <w:t xml:space="preserve"> </w:t>
            </w:r>
            <w:r w:rsidRPr="00567904">
              <w:rPr>
                <w:color w:val="000000"/>
                <w:sz w:val="20"/>
                <w:szCs w:val="20"/>
              </w:rPr>
              <w:t>practices</w:t>
            </w:r>
            <w:r>
              <w:rPr>
                <w:color w:val="000000"/>
                <w:sz w:val="20"/>
                <w:szCs w:val="20"/>
              </w:rPr>
              <w:t>,</w:t>
            </w:r>
          </w:p>
        </w:tc>
      </w:tr>
      <w:tr w:rsidR="00316317" w14:paraId="26155755" w14:textId="77777777" w:rsidTr="00682025">
        <w:trPr>
          <w:trHeight w:val="70"/>
          <w:jc w:val="center"/>
        </w:trPr>
        <w:tc>
          <w:tcPr>
            <w:tcW w:w="367" w:type="pct"/>
            <w:vAlign w:val="center"/>
          </w:tcPr>
          <w:p w14:paraId="4137129A" w14:textId="0E4E85B4" w:rsidR="00316317" w:rsidRDefault="00316317" w:rsidP="00316317">
            <w:pPr>
              <w:jc w:val="center"/>
              <w:rPr>
                <w:sz w:val="20"/>
                <w:szCs w:val="20"/>
              </w:rPr>
            </w:pPr>
            <w:r>
              <w:rPr>
                <w:sz w:val="20"/>
                <w:szCs w:val="20"/>
              </w:rPr>
              <w:t>14</w:t>
            </w:r>
          </w:p>
        </w:tc>
        <w:tc>
          <w:tcPr>
            <w:tcW w:w="963" w:type="pct"/>
            <w:vAlign w:val="center"/>
          </w:tcPr>
          <w:p w14:paraId="4495831C" w14:textId="4BDCDD70" w:rsidR="00316317" w:rsidRDefault="00316317" w:rsidP="00316317">
            <w:pPr>
              <w:pBdr>
                <w:top w:val="nil"/>
                <w:left w:val="nil"/>
                <w:bottom w:val="nil"/>
                <w:right w:val="nil"/>
                <w:between w:val="nil"/>
              </w:pBdr>
              <w:tabs>
                <w:tab w:val="center" w:pos="4680"/>
                <w:tab w:val="right" w:pos="9360"/>
              </w:tabs>
              <w:rPr>
                <w:color w:val="000000"/>
                <w:sz w:val="20"/>
                <w:szCs w:val="20"/>
              </w:rPr>
            </w:pPr>
            <w:r>
              <w:rPr>
                <w:sz w:val="20"/>
                <w:szCs w:val="20"/>
              </w:rPr>
              <w:t>10</w:t>
            </w:r>
            <w:r>
              <w:rPr>
                <w:sz w:val="20"/>
                <w:szCs w:val="20"/>
                <w:vertAlign w:val="superscript"/>
              </w:rPr>
              <w:t>th</w:t>
            </w:r>
            <w:r>
              <w:rPr>
                <w:sz w:val="20"/>
                <w:szCs w:val="20"/>
              </w:rPr>
              <w:t xml:space="preserve"> January </w:t>
            </w:r>
            <w:r w:rsidRPr="00113F6D">
              <w:rPr>
                <w:sz w:val="20"/>
                <w:szCs w:val="20"/>
              </w:rPr>
              <w:t xml:space="preserve">– </w:t>
            </w:r>
            <w:r>
              <w:rPr>
                <w:sz w:val="20"/>
                <w:szCs w:val="20"/>
              </w:rPr>
              <w:t>14</w:t>
            </w:r>
            <w:r w:rsidRPr="00FA3550">
              <w:rPr>
                <w:sz w:val="20"/>
                <w:szCs w:val="20"/>
                <w:vertAlign w:val="superscript"/>
              </w:rPr>
              <w:t>th</w:t>
            </w:r>
            <w:r>
              <w:rPr>
                <w:sz w:val="20"/>
                <w:szCs w:val="20"/>
              </w:rPr>
              <w:t xml:space="preserve"> January</w:t>
            </w:r>
          </w:p>
        </w:tc>
        <w:tc>
          <w:tcPr>
            <w:tcW w:w="3670" w:type="pct"/>
            <w:vAlign w:val="center"/>
          </w:tcPr>
          <w:p w14:paraId="146948AA" w14:textId="3B2F26D6" w:rsidR="00316317" w:rsidRDefault="00316317" w:rsidP="00316317">
            <w:pPr>
              <w:pBdr>
                <w:top w:val="nil"/>
                <w:left w:val="nil"/>
                <w:bottom w:val="nil"/>
                <w:right w:val="nil"/>
                <w:between w:val="nil"/>
              </w:pBdr>
              <w:tabs>
                <w:tab w:val="center" w:pos="4680"/>
                <w:tab w:val="right" w:pos="9360"/>
              </w:tabs>
              <w:rPr>
                <w:color w:val="000000"/>
                <w:sz w:val="20"/>
                <w:szCs w:val="20"/>
              </w:rPr>
            </w:pPr>
            <w:r>
              <w:rPr>
                <w:color w:val="000000"/>
                <w:sz w:val="20"/>
                <w:szCs w:val="20"/>
              </w:rPr>
              <w:t>Change Management &amp; Requirements Traceability</w:t>
            </w:r>
            <w:r w:rsidR="00E25F1F">
              <w:rPr>
                <w:color w:val="000000"/>
                <w:sz w:val="20"/>
                <w:szCs w:val="20"/>
              </w:rPr>
              <w:t>(Quiz 3)</w:t>
            </w:r>
          </w:p>
        </w:tc>
      </w:tr>
      <w:tr w:rsidR="00316317" w14:paraId="6C219703" w14:textId="77777777" w:rsidTr="00682025">
        <w:trPr>
          <w:trHeight w:val="70"/>
          <w:jc w:val="center"/>
        </w:trPr>
        <w:tc>
          <w:tcPr>
            <w:tcW w:w="367" w:type="pct"/>
            <w:shd w:val="clear" w:color="auto" w:fill="FFFFFF"/>
            <w:vAlign w:val="center"/>
          </w:tcPr>
          <w:p w14:paraId="1BC42CDA" w14:textId="4CFC680B" w:rsidR="00316317" w:rsidRDefault="00316317" w:rsidP="00316317">
            <w:pPr>
              <w:jc w:val="center"/>
              <w:rPr>
                <w:sz w:val="20"/>
                <w:szCs w:val="20"/>
              </w:rPr>
            </w:pPr>
            <w:r>
              <w:rPr>
                <w:sz w:val="20"/>
                <w:szCs w:val="20"/>
              </w:rPr>
              <w:t>15</w:t>
            </w:r>
          </w:p>
        </w:tc>
        <w:tc>
          <w:tcPr>
            <w:tcW w:w="963" w:type="pct"/>
            <w:shd w:val="clear" w:color="auto" w:fill="FFFFFF"/>
            <w:vAlign w:val="center"/>
          </w:tcPr>
          <w:p w14:paraId="70411A56" w14:textId="7327FBEF" w:rsidR="00316317" w:rsidRDefault="00316317" w:rsidP="00316317">
            <w:pPr>
              <w:pBdr>
                <w:top w:val="nil"/>
                <w:left w:val="nil"/>
                <w:bottom w:val="nil"/>
                <w:right w:val="nil"/>
                <w:between w:val="nil"/>
              </w:pBdr>
              <w:tabs>
                <w:tab w:val="center" w:pos="4680"/>
                <w:tab w:val="right" w:pos="9360"/>
              </w:tabs>
              <w:rPr>
                <w:color w:val="000000"/>
                <w:sz w:val="20"/>
                <w:szCs w:val="20"/>
              </w:rPr>
            </w:pPr>
            <w:r>
              <w:rPr>
                <w:sz w:val="20"/>
                <w:szCs w:val="20"/>
              </w:rPr>
              <w:t>17</w:t>
            </w:r>
            <w:r w:rsidRPr="00FA3550">
              <w:rPr>
                <w:sz w:val="20"/>
                <w:szCs w:val="20"/>
                <w:vertAlign w:val="superscript"/>
              </w:rPr>
              <w:t>th</w:t>
            </w:r>
            <w:r>
              <w:rPr>
                <w:sz w:val="20"/>
                <w:szCs w:val="20"/>
              </w:rPr>
              <w:t xml:space="preserve"> January </w:t>
            </w:r>
            <w:r w:rsidRPr="00113F6D">
              <w:rPr>
                <w:sz w:val="20"/>
                <w:szCs w:val="20"/>
              </w:rPr>
              <w:t xml:space="preserve">– </w:t>
            </w:r>
            <w:r>
              <w:rPr>
                <w:sz w:val="20"/>
                <w:szCs w:val="20"/>
              </w:rPr>
              <w:t>21</w:t>
            </w:r>
            <w:r w:rsidRPr="00FA3550">
              <w:rPr>
                <w:sz w:val="20"/>
                <w:szCs w:val="20"/>
                <w:vertAlign w:val="superscript"/>
              </w:rPr>
              <w:t>st</w:t>
            </w:r>
            <w:r>
              <w:rPr>
                <w:sz w:val="20"/>
                <w:szCs w:val="20"/>
              </w:rPr>
              <w:t xml:space="preserve"> January</w:t>
            </w:r>
          </w:p>
        </w:tc>
        <w:tc>
          <w:tcPr>
            <w:tcW w:w="3670" w:type="pct"/>
            <w:shd w:val="clear" w:color="auto" w:fill="FFFFFF"/>
            <w:vAlign w:val="center"/>
          </w:tcPr>
          <w:p w14:paraId="2BFB8B73" w14:textId="34765135" w:rsidR="00316317" w:rsidRDefault="001055FB" w:rsidP="004965AD">
            <w:pPr>
              <w:pBdr>
                <w:top w:val="nil"/>
                <w:left w:val="nil"/>
                <w:bottom w:val="nil"/>
                <w:right w:val="nil"/>
                <w:between w:val="nil"/>
              </w:pBdr>
              <w:tabs>
                <w:tab w:val="center" w:pos="4680"/>
                <w:tab w:val="right" w:pos="9360"/>
              </w:tabs>
              <w:rPr>
                <w:color w:val="000000"/>
                <w:sz w:val="20"/>
                <w:szCs w:val="20"/>
              </w:rPr>
            </w:pPr>
            <w:r>
              <w:rPr>
                <w:color w:val="000000"/>
                <w:sz w:val="20"/>
                <w:szCs w:val="20"/>
              </w:rPr>
              <w:t xml:space="preserve">Project Presentations </w:t>
            </w:r>
          </w:p>
        </w:tc>
      </w:tr>
      <w:tr w:rsidR="00316317" w14:paraId="4DF1F547" w14:textId="77777777" w:rsidTr="00682025">
        <w:trPr>
          <w:trHeight w:val="485"/>
          <w:jc w:val="center"/>
        </w:trPr>
        <w:tc>
          <w:tcPr>
            <w:tcW w:w="367" w:type="pct"/>
            <w:shd w:val="clear" w:color="auto" w:fill="FFFFFF"/>
            <w:vAlign w:val="center"/>
          </w:tcPr>
          <w:p w14:paraId="5FAB3EEE" w14:textId="25FEFB1E" w:rsidR="00316317" w:rsidRDefault="00316317" w:rsidP="00316317">
            <w:pPr>
              <w:jc w:val="center"/>
              <w:rPr>
                <w:sz w:val="20"/>
                <w:szCs w:val="20"/>
              </w:rPr>
            </w:pPr>
            <w:r>
              <w:rPr>
                <w:sz w:val="20"/>
                <w:szCs w:val="20"/>
              </w:rPr>
              <w:t>16</w:t>
            </w:r>
          </w:p>
        </w:tc>
        <w:tc>
          <w:tcPr>
            <w:tcW w:w="963" w:type="pct"/>
            <w:shd w:val="clear" w:color="auto" w:fill="FFFFFF"/>
            <w:vAlign w:val="center"/>
          </w:tcPr>
          <w:p w14:paraId="636A34E3" w14:textId="5FF8EF64" w:rsidR="00316317" w:rsidRDefault="00316317" w:rsidP="00316317">
            <w:pPr>
              <w:pBdr>
                <w:top w:val="nil"/>
                <w:left w:val="nil"/>
                <w:bottom w:val="nil"/>
                <w:right w:val="nil"/>
                <w:between w:val="nil"/>
              </w:pBdr>
              <w:tabs>
                <w:tab w:val="center" w:pos="4680"/>
                <w:tab w:val="right" w:pos="9360"/>
              </w:tabs>
              <w:rPr>
                <w:color w:val="000000"/>
                <w:sz w:val="20"/>
                <w:szCs w:val="20"/>
              </w:rPr>
            </w:pPr>
            <w:r>
              <w:rPr>
                <w:sz w:val="20"/>
                <w:szCs w:val="20"/>
              </w:rPr>
              <w:t>24</w:t>
            </w:r>
            <w:r w:rsidRPr="00FA3550">
              <w:rPr>
                <w:sz w:val="20"/>
                <w:szCs w:val="20"/>
                <w:vertAlign w:val="superscript"/>
              </w:rPr>
              <w:t>th</w:t>
            </w:r>
            <w:r>
              <w:rPr>
                <w:sz w:val="20"/>
                <w:szCs w:val="20"/>
              </w:rPr>
              <w:t xml:space="preserve"> January </w:t>
            </w:r>
            <w:r w:rsidRPr="00113F6D">
              <w:rPr>
                <w:sz w:val="20"/>
                <w:szCs w:val="20"/>
              </w:rPr>
              <w:t xml:space="preserve">– </w:t>
            </w:r>
            <w:r>
              <w:rPr>
                <w:sz w:val="20"/>
                <w:szCs w:val="20"/>
              </w:rPr>
              <w:t>28</w:t>
            </w:r>
            <w:r w:rsidRPr="00FA3550">
              <w:rPr>
                <w:sz w:val="20"/>
                <w:szCs w:val="20"/>
                <w:vertAlign w:val="superscript"/>
              </w:rPr>
              <w:t>th</w:t>
            </w:r>
            <w:r>
              <w:rPr>
                <w:sz w:val="20"/>
                <w:szCs w:val="20"/>
              </w:rPr>
              <w:t xml:space="preserve"> January</w:t>
            </w:r>
          </w:p>
        </w:tc>
        <w:tc>
          <w:tcPr>
            <w:tcW w:w="3670" w:type="pct"/>
            <w:shd w:val="clear" w:color="auto" w:fill="FFFFFF"/>
            <w:vAlign w:val="center"/>
          </w:tcPr>
          <w:p w14:paraId="699BB3C3" w14:textId="77777777" w:rsidR="001055FB" w:rsidRDefault="001055FB" w:rsidP="001055FB">
            <w:pPr>
              <w:pBdr>
                <w:top w:val="nil"/>
                <w:left w:val="nil"/>
                <w:bottom w:val="nil"/>
                <w:right w:val="nil"/>
                <w:between w:val="nil"/>
              </w:pBdr>
              <w:tabs>
                <w:tab w:val="center" w:pos="4680"/>
                <w:tab w:val="right" w:pos="9360"/>
              </w:tabs>
              <w:rPr>
                <w:color w:val="000000"/>
                <w:sz w:val="20"/>
                <w:szCs w:val="20"/>
              </w:rPr>
            </w:pPr>
            <w:r>
              <w:rPr>
                <w:color w:val="000000"/>
                <w:sz w:val="20"/>
                <w:szCs w:val="20"/>
              </w:rPr>
              <w:t xml:space="preserve">Requirements Engineering in </w:t>
            </w:r>
            <w:r w:rsidRPr="00454C48">
              <w:rPr>
                <w:color w:val="000000"/>
                <w:sz w:val="20"/>
                <w:szCs w:val="20"/>
              </w:rPr>
              <w:t>Agile projects</w:t>
            </w:r>
          </w:p>
          <w:p w14:paraId="59DEFC9C" w14:textId="77777777" w:rsidR="00316317" w:rsidRPr="004965AD" w:rsidRDefault="00316317" w:rsidP="001055FB">
            <w:pPr>
              <w:pBdr>
                <w:top w:val="nil"/>
                <w:left w:val="nil"/>
                <w:bottom w:val="nil"/>
                <w:right w:val="nil"/>
                <w:between w:val="nil"/>
              </w:pBdr>
              <w:tabs>
                <w:tab w:val="center" w:pos="4680"/>
                <w:tab w:val="right" w:pos="9360"/>
              </w:tabs>
              <w:rPr>
                <w:sz w:val="20"/>
                <w:szCs w:val="20"/>
              </w:rPr>
            </w:pPr>
          </w:p>
        </w:tc>
      </w:tr>
      <w:tr w:rsidR="00316317" w14:paraId="1B587FC2" w14:textId="77777777" w:rsidTr="00682025">
        <w:trPr>
          <w:trHeight w:val="260"/>
          <w:jc w:val="center"/>
        </w:trPr>
        <w:tc>
          <w:tcPr>
            <w:tcW w:w="367" w:type="pct"/>
            <w:shd w:val="clear" w:color="auto" w:fill="FFFFFF"/>
            <w:vAlign w:val="center"/>
          </w:tcPr>
          <w:p w14:paraId="4B9DDB57" w14:textId="2D29FFBC" w:rsidR="00316317" w:rsidRDefault="00316317" w:rsidP="00316317">
            <w:pPr>
              <w:jc w:val="center"/>
              <w:rPr>
                <w:sz w:val="20"/>
                <w:szCs w:val="20"/>
              </w:rPr>
            </w:pPr>
            <w:r>
              <w:rPr>
                <w:sz w:val="20"/>
                <w:szCs w:val="20"/>
              </w:rPr>
              <w:t>17</w:t>
            </w:r>
          </w:p>
        </w:tc>
        <w:tc>
          <w:tcPr>
            <w:tcW w:w="963" w:type="pct"/>
            <w:shd w:val="clear" w:color="auto" w:fill="FFFFFF"/>
            <w:vAlign w:val="center"/>
          </w:tcPr>
          <w:p w14:paraId="366EF2C1" w14:textId="6C04BAFF" w:rsidR="00316317" w:rsidRDefault="00316317" w:rsidP="00316317">
            <w:pPr>
              <w:pBdr>
                <w:top w:val="nil"/>
                <w:left w:val="nil"/>
                <w:bottom w:val="nil"/>
                <w:right w:val="nil"/>
                <w:between w:val="nil"/>
              </w:pBdr>
              <w:tabs>
                <w:tab w:val="center" w:pos="4680"/>
                <w:tab w:val="right" w:pos="9360"/>
              </w:tabs>
              <w:rPr>
                <w:color w:val="000000"/>
                <w:sz w:val="20"/>
                <w:szCs w:val="20"/>
              </w:rPr>
            </w:pPr>
            <w:r>
              <w:rPr>
                <w:sz w:val="20"/>
                <w:szCs w:val="20"/>
              </w:rPr>
              <w:t>1</w:t>
            </w:r>
            <w:r>
              <w:rPr>
                <w:sz w:val="20"/>
                <w:szCs w:val="20"/>
                <w:vertAlign w:val="superscript"/>
              </w:rPr>
              <w:t xml:space="preserve">st </w:t>
            </w:r>
            <w:r>
              <w:rPr>
                <w:sz w:val="20"/>
                <w:szCs w:val="20"/>
              </w:rPr>
              <w:t>February -5</w:t>
            </w:r>
            <w:r w:rsidRPr="00FA3550">
              <w:rPr>
                <w:sz w:val="20"/>
                <w:szCs w:val="20"/>
                <w:vertAlign w:val="superscript"/>
              </w:rPr>
              <w:t>th</w:t>
            </w:r>
            <w:r>
              <w:rPr>
                <w:sz w:val="20"/>
                <w:szCs w:val="20"/>
              </w:rPr>
              <w:t xml:space="preserve"> February</w:t>
            </w:r>
          </w:p>
        </w:tc>
        <w:tc>
          <w:tcPr>
            <w:tcW w:w="3670" w:type="pct"/>
            <w:shd w:val="clear" w:color="auto" w:fill="FFFFFF"/>
            <w:vAlign w:val="center"/>
          </w:tcPr>
          <w:p w14:paraId="01F47C7D" w14:textId="7B9B3172" w:rsidR="00316317" w:rsidRDefault="001055FB" w:rsidP="001055FB">
            <w:pPr>
              <w:pBdr>
                <w:top w:val="nil"/>
                <w:left w:val="nil"/>
                <w:bottom w:val="nil"/>
                <w:right w:val="nil"/>
                <w:between w:val="nil"/>
              </w:pBdr>
              <w:tabs>
                <w:tab w:val="center" w:pos="4680"/>
                <w:tab w:val="right" w:pos="9360"/>
              </w:tabs>
              <w:rPr>
                <w:color w:val="000000"/>
                <w:sz w:val="20"/>
                <w:szCs w:val="20"/>
              </w:rPr>
            </w:pPr>
            <w:r>
              <w:rPr>
                <w:color w:val="000000"/>
                <w:sz w:val="20"/>
                <w:szCs w:val="20"/>
              </w:rPr>
              <w:t>Tools for Requirement engineering (</w:t>
            </w:r>
            <w:r w:rsidRPr="00682025">
              <w:rPr>
                <w:color w:val="000000" w:themeColor="text1"/>
                <w:sz w:val="20"/>
              </w:rPr>
              <w:t>KANBAN</w:t>
            </w:r>
            <w:r>
              <w:rPr>
                <w:color w:val="000000" w:themeColor="text1"/>
              </w:rPr>
              <w:t>)</w:t>
            </w:r>
          </w:p>
        </w:tc>
      </w:tr>
      <w:tr w:rsidR="00316317" w14:paraId="5BC272F5" w14:textId="3736C1BF" w:rsidTr="00454C48">
        <w:trPr>
          <w:trHeight w:val="305"/>
          <w:jc w:val="center"/>
        </w:trPr>
        <w:tc>
          <w:tcPr>
            <w:tcW w:w="367" w:type="pct"/>
            <w:shd w:val="clear" w:color="auto" w:fill="95B3D7" w:themeFill="accent1" w:themeFillTint="99"/>
            <w:vAlign w:val="center"/>
          </w:tcPr>
          <w:p w14:paraId="655822DF" w14:textId="77777777" w:rsidR="00316317" w:rsidRDefault="00316317" w:rsidP="00316317">
            <w:pPr>
              <w:jc w:val="center"/>
              <w:rPr>
                <w:b/>
                <w:sz w:val="22"/>
                <w:szCs w:val="22"/>
              </w:rPr>
            </w:pPr>
            <w:r>
              <w:rPr>
                <w:b/>
                <w:sz w:val="22"/>
                <w:szCs w:val="22"/>
              </w:rPr>
              <w:t>18</w:t>
            </w:r>
          </w:p>
        </w:tc>
        <w:tc>
          <w:tcPr>
            <w:tcW w:w="963" w:type="pct"/>
            <w:shd w:val="clear" w:color="auto" w:fill="95B3D7" w:themeFill="accent1" w:themeFillTint="99"/>
            <w:vAlign w:val="center"/>
          </w:tcPr>
          <w:p w14:paraId="5EC9C7AD" w14:textId="0C86C984" w:rsidR="00316317" w:rsidRDefault="00316317" w:rsidP="00316317">
            <w:pPr>
              <w:jc w:val="center"/>
              <w:rPr>
                <w:b/>
                <w:sz w:val="22"/>
                <w:szCs w:val="22"/>
              </w:rPr>
            </w:pPr>
            <w:r>
              <w:rPr>
                <w:sz w:val="20"/>
                <w:szCs w:val="20"/>
              </w:rPr>
              <w:t>8</w:t>
            </w:r>
            <w:r>
              <w:rPr>
                <w:sz w:val="20"/>
                <w:szCs w:val="20"/>
                <w:vertAlign w:val="superscript"/>
              </w:rPr>
              <w:t>th</w:t>
            </w:r>
            <w:r>
              <w:rPr>
                <w:sz w:val="20"/>
                <w:szCs w:val="20"/>
                <w:vertAlign w:val="subscript"/>
              </w:rPr>
              <w:t xml:space="preserve">  </w:t>
            </w:r>
            <w:r>
              <w:rPr>
                <w:sz w:val="20"/>
                <w:szCs w:val="20"/>
              </w:rPr>
              <w:t>February – 12</w:t>
            </w:r>
            <w:r w:rsidRPr="000860CF">
              <w:rPr>
                <w:sz w:val="20"/>
                <w:szCs w:val="20"/>
                <w:vertAlign w:val="superscript"/>
              </w:rPr>
              <w:t>th</w:t>
            </w:r>
            <w:r>
              <w:rPr>
                <w:sz w:val="20"/>
                <w:szCs w:val="20"/>
              </w:rPr>
              <w:t xml:space="preserve"> </w:t>
            </w:r>
            <w:r>
              <w:rPr>
                <w:sz w:val="20"/>
                <w:szCs w:val="20"/>
                <w:vertAlign w:val="superscript"/>
              </w:rPr>
              <w:t xml:space="preserve"> </w:t>
            </w:r>
            <w:r>
              <w:rPr>
                <w:sz w:val="20"/>
                <w:szCs w:val="20"/>
              </w:rPr>
              <w:t>February</w:t>
            </w:r>
          </w:p>
        </w:tc>
        <w:tc>
          <w:tcPr>
            <w:tcW w:w="3670" w:type="pct"/>
            <w:tcBorders>
              <w:top w:val="single" w:sz="4" w:space="0" w:color="auto"/>
              <w:bottom w:val="single" w:sz="4" w:space="0" w:color="auto"/>
              <w:right w:val="single" w:sz="4" w:space="0" w:color="auto"/>
            </w:tcBorders>
            <w:shd w:val="clear" w:color="auto" w:fill="95B3D7" w:themeFill="accent1" w:themeFillTint="99"/>
            <w:vAlign w:val="center"/>
          </w:tcPr>
          <w:p w14:paraId="4AB390E8" w14:textId="7142F389" w:rsidR="00316317" w:rsidRDefault="00316317" w:rsidP="00316317">
            <w:pPr>
              <w:jc w:val="center"/>
            </w:pPr>
            <w:r>
              <w:rPr>
                <w:b/>
                <w:sz w:val="22"/>
                <w:szCs w:val="22"/>
              </w:rPr>
              <w:t>Final Term Exam</w:t>
            </w:r>
          </w:p>
        </w:tc>
      </w:tr>
    </w:tbl>
    <w:p w14:paraId="24C1484A" w14:textId="77777777" w:rsidR="003B6D9C" w:rsidRDefault="003B6D9C" w:rsidP="00760DDE">
      <w:pPr>
        <w:rPr>
          <w:b/>
          <w:smallCaps/>
        </w:rPr>
      </w:pPr>
    </w:p>
    <w:p w14:paraId="5B46BE3C" w14:textId="77777777" w:rsidR="00760DDE" w:rsidRDefault="00760DDE" w:rsidP="00760DDE">
      <w:pPr>
        <w:rPr>
          <w:sz w:val="20"/>
          <w:szCs w:val="20"/>
        </w:rPr>
      </w:pPr>
    </w:p>
    <w:p w14:paraId="25FF0159" w14:textId="77777777" w:rsidR="003B6D9C" w:rsidRDefault="006E1DD0">
      <w:pPr>
        <w:pBdr>
          <w:top w:val="single" w:sz="4" w:space="1" w:color="000000"/>
          <w:left w:val="single" w:sz="4" w:space="4" w:color="000000"/>
          <w:bottom w:val="single" w:sz="4" w:space="1" w:color="000000"/>
          <w:right w:val="single" w:sz="4" w:space="4" w:color="000000"/>
        </w:pBdr>
        <w:jc w:val="both"/>
        <w:rPr>
          <w:b/>
          <w:i/>
        </w:rPr>
      </w:pPr>
      <w:r>
        <w:rPr>
          <w:b/>
          <w:i/>
        </w:rPr>
        <w:t>NOTE:</w:t>
      </w:r>
    </w:p>
    <w:p w14:paraId="42E36B3B" w14:textId="77777777" w:rsidR="003B6D9C" w:rsidRDefault="006E1DD0">
      <w:pPr>
        <w:numPr>
          <w:ilvl w:val="0"/>
          <w:numId w:val="2"/>
        </w:numPr>
        <w:pBdr>
          <w:top w:val="single" w:sz="4" w:space="1" w:color="000000"/>
          <w:left w:val="single" w:sz="4" w:space="4" w:color="000000"/>
          <w:bottom w:val="single" w:sz="4" w:space="1" w:color="000000"/>
          <w:right w:val="single" w:sz="4" w:space="4" w:color="000000"/>
          <w:between w:val="nil"/>
        </w:pBdr>
        <w:jc w:val="both"/>
        <w:rPr>
          <w:i/>
          <w:color w:val="000000"/>
        </w:rPr>
      </w:pPr>
      <w:r>
        <w:rPr>
          <w:i/>
          <w:color w:val="000000"/>
        </w:rPr>
        <w:t xml:space="preserve">This schedule is subject to revisions as conditions may warrant. </w:t>
      </w:r>
    </w:p>
    <w:p w14:paraId="29957D3E" w14:textId="77777777" w:rsidR="003B6D9C" w:rsidRDefault="006E1DD0">
      <w:pPr>
        <w:numPr>
          <w:ilvl w:val="0"/>
          <w:numId w:val="2"/>
        </w:numPr>
        <w:pBdr>
          <w:top w:val="single" w:sz="4" w:space="1" w:color="000000"/>
          <w:left w:val="single" w:sz="4" w:space="4" w:color="000000"/>
          <w:bottom w:val="single" w:sz="4" w:space="1" w:color="000000"/>
          <w:right w:val="single" w:sz="4" w:space="4" w:color="000000"/>
          <w:between w:val="nil"/>
        </w:pBdr>
        <w:jc w:val="both"/>
        <w:rPr>
          <w:i/>
          <w:color w:val="000000"/>
        </w:rPr>
      </w:pPr>
      <w:r>
        <w:rPr>
          <w:i/>
          <w:color w:val="000000"/>
        </w:rPr>
        <w:t>Topics will be covered in sequence no matter if city observes any planned or unplanned holidays.</w:t>
      </w:r>
    </w:p>
    <w:p w14:paraId="66F27FF3" w14:textId="77777777" w:rsidR="003B6D9C" w:rsidRDefault="006E1DD0">
      <w:pPr>
        <w:numPr>
          <w:ilvl w:val="0"/>
          <w:numId w:val="2"/>
        </w:numPr>
        <w:pBdr>
          <w:top w:val="single" w:sz="4" w:space="1" w:color="000000"/>
          <w:left w:val="single" w:sz="4" w:space="4" w:color="000000"/>
          <w:bottom w:val="single" w:sz="4" w:space="1" w:color="000000"/>
          <w:right w:val="single" w:sz="4" w:space="4" w:color="000000"/>
          <w:between w:val="nil"/>
        </w:pBdr>
        <w:spacing w:after="200"/>
        <w:jc w:val="both"/>
        <w:rPr>
          <w:i/>
          <w:color w:val="000000"/>
        </w:rPr>
      </w:pPr>
      <w:r>
        <w:rPr>
          <w:i/>
          <w:color w:val="000000"/>
        </w:rPr>
        <w:t>The information in this course outline is subject to revision as conditions may warrant.</w:t>
      </w:r>
    </w:p>
    <w:p w14:paraId="39F7E7D4" w14:textId="77777777" w:rsidR="00682025" w:rsidRDefault="00682025">
      <w:pPr>
        <w:rPr>
          <w:b/>
          <w:smallCaps/>
          <w:color w:val="000000"/>
          <w:sz w:val="28"/>
          <w:szCs w:val="28"/>
        </w:rPr>
      </w:pPr>
      <w:r>
        <w:rPr>
          <w:b/>
          <w:smallCaps/>
          <w:color w:val="000000"/>
          <w:sz w:val="28"/>
          <w:szCs w:val="28"/>
        </w:rPr>
        <w:br w:type="page"/>
      </w:r>
    </w:p>
    <w:p w14:paraId="0023719C" w14:textId="39A2EA00" w:rsidR="003B6D9C" w:rsidRDefault="006E1DD0">
      <w:pPr>
        <w:rPr>
          <w:b/>
          <w:smallCaps/>
        </w:rPr>
      </w:pPr>
      <w:r>
        <w:rPr>
          <w:b/>
          <w:smallCaps/>
          <w:color w:val="000000"/>
          <w:sz w:val="28"/>
          <w:szCs w:val="28"/>
        </w:rPr>
        <w:lastRenderedPageBreak/>
        <w:t>COURSE ASSESSMENT METHOD</w:t>
      </w:r>
      <w:r>
        <w:rPr>
          <w:b/>
          <w:smallCaps/>
        </w:rPr>
        <w:t xml:space="preserve"> </w:t>
      </w:r>
    </w:p>
    <w:p w14:paraId="6ACA2976" w14:textId="77777777" w:rsidR="003B6D9C" w:rsidRDefault="003B6D9C">
      <w:pPr>
        <w:jc w:val="both"/>
        <w:rPr>
          <w:b/>
          <w:smallCaps/>
        </w:rPr>
      </w:pPr>
    </w:p>
    <w:p w14:paraId="68A5921F" w14:textId="77777777" w:rsidR="003B6D9C" w:rsidRDefault="006E1DD0">
      <w:pPr>
        <w:jc w:val="both"/>
        <w:rPr>
          <w:b/>
          <w:smallCaps/>
        </w:rPr>
      </w:pPr>
      <w:r>
        <w:rPr>
          <w:b/>
          <w:smallCaps/>
        </w:rPr>
        <w:t>Method of Evaluation and Structure:</w:t>
      </w:r>
    </w:p>
    <w:p w14:paraId="32E39A09" w14:textId="77777777" w:rsidR="003B6D9C" w:rsidRDefault="003B6D9C">
      <w:pPr>
        <w:tabs>
          <w:tab w:val="left" w:pos="180"/>
          <w:tab w:val="left" w:pos="810"/>
        </w:tabs>
      </w:pPr>
    </w:p>
    <w:p w14:paraId="60991EE3" w14:textId="77777777" w:rsidR="003B6D9C" w:rsidRDefault="006E1DD0">
      <w:r>
        <w:t>A student’s grade will be based on multiple measures of performance as mentioned below:</w:t>
      </w:r>
    </w:p>
    <w:p w14:paraId="6D42DF93" w14:textId="77777777" w:rsidR="003B6D9C" w:rsidRDefault="003B6D9C"/>
    <w:tbl>
      <w:tblPr>
        <w:tblStyle w:val="6"/>
        <w:tblW w:w="3935" w:type="dxa"/>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13"/>
        <w:gridCol w:w="922"/>
      </w:tblGrid>
      <w:tr w:rsidR="003B6D9C" w14:paraId="46A9CAAC" w14:textId="77777777">
        <w:trPr>
          <w:trHeight w:val="160"/>
        </w:trPr>
        <w:tc>
          <w:tcPr>
            <w:tcW w:w="3013" w:type="dxa"/>
            <w:shd w:val="clear" w:color="auto" w:fill="D9D9D9"/>
            <w:tcMar>
              <w:top w:w="72" w:type="dxa"/>
              <w:left w:w="144" w:type="dxa"/>
              <w:bottom w:w="72" w:type="dxa"/>
              <w:right w:w="144" w:type="dxa"/>
            </w:tcMar>
          </w:tcPr>
          <w:p w14:paraId="398806EF" w14:textId="77777777" w:rsidR="003B6D9C" w:rsidRDefault="006E1DD0">
            <w:pPr>
              <w:jc w:val="center"/>
              <w:rPr>
                <w:b/>
                <w:smallCaps/>
                <w:sz w:val="20"/>
                <w:szCs w:val="20"/>
              </w:rPr>
            </w:pPr>
            <w:r>
              <w:rPr>
                <w:b/>
                <w:smallCaps/>
                <w:sz w:val="20"/>
                <w:szCs w:val="20"/>
              </w:rPr>
              <w:t>Evaluation Instruments (EI)</w:t>
            </w:r>
          </w:p>
        </w:tc>
        <w:tc>
          <w:tcPr>
            <w:tcW w:w="922" w:type="dxa"/>
            <w:shd w:val="clear" w:color="auto" w:fill="D9D9D9"/>
            <w:tcMar>
              <w:top w:w="72" w:type="dxa"/>
              <w:left w:w="144" w:type="dxa"/>
              <w:bottom w:w="72" w:type="dxa"/>
              <w:right w:w="144" w:type="dxa"/>
            </w:tcMar>
          </w:tcPr>
          <w:p w14:paraId="327ED478" w14:textId="77777777" w:rsidR="003B6D9C" w:rsidRDefault="006E1DD0">
            <w:pPr>
              <w:jc w:val="center"/>
              <w:rPr>
                <w:b/>
                <w:smallCaps/>
                <w:sz w:val="20"/>
                <w:szCs w:val="20"/>
              </w:rPr>
            </w:pPr>
            <w:r>
              <w:rPr>
                <w:b/>
                <w:smallCaps/>
                <w:sz w:val="20"/>
                <w:szCs w:val="20"/>
              </w:rPr>
              <w:t>Marks</w:t>
            </w:r>
          </w:p>
        </w:tc>
      </w:tr>
      <w:tr w:rsidR="003B6D9C" w14:paraId="4A207AD3" w14:textId="77777777">
        <w:trPr>
          <w:trHeight w:val="120"/>
        </w:trPr>
        <w:tc>
          <w:tcPr>
            <w:tcW w:w="3013" w:type="dxa"/>
            <w:tcMar>
              <w:top w:w="72" w:type="dxa"/>
              <w:left w:w="144" w:type="dxa"/>
              <w:bottom w:w="72" w:type="dxa"/>
              <w:right w:w="144" w:type="dxa"/>
            </w:tcMar>
          </w:tcPr>
          <w:p w14:paraId="7AD10278" w14:textId="20DD3ADD" w:rsidR="003B6D9C" w:rsidRDefault="006E1DD0" w:rsidP="00A63B6A">
            <w:pPr>
              <w:rPr>
                <w:sz w:val="20"/>
                <w:szCs w:val="20"/>
              </w:rPr>
            </w:pPr>
            <w:r>
              <w:rPr>
                <w:sz w:val="20"/>
                <w:szCs w:val="20"/>
              </w:rPr>
              <w:t>Quizzes (4 Quizzes of 10 Marks)</w:t>
            </w:r>
          </w:p>
        </w:tc>
        <w:tc>
          <w:tcPr>
            <w:tcW w:w="922" w:type="dxa"/>
            <w:tcMar>
              <w:top w:w="72" w:type="dxa"/>
              <w:left w:w="144" w:type="dxa"/>
              <w:bottom w:w="72" w:type="dxa"/>
              <w:right w:w="144" w:type="dxa"/>
            </w:tcMar>
          </w:tcPr>
          <w:p w14:paraId="3F58BB91" w14:textId="190DB974" w:rsidR="003B6D9C" w:rsidRDefault="006E1DD0" w:rsidP="000650D8">
            <w:pPr>
              <w:jc w:val="center"/>
              <w:rPr>
                <w:sz w:val="20"/>
                <w:szCs w:val="20"/>
              </w:rPr>
            </w:pPr>
            <w:r>
              <w:rPr>
                <w:sz w:val="20"/>
                <w:szCs w:val="20"/>
              </w:rPr>
              <w:t>1</w:t>
            </w:r>
            <w:r w:rsidR="00034A46">
              <w:rPr>
                <w:sz w:val="20"/>
                <w:szCs w:val="20"/>
              </w:rPr>
              <w:t>0</w:t>
            </w:r>
          </w:p>
        </w:tc>
      </w:tr>
      <w:tr w:rsidR="003B6D9C" w14:paraId="46C695A8" w14:textId="77777777">
        <w:trPr>
          <w:trHeight w:val="160"/>
        </w:trPr>
        <w:tc>
          <w:tcPr>
            <w:tcW w:w="3013" w:type="dxa"/>
            <w:tcMar>
              <w:top w:w="72" w:type="dxa"/>
              <w:left w:w="144" w:type="dxa"/>
              <w:bottom w:w="72" w:type="dxa"/>
              <w:right w:w="144" w:type="dxa"/>
            </w:tcMar>
          </w:tcPr>
          <w:p w14:paraId="5B14BFA0" w14:textId="74B51641" w:rsidR="003B6D9C" w:rsidRDefault="00A63B6A">
            <w:pPr>
              <w:rPr>
                <w:sz w:val="20"/>
                <w:szCs w:val="20"/>
              </w:rPr>
            </w:pPr>
            <w:r>
              <w:rPr>
                <w:sz w:val="20"/>
                <w:szCs w:val="20"/>
              </w:rPr>
              <w:t>Assignments (4</w:t>
            </w:r>
            <w:r w:rsidR="006E1DD0">
              <w:rPr>
                <w:sz w:val="20"/>
                <w:szCs w:val="20"/>
              </w:rPr>
              <w:t xml:space="preserve"> Assignments)</w:t>
            </w:r>
          </w:p>
        </w:tc>
        <w:tc>
          <w:tcPr>
            <w:tcW w:w="922" w:type="dxa"/>
            <w:tcMar>
              <w:top w:w="72" w:type="dxa"/>
              <w:left w:w="144" w:type="dxa"/>
              <w:bottom w:w="72" w:type="dxa"/>
              <w:right w:w="144" w:type="dxa"/>
            </w:tcMar>
          </w:tcPr>
          <w:p w14:paraId="46084833" w14:textId="4151B826" w:rsidR="003B6D9C" w:rsidRDefault="00034A46">
            <w:pPr>
              <w:jc w:val="center"/>
              <w:rPr>
                <w:sz w:val="20"/>
                <w:szCs w:val="20"/>
              </w:rPr>
            </w:pPr>
            <w:r>
              <w:rPr>
                <w:sz w:val="20"/>
                <w:szCs w:val="20"/>
              </w:rPr>
              <w:t>20</w:t>
            </w:r>
          </w:p>
        </w:tc>
      </w:tr>
      <w:tr w:rsidR="003B6D9C" w14:paraId="12080E39" w14:textId="77777777">
        <w:trPr>
          <w:trHeight w:val="160"/>
        </w:trPr>
        <w:tc>
          <w:tcPr>
            <w:tcW w:w="3013" w:type="dxa"/>
            <w:tcMar>
              <w:top w:w="72" w:type="dxa"/>
              <w:left w:w="144" w:type="dxa"/>
              <w:bottom w:w="72" w:type="dxa"/>
              <w:right w:w="144" w:type="dxa"/>
            </w:tcMar>
          </w:tcPr>
          <w:p w14:paraId="4B6832A9" w14:textId="77777777" w:rsidR="003B6D9C" w:rsidRDefault="006E1DD0">
            <w:pPr>
              <w:rPr>
                <w:sz w:val="20"/>
                <w:szCs w:val="20"/>
              </w:rPr>
            </w:pPr>
            <w:r>
              <w:rPr>
                <w:sz w:val="20"/>
                <w:szCs w:val="20"/>
              </w:rPr>
              <w:t xml:space="preserve">Mid Term Examination </w:t>
            </w:r>
          </w:p>
        </w:tc>
        <w:tc>
          <w:tcPr>
            <w:tcW w:w="922" w:type="dxa"/>
            <w:tcMar>
              <w:top w:w="72" w:type="dxa"/>
              <w:left w:w="144" w:type="dxa"/>
              <w:bottom w:w="72" w:type="dxa"/>
              <w:right w:w="144" w:type="dxa"/>
            </w:tcMar>
          </w:tcPr>
          <w:p w14:paraId="776C550F" w14:textId="77777777" w:rsidR="003B6D9C" w:rsidRDefault="006E1DD0">
            <w:pPr>
              <w:jc w:val="center"/>
              <w:rPr>
                <w:sz w:val="20"/>
                <w:szCs w:val="20"/>
              </w:rPr>
            </w:pPr>
            <w:r>
              <w:rPr>
                <w:sz w:val="20"/>
                <w:szCs w:val="20"/>
              </w:rPr>
              <w:t>20</w:t>
            </w:r>
          </w:p>
        </w:tc>
      </w:tr>
      <w:tr w:rsidR="003B6D9C" w14:paraId="0A6EAEE0" w14:textId="77777777">
        <w:trPr>
          <w:trHeight w:val="160"/>
        </w:trPr>
        <w:tc>
          <w:tcPr>
            <w:tcW w:w="3013" w:type="dxa"/>
            <w:tcMar>
              <w:top w:w="72" w:type="dxa"/>
              <w:left w:w="144" w:type="dxa"/>
              <w:bottom w:w="72" w:type="dxa"/>
              <w:right w:w="144" w:type="dxa"/>
            </w:tcMar>
          </w:tcPr>
          <w:p w14:paraId="5A16583A" w14:textId="77777777" w:rsidR="003B6D9C" w:rsidRDefault="006E1DD0">
            <w:pPr>
              <w:rPr>
                <w:sz w:val="20"/>
                <w:szCs w:val="20"/>
              </w:rPr>
            </w:pPr>
            <w:r>
              <w:rPr>
                <w:sz w:val="20"/>
                <w:szCs w:val="20"/>
              </w:rPr>
              <w:t xml:space="preserve">Final Examination </w:t>
            </w:r>
          </w:p>
        </w:tc>
        <w:tc>
          <w:tcPr>
            <w:tcW w:w="922" w:type="dxa"/>
            <w:tcMar>
              <w:top w:w="72" w:type="dxa"/>
              <w:left w:w="144" w:type="dxa"/>
              <w:bottom w:w="72" w:type="dxa"/>
              <w:right w:w="144" w:type="dxa"/>
            </w:tcMar>
          </w:tcPr>
          <w:p w14:paraId="264399C4" w14:textId="77777777" w:rsidR="003B6D9C" w:rsidRDefault="006E1DD0">
            <w:pPr>
              <w:jc w:val="center"/>
              <w:rPr>
                <w:sz w:val="20"/>
                <w:szCs w:val="20"/>
              </w:rPr>
            </w:pPr>
            <w:r>
              <w:rPr>
                <w:sz w:val="20"/>
                <w:szCs w:val="20"/>
              </w:rPr>
              <w:t>50</w:t>
            </w:r>
          </w:p>
        </w:tc>
      </w:tr>
      <w:tr w:rsidR="003B6D9C" w14:paraId="165E8578" w14:textId="77777777">
        <w:trPr>
          <w:trHeight w:val="220"/>
        </w:trPr>
        <w:tc>
          <w:tcPr>
            <w:tcW w:w="3013" w:type="dxa"/>
            <w:tcMar>
              <w:top w:w="72" w:type="dxa"/>
              <w:left w:w="144" w:type="dxa"/>
              <w:bottom w:w="72" w:type="dxa"/>
              <w:right w:w="144" w:type="dxa"/>
            </w:tcMar>
          </w:tcPr>
          <w:p w14:paraId="53378377" w14:textId="77777777" w:rsidR="003B6D9C" w:rsidRDefault="006E1DD0">
            <w:pPr>
              <w:jc w:val="right"/>
              <w:rPr>
                <w:b/>
                <w:sz w:val="20"/>
                <w:szCs w:val="20"/>
              </w:rPr>
            </w:pPr>
            <w:r>
              <w:rPr>
                <w:b/>
                <w:sz w:val="20"/>
                <w:szCs w:val="20"/>
              </w:rPr>
              <w:t>Total</w:t>
            </w:r>
          </w:p>
        </w:tc>
        <w:tc>
          <w:tcPr>
            <w:tcW w:w="922" w:type="dxa"/>
            <w:tcMar>
              <w:top w:w="72" w:type="dxa"/>
              <w:left w:w="144" w:type="dxa"/>
              <w:bottom w:w="72" w:type="dxa"/>
              <w:right w:w="144" w:type="dxa"/>
            </w:tcMar>
          </w:tcPr>
          <w:p w14:paraId="13BB5FFF" w14:textId="77777777" w:rsidR="003B6D9C" w:rsidRDefault="006E1DD0">
            <w:pPr>
              <w:jc w:val="center"/>
              <w:rPr>
                <w:b/>
                <w:sz w:val="20"/>
                <w:szCs w:val="20"/>
              </w:rPr>
            </w:pPr>
            <w:r>
              <w:rPr>
                <w:b/>
                <w:sz w:val="20"/>
                <w:szCs w:val="20"/>
              </w:rPr>
              <w:t>100</w:t>
            </w:r>
          </w:p>
        </w:tc>
      </w:tr>
    </w:tbl>
    <w:p w14:paraId="4332F92D" w14:textId="77777777" w:rsidR="003B6D9C" w:rsidRDefault="006E1DD0">
      <w:pPr>
        <w:rPr>
          <w:i/>
          <w:color w:val="FF0000"/>
        </w:rPr>
      </w:pPr>
      <w:r>
        <w:rPr>
          <w:i/>
          <w:color w:val="FF0000"/>
        </w:rPr>
        <w:t xml:space="preserve">NOTE: Any change in this scheme/format will be communicated well in time.  </w:t>
      </w:r>
    </w:p>
    <w:p w14:paraId="158E101D" w14:textId="77777777" w:rsidR="003B6D9C" w:rsidRDefault="003B6D9C">
      <w:pPr>
        <w:pStyle w:val="Heading5"/>
        <w:ind w:left="90"/>
      </w:pPr>
    </w:p>
    <w:p w14:paraId="060CD712" w14:textId="77777777" w:rsidR="003B6D9C" w:rsidRDefault="006E1DD0">
      <w:pPr>
        <w:jc w:val="both"/>
        <w:rPr>
          <w:b/>
          <w:i/>
          <w:smallCaps/>
        </w:rPr>
      </w:pPr>
      <w:r>
        <w:rPr>
          <w:b/>
          <w:smallCaps/>
        </w:rPr>
        <w:t>Mapping of CLOs to PLOs (Program Learning Outcomes)</w:t>
      </w:r>
    </w:p>
    <w:tbl>
      <w:tblPr>
        <w:tblStyle w:val="5"/>
        <w:tblW w:w="85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83"/>
        <w:gridCol w:w="1137"/>
        <w:gridCol w:w="1137"/>
        <w:gridCol w:w="1137"/>
        <w:gridCol w:w="1061"/>
      </w:tblGrid>
      <w:tr w:rsidR="00A63B6A" w14:paraId="211C3247" w14:textId="17F0DEB4" w:rsidTr="00A63B6A">
        <w:trPr>
          <w:trHeight w:val="253"/>
        </w:trPr>
        <w:tc>
          <w:tcPr>
            <w:tcW w:w="4083" w:type="dxa"/>
            <w:vMerge w:val="restart"/>
            <w:shd w:val="clear" w:color="auto" w:fill="D9D9D9"/>
            <w:vAlign w:val="center"/>
          </w:tcPr>
          <w:p w14:paraId="35A3794C" w14:textId="77777777" w:rsidR="00A63B6A" w:rsidRDefault="00A63B6A">
            <w:pPr>
              <w:jc w:val="center"/>
              <w:rPr>
                <w:b/>
                <w:smallCaps/>
                <w:sz w:val="20"/>
                <w:szCs w:val="20"/>
              </w:rPr>
            </w:pPr>
            <w:r>
              <w:rPr>
                <w:b/>
                <w:smallCaps/>
                <w:sz w:val="20"/>
                <w:szCs w:val="20"/>
              </w:rPr>
              <w:t>PLO’s</w:t>
            </w:r>
          </w:p>
        </w:tc>
        <w:tc>
          <w:tcPr>
            <w:tcW w:w="4472" w:type="dxa"/>
            <w:gridSpan w:val="4"/>
            <w:tcBorders>
              <w:right w:val="single" w:sz="4" w:space="0" w:color="auto"/>
            </w:tcBorders>
            <w:shd w:val="clear" w:color="auto" w:fill="D9D9D9"/>
            <w:vAlign w:val="center"/>
          </w:tcPr>
          <w:p w14:paraId="5B9ABDD2" w14:textId="297EDD12" w:rsidR="00A63B6A" w:rsidRDefault="00A63B6A">
            <w:pPr>
              <w:jc w:val="center"/>
              <w:rPr>
                <w:b/>
                <w:smallCaps/>
                <w:sz w:val="20"/>
                <w:szCs w:val="20"/>
              </w:rPr>
            </w:pPr>
            <w:r>
              <w:rPr>
                <w:b/>
                <w:smallCaps/>
                <w:sz w:val="20"/>
                <w:szCs w:val="20"/>
              </w:rPr>
              <w:t>CLO’s</w:t>
            </w:r>
          </w:p>
        </w:tc>
      </w:tr>
      <w:tr w:rsidR="00A63B6A" w14:paraId="27BDD2D7" w14:textId="5A70FB6D" w:rsidTr="00A63B6A">
        <w:trPr>
          <w:trHeight w:val="269"/>
        </w:trPr>
        <w:tc>
          <w:tcPr>
            <w:tcW w:w="4083" w:type="dxa"/>
            <w:vMerge/>
            <w:shd w:val="clear" w:color="auto" w:fill="D9D9D9"/>
            <w:vAlign w:val="center"/>
          </w:tcPr>
          <w:p w14:paraId="51C19BCB" w14:textId="77777777" w:rsidR="00A63B6A" w:rsidRDefault="00A63B6A" w:rsidP="00466E5A">
            <w:pPr>
              <w:widowControl w:val="0"/>
              <w:pBdr>
                <w:top w:val="nil"/>
                <w:left w:val="nil"/>
                <w:bottom w:val="nil"/>
                <w:right w:val="nil"/>
                <w:between w:val="nil"/>
              </w:pBdr>
              <w:spacing w:line="276" w:lineRule="auto"/>
              <w:rPr>
                <w:b/>
                <w:smallCaps/>
                <w:sz w:val="20"/>
                <w:szCs w:val="20"/>
              </w:rPr>
            </w:pPr>
          </w:p>
        </w:tc>
        <w:tc>
          <w:tcPr>
            <w:tcW w:w="1137" w:type="dxa"/>
            <w:shd w:val="clear" w:color="auto" w:fill="D9D9D9"/>
            <w:vAlign w:val="center"/>
          </w:tcPr>
          <w:p w14:paraId="0B8297F6" w14:textId="77777777" w:rsidR="00A63B6A" w:rsidRDefault="00A63B6A" w:rsidP="00466E5A">
            <w:pPr>
              <w:jc w:val="center"/>
              <w:rPr>
                <w:b/>
                <w:smallCaps/>
                <w:sz w:val="20"/>
                <w:szCs w:val="20"/>
              </w:rPr>
            </w:pPr>
            <w:r>
              <w:rPr>
                <w:b/>
                <w:smallCaps/>
                <w:sz w:val="20"/>
                <w:szCs w:val="20"/>
              </w:rPr>
              <w:t>CLO 1</w:t>
            </w:r>
          </w:p>
        </w:tc>
        <w:tc>
          <w:tcPr>
            <w:tcW w:w="1137" w:type="dxa"/>
            <w:shd w:val="clear" w:color="auto" w:fill="D9D9D9"/>
            <w:vAlign w:val="center"/>
          </w:tcPr>
          <w:p w14:paraId="2C0C6A59" w14:textId="77777777" w:rsidR="00A63B6A" w:rsidRDefault="00A63B6A" w:rsidP="00466E5A">
            <w:pPr>
              <w:jc w:val="center"/>
              <w:rPr>
                <w:b/>
                <w:smallCaps/>
                <w:sz w:val="20"/>
                <w:szCs w:val="20"/>
              </w:rPr>
            </w:pPr>
            <w:r>
              <w:rPr>
                <w:b/>
                <w:smallCaps/>
                <w:sz w:val="20"/>
                <w:szCs w:val="20"/>
              </w:rPr>
              <w:t>CLO 2</w:t>
            </w:r>
          </w:p>
        </w:tc>
        <w:tc>
          <w:tcPr>
            <w:tcW w:w="1137" w:type="dxa"/>
            <w:shd w:val="clear" w:color="auto" w:fill="D9D9D9"/>
            <w:vAlign w:val="center"/>
          </w:tcPr>
          <w:p w14:paraId="735891B9" w14:textId="77777777" w:rsidR="00A63B6A" w:rsidRDefault="00A63B6A" w:rsidP="00466E5A">
            <w:pPr>
              <w:jc w:val="center"/>
              <w:rPr>
                <w:b/>
                <w:smallCaps/>
                <w:sz w:val="20"/>
                <w:szCs w:val="20"/>
              </w:rPr>
            </w:pPr>
            <w:r>
              <w:rPr>
                <w:b/>
                <w:smallCaps/>
                <w:sz w:val="20"/>
                <w:szCs w:val="20"/>
              </w:rPr>
              <w:t>CLO 3</w:t>
            </w:r>
          </w:p>
        </w:tc>
        <w:tc>
          <w:tcPr>
            <w:tcW w:w="1059" w:type="dxa"/>
            <w:tcBorders>
              <w:right w:val="single" w:sz="4" w:space="0" w:color="auto"/>
            </w:tcBorders>
            <w:shd w:val="clear" w:color="auto" w:fill="D9D9D9"/>
            <w:vAlign w:val="center"/>
          </w:tcPr>
          <w:p w14:paraId="27DB6BA8" w14:textId="77777777" w:rsidR="00A63B6A" w:rsidRDefault="00A63B6A" w:rsidP="00466E5A">
            <w:pPr>
              <w:jc w:val="center"/>
              <w:rPr>
                <w:b/>
                <w:smallCaps/>
                <w:sz w:val="20"/>
                <w:szCs w:val="20"/>
              </w:rPr>
            </w:pPr>
            <w:r>
              <w:rPr>
                <w:b/>
                <w:smallCaps/>
                <w:sz w:val="20"/>
                <w:szCs w:val="20"/>
              </w:rPr>
              <w:t>CLO 4</w:t>
            </w:r>
          </w:p>
        </w:tc>
      </w:tr>
      <w:tr w:rsidR="00A63B6A" w14:paraId="5A6803CA" w14:textId="7DA9BE58" w:rsidTr="00A63B6A">
        <w:trPr>
          <w:trHeight w:val="253"/>
        </w:trPr>
        <w:tc>
          <w:tcPr>
            <w:tcW w:w="4083" w:type="dxa"/>
            <w:shd w:val="clear" w:color="auto" w:fill="auto"/>
          </w:tcPr>
          <w:p w14:paraId="384E4E88" w14:textId="77777777" w:rsidR="00A63B6A" w:rsidRDefault="00A63B6A" w:rsidP="00466E5A">
            <w:pPr>
              <w:rPr>
                <w:smallCaps/>
                <w:sz w:val="20"/>
                <w:szCs w:val="20"/>
              </w:rPr>
            </w:pPr>
            <w:r>
              <w:rPr>
                <w:sz w:val="20"/>
                <w:szCs w:val="20"/>
              </w:rPr>
              <w:t>PLO:1 (Engineering Knowledge)</w:t>
            </w:r>
          </w:p>
        </w:tc>
        <w:tc>
          <w:tcPr>
            <w:tcW w:w="1137" w:type="dxa"/>
            <w:shd w:val="clear" w:color="auto" w:fill="auto"/>
            <w:vAlign w:val="center"/>
          </w:tcPr>
          <w:p w14:paraId="2F279BBD" w14:textId="7D042A38" w:rsidR="00A63B6A" w:rsidRDefault="00A63B6A" w:rsidP="00466E5A">
            <w:pPr>
              <w:jc w:val="center"/>
              <w:rPr>
                <w:smallCaps/>
                <w:sz w:val="20"/>
                <w:szCs w:val="20"/>
              </w:rPr>
            </w:pPr>
            <w:r>
              <w:rPr>
                <w:smallCaps/>
                <w:sz w:val="20"/>
                <w:szCs w:val="20"/>
              </w:rPr>
              <w:sym w:font="Wingdings" w:char="F0FC"/>
            </w:r>
          </w:p>
        </w:tc>
        <w:tc>
          <w:tcPr>
            <w:tcW w:w="1137" w:type="dxa"/>
            <w:shd w:val="clear" w:color="auto" w:fill="auto"/>
            <w:vAlign w:val="center"/>
          </w:tcPr>
          <w:p w14:paraId="1D8E5D75" w14:textId="77777777" w:rsidR="00A63B6A" w:rsidRDefault="00A63B6A" w:rsidP="00466E5A">
            <w:pPr>
              <w:jc w:val="both"/>
              <w:rPr>
                <w:smallCaps/>
                <w:sz w:val="20"/>
                <w:szCs w:val="20"/>
              </w:rPr>
            </w:pPr>
          </w:p>
        </w:tc>
        <w:tc>
          <w:tcPr>
            <w:tcW w:w="1137" w:type="dxa"/>
            <w:shd w:val="clear" w:color="auto" w:fill="auto"/>
            <w:vAlign w:val="center"/>
          </w:tcPr>
          <w:p w14:paraId="79A40307" w14:textId="4F50FAF0" w:rsidR="00A63B6A" w:rsidRDefault="00A63B6A" w:rsidP="00466E5A">
            <w:pPr>
              <w:jc w:val="both"/>
              <w:rPr>
                <w:smallCaps/>
                <w:sz w:val="20"/>
                <w:szCs w:val="20"/>
              </w:rPr>
            </w:pPr>
          </w:p>
        </w:tc>
        <w:tc>
          <w:tcPr>
            <w:tcW w:w="1059" w:type="dxa"/>
            <w:shd w:val="clear" w:color="auto" w:fill="auto"/>
            <w:vAlign w:val="center"/>
          </w:tcPr>
          <w:p w14:paraId="24152638" w14:textId="77777777" w:rsidR="00A63B6A" w:rsidRDefault="00A63B6A" w:rsidP="00466E5A">
            <w:pPr>
              <w:jc w:val="both"/>
              <w:rPr>
                <w:smallCaps/>
                <w:sz w:val="20"/>
                <w:szCs w:val="20"/>
              </w:rPr>
            </w:pPr>
          </w:p>
        </w:tc>
      </w:tr>
      <w:tr w:rsidR="00A63B6A" w14:paraId="793957AF" w14:textId="12BEF91E" w:rsidTr="00A63B6A">
        <w:trPr>
          <w:trHeight w:val="253"/>
        </w:trPr>
        <w:tc>
          <w:tcPr>
            <w:tcW w:w="4083" w:type="dxa"/>
            <w:shd w:val="clear" w:color="auto" w:fill="auto"/>
          </w:tcPr>
          <w:p w14:paraId="6366473B" w14:textId="77777777" w:rsidR="00A63B6A" w:rsidRDefault="00A63B6A" w:rsidP="00466E5A">
            <w:pPr>
              <w:rPr>
                <w:smallCaps/>
                <w:sz w:val="20"/>
                <w:szCs w:val="20"/>
              </w:rPr>
            </w:pPr>
            <w:r>
              <w:rPr>
                <w:sz w:val="20"/>
                <w:szCs w:val="20"/>
              </w:rPr>
              <w:t>PLO:2 (Engineering Problem Analysis)</w:t>
            </w:r>
          </w:p>
        </w:tc>
        <w:tc>
          <w:tcPr>
            <w:tcW w:w="1137" w:type="dxa"/>
            <w:shd w:val="clear" w:color="auto" w:fill="auto"/>
            <w:vAlign w:val="center"/>
          </w:tcPr>
          <w:p w14:paraId="65C77D05" w14:textId="77777777" w:rsidR="00A63B6A" w:rsidRDefault="00A63B6A" w:rsidP="00466E5A">
            <w:pPr>
              <w:jc w:val="both"/>
              <w:rPr>
                <w:smallCaps/>
                <w:sz w:val="20"/>
                <w:szCs w:val="20"/>
              </w:rPr>
            </w:pPr>
          </w:p>
        </w:tc>
        <w:tc>
          <w:tcPr>
            <w:tcW w:w="1137" w:type="dxa"/>
            <w:shd w:val="clear" w:color="auto" w:fill="auto"/>
            <w:vAlign w:val="center"/>
          </w:tcPr>
          <w:p w14:paraId="311419CF" w14:textId="1D48A911" w:rsidR="00A63B6A" w:rsidRDefault="00A63B6A" w:rsidP="00466E5A">
            <w:pPr>
              <w:jc w:val="both"/>
              <w:rPr>
                <w:smallCaps/>
                <w:sz w:val="20"/>
                <w:szCs w:val="20"/>
              </w:rPr>
            </w:pPr>
            <w:r>
              <w:rPr>
                <w:smallCaps/>
                <w:sz w:val="20"/>
                <w:szCs w:val="20"/>
              </w:rPr>
              <w:sym w:font="Wingdings" w:char="F0FC"/>
            </w:r>
          </w:p>
        </w:tc>
        <w:tc>
          <w:tcPr>
            <w:tcW w:w="1137" w:type="dxa"/>
            <w:shd w:val="clear" w:color="auto" w:fill="auto"/>
            <w:vAlign w:val="center"/>
          </w:tcPr>
          <w:p w14:paraId="6B2EF0BD" w14:textId="7B743AE0" w:rsidR="00A63B6A" w:rsidRDefault="00A63B6A" w:rsidP="00466E5A">
            <w:pPr>
              <w:jc w:val="both"/>
              <w:rPr>
                <w:smallCaps/>
                <w:sz w:val="20"/>
                <w:szCs w:val="20"/>
              </w:rPr>
            </w:pPr>
            <w:r>
              <w:rPr>
                <w:smallCaps/>
                <w:sz w:val="20"/>
                <w:szCs w:val="20"/>
              </w:rPr>
              <w:sym w:font="Wingdings" w:char="F0FC"/>
            </w:r>
          </w:p>
        </w:tc>
        <w:tc>
          <w:tcPr>
            <w:tcW w:w="1059" w:type="dxa"/>
            <w:shd w:val="clear" w:color="auto" w:fill="auto"/>
            <w:vAlign w:val="center"/>
          </w:tcPr>
          <w:p w14:paraId="02D67B00" w14:textId="77777777" w:rsidR="00A63B6A" w:rsidRDefault="00A63B6A" w:rsidP="00466E5A">
            <w:pPr>
              <w:jc w:val="both"/>
              <w:rPr>
                <w:smallCaps/>
                <w:sz w:val="20"/>
                <w:szCs w:val="20"/>
              </w:rPr>
            </w:pPr>
          </w:p>
        </w:tc>
      </w:tr>
      <w:tr w:rsidR="00A63B6A" w14:paraId="41A9CD92" w14:textId="7D613EF4" w:rsidTr="00A63B6A">
        <w:trPr>
          <w:trHeight w:val="253"/>
        </w:trPr>
        <w:tc>
          <w:tcPr>
            <w:tcW w:w="4083" w:type="dxa"/>
            <w:shd w:val="clear" w:color="auto" w:fill="auto"/>
          </w:tcPr>
          <w:p w14:paraId="27E5C69F" w14:textId="77777777" w:rsidR="00A63B6A" w:rsidRDefault="00A63B6A" w:rsidP="00466E5A">
            <w:pPr>
              <w:rPr>
                <w:smallCaps/>
                <w:sz w:val="20"/>
                <w:szCs w:val="20"/>
              </w:rPr>
            </w:pPr>
            <w:r>
              <w:rPr>
                <w:sz w:val="20"/>
                <w:szCs w:val="20"/>
              </w:rPr>
              <w:t>PLO:3 (Designing and Development)</w:t>
            </w:r>
          </w:p>
        </w:tc>
        <w:tc>
          <w:tcPr>
            <w:tcW w:w="1137" w:type="dxa"/>
            <w:shd w:val="clear" w:color="auto" w:fill="auto"/>
            <w:vAlign w:val="center"/>
          </w:tcPr>
          <w:p w14:paraId="3501777C" w14:textId="77777777" w:rsidR="00A63B6A" w:rsidRDefault="00A63B6A" w:rsidP="00466E5A">
            <w:pPr>
              <w:jc w:val="both"/>
              <w:rPr>
                <w:smallCaps/>
                <w:sz w:val="20"/>
                <w:szCs w:val="20"/>
              </w:rPr>
            </w:pPr>
          </w:p>
        </w:tc>
        <w:tc>
          <w:tcPr>
            <w:tcW w:w="1137" w:type="dxa"/>
            <w:shd w:val="clear" w:color="auto" w:fill="auto"/>
            <w:vAlign w:val="center"/>
          </w:tcPr>
          <w:p w14:paraId="1451B2F5" w14:textId="6EEC548B" w:rsidR="00A63B6A" w:rsidRDefault="00A63B6A" w:rsidP="00466E5A">
            <w:pPr>
              <w:jc w:val="both"/>
              <w:rPr>
                <w:smallCaps/>
                <w:sz w:val="20"/>
                <w:szCs w:val="20"/>
              </w:rPr>
            </w:pPr>
          </w:p>
        </w:tc>
        <w:tc>
          <w:tcPr>
            <w:tcW w:w="1137" w:type="dxa"/>
            <w:shd w:val="clear" w:color="auto" w:fill="auto"/>
            <w:vAlign w:val="center"/>
          </w:tcPr>
          <w:p w14:paraId="1D4B0B7E" w14:textId="77777777" w:rsidR="00A63B6A" w:rsidRDefault="00A63B6A" w:rsidP="00466E5A">
            <w:pPr>
              <w:jc w:val="both"/>
              <w:rPr>
                <w:smallCaps/>
                <w:sz w:val="20"/>
                <w:szCs w:val="20"/>
              </w:rPr>
            </w:pPr>
          </w:p>
        </w:tc>
        <w:tc>
          <w:tcPr>
            <w:tcW w:w="1059" w:type="dxa"/>
            <w:shd w:val="clear" w:color="auto" w:fill="auto"/>
            <w:vAlign w:val="center"/>
          </w:tcPr>
          <w:p w14:paraId="630493DF" w14:textId="3503903F" w:rsidR="00A63B6A" w:rsidRDefault="00A63B6A" w:rsidP="00466E5A">
            <w:pPr>
              <w:jc w:val="both"/>
              <w:rPr>
                <w:smallCaps/>
                <w:sz w:val="20"/>
                <w:szCs w:val="20"/>
              </w:rPr>
            </w:pPr>
            <w:r>
              <w:rPr>
                <w:smallCaps/>
                <w:sz w:val="20"/>
                <w:szCs w:val="20"/>
              </w:rPr>
              <w:sym w:font="Wingdings" w:char="F0FC"/>
            </w:r>
          </w:p>
        </w:tc>
      </w:tr>
      <w:tr w:rsidR="00A63B6A" w14:paraId="284E89F9" w14:textId="553573A5" w:rsidTr="00A63B6A">
        <w:trPr>
          <w:trHeight w:val="253"/>
        </w:trPr>
        <w:tc>
          <w:tcPr>
            <w:tcW w:w="4083" w:type="dxa"/>
            <w:shd w:val="clear" w:color="auto" w:fill="auto"/>
          </w:tcPr>
          <w:p w14:paraId="2A4021AC" w14:textId="77777777" w:rsidR="00A63B6A" w:rsidRDefault="00A63B6A" w:rsidP="00466E5A">
            <w:pPr>
              <w:rPr>
                <w:smallCaps/>
                <w:sz w:val="20"/>
                <w:szCs w:val="20"/>
              </w:rPr>
            </w:pPr>
            <w:r>
              <w:rPr>
                <w:sz w:val="20"/>
                <w:szCs w:val="20"/>
              </w:rPr>
              <w:t>PLO:4 (Investigation)</w:t>
            </w:r>
          </w:p>
        </w:tc>
        <w:tc>
          <w:tcPr>
            <w:tcW w:w="1137" w:type="dxa"/>
            <w:shd w:val="clear" w:color="auto" w:fill="auto"/>
            <w:vAlign w:val="center"/>
          </w:tcPr>
          <w:p w14:paraId="79588FD5" w14:textId="520CBD29" w:rsidR="00A63B6A" w:rsidRDefault="00A63B6A" w:rsidP="00466E5A">
            <w:pPr>
              <w:jc w:val="both"/>
              <w:rPr>
                <w:smallCaps/>
                <w:sz w:val="20"/>
                <w:szCs w:val="20"/>
              </w:rPr>
            </w:pPr>
          </w:p>
        </w:tc>
        <w:tc>
          <w:tcPr>
            <w:tcW w:w="1137" w:type="dxa"/>
            <w:shd w:val="clear" w:color="auto" w:fill="auto"/>
            <w:vAlign w:val="center"/>
          </w:tcPr>
          <w:p w14:paraId="5592E21A" w14:textId="77777777" w:rsidR="00A63B6A" w:rsidRDefault="00A63B6A" w:rsidP="00466E5A">
            <w:pPr>
              <w:jc w:val="both"/>
              <w:rPr>
                <w:smallCaps/>
                <w:sz w:val="20"/>
                <w:szCs w:val="20"/>
              </w:rPr>
            </w:pPr>
          </w:p>
        </w:tc>
        <w:tc>
          <w:tcPr>
            <w:tcW w:w="1137" w:type="dxa"/>
            <w:shd w:val="clear" w:color="auto" w:fill="auto"/>
            <w:vAlign w:val="center"/>
          </w:tcPr>
          <w:p w14:paraId="7EF8E5DE" w14:textId="77777777" w:rsidR="00A63B6A" w:rsidRDefault="00A63B6A" w:rsidP="00466E5A">
            <w:pPr>
              <w:jc w:val="both"/>
              <w:rPr>
                <w:smallCaps/>
                <w:sz w:val="20"/>
                <w:szCs w:val="20"/>
              </w:rPr>
            </w:pPr>
          </w:p>
        </w:tc>
        <w:tc>
          <w:tcPr>
            <w:tcW w:w="1059" w:type="dxa"/>
            <w:shd w:val="clear" w:color="auto" w:fill="auto"/>
            <w:vAlign w:val="center"/>
          </w:tcPr>
          <w:p w14:paraId="2D978177" w14:textId="77777777" w:rsidR="00A63B6A" w:rsidRDefault="00A63B6A" w:rsidP="00466E5A">
            <w:pPr>
              <w:jc w:val="both"/>
              <w:rPr>
                <w:smallCaps/>
                <w:sz w:val="20"/>
                <w:szCs w:val="20"/>
              </w:rPr>
            </w:pPr>
          </w:p>
        </w:tc>
      </w:tr>
      <w:tr w:rsidR="00A63B6A" w14:paraId="1465318D" w14:textId="396CAF32" w:rsidTr="00A63B6A">
        <w:trPr>
          <w:trHeight w:val="253"/>
        </w:trPr>
        <w:tc>
          <w:tcPr>
            <w:tcW w:w="4083" w:type="dxa"/>
            <w:shd w:val="clear" w:color="auto" w:fill="auto"/>
          </w:tcPr>
          <w:p w14:paraId="680FE3D4" w14:textId="77777777" w:rsidR="00A63B6A" w:rsidRDefault="00A63B6A" w:rsidP="00466E5A">
            <w:pPr>
              <w:rPr>
                <w:smallCaps/>
                <w:sz w:val="20"/>
                <w:szCs w:val="20"/>
              </w:rPr>
            </w:pPr>
            <w:r>
              <w:rPr>
                <w:sz w:val="20"/>
                <w:szCs w:val="20"/>
              </w:rPr>
              <w:t>PLO:5 (Modern tool usage)</w:t>
            </w:r>
          </w:p>
        </w:tc>
        <w:tc>
          <w:tcPr>
            <w:tcW w:w="1137" w:type="dxa"/>
            <w:shd w:val="clear" w:color="auto" w:fill="auto"/>
            <w:vAlign w:val="center"/>
          </w:tcPr>
          <w:p w14:paraId="44A43C11" w14:textId="77777777" w:rsidR="00A63B6A" w:rsidRDefault="00A63B6A" w:rsidP="00466E5A">
            <w:pPr>
              <w:jc w:val="both"/>
              <w:rPr>
                <w:smallCaps/>
                <w:sz w:val="20"/>
                <w:szCs w:val="20"/>
              </w:rPr>
            </w:pPr>
          </w:p>
        </w:tc>
        <w:tc>
          <w:tcPr>
            <w:tcW w:w="1137" w:type="dxa"/>
            <w:shd w:val="clear" w:color="auto" w:fill="auto"/>
            <w:vAlign w:val="center"/>
          </w:tcPr>
          <w:p w14:paraId="6BA14246" w14:textId="77777777" w:rsidR="00A63B6A" w:rsidRDefault="00A63B6A" w:rsidP="00466E5A">
            <w:pPr>
              <w:jc w:val="both"/>
              <w:rPr>
                <w:smallCaps/>
                <w:sz w:val="20"/>
                <w:szCs w:val="20"/>
              </w:rPr>
            </w:pPr>
          </w:p>
        </w:tc>
        <w:tc>
          <w:tcPr>
            <w:tcW w:w="1137" w:type="dxa"/>
            <w:shd w:val="clear" w:color="auto" w:fill="auto"/>
            <w:vAlign w:val="center"/>
          </w:tcPr>
          <w:p w14:paraId="24785910" w14:textId="77777777" w:rsidR="00A63B6A" w:rsidRDefault="00A63B6A" w:rsidP="00466E5A">
            <w:pPr>
              <w:jc w:val="both"/>
              <w:rPr>
                <w:smallCaps/>
                <w:sz w:val="20"/>
                <w:szCs w:val="20"/>
              </w:rPr>
            </w:pPr>
          </w:p>
        </w:tc>
        <w:tc>
          <w:tcPr>
            <w:tcW w:w="1059" w:type="dxa"/>
            <w:shd w:val="clear" w:color="auto" w:fill="auto"/>
            <w:vAlign w:val="center"/>
          </w:tcPr>
          <w:p w14:paraId="37FD885D" w14:textId="77777777" w:rsidR="00A63B6A" w:rsidRDefault="00A63B6A" w:rsidP="00466E5A">
            <w:pPr>
              <w:jc w:val="both"/>
              <w:rPr>
                <w:smallCaps/>
                <w:sz w:val="20"/>
                <w:szCs w:val="20"/>
              </w:rPr>
            </w:pPr>
          </w:p>
        </w:tc>
      </w:tr>
      <w:tr w:rsidR="00A63B6A" w14:paraId="2F1220CB" w14:textId="58297824" w:rsidTr="00A63B6A">
        <w:trPr>
          <w:trHeight w:val="253"/>
        </w:trPr>
        <w:tc>
          <w:tcPr>
            <w:tcW w:w="4083" w:type="dxa"/>
            <w:shd w:val="clear" w:color="auto" w:fill="auto"/>
          </w:tcPr>
          <w:p w14:paraId="092AB8EE" w14:textId="77777777" w:rsidR="00A63B6A" w:rsidRDefault="00A63B6A" w:rsidP="00466E5A">
            <w:pPr>
              <w:rPr>
                <w:smallCaps/>
                <w:sz w:val="20"/>
                <w:szCs w:val="20"/>
              </w:rPr>
            </w:pPr>
            <w:r>
              <w:rPr>
                <w:sz w:val="20"/>
                <w:szCs w:val="20"/>
              </w:rPr>
              <w:t>PLO:6 (Engineer and Society)</w:t>
            </w:r>
          </w:p>
        </w:tc>
        <w:tc>
          <w:tcPr>
            <w:tcW w:w="1137" w:type="dxa"/>
            <w:shd w:val="clear" w:color="auto" w:fill="auto"/>
            <w:vAlign w:val="center"/>
          </w:tcPr>
          <w:p w14:paraId="4705399C" w14:textId="77777777" w:rsidR="00A63B6A" w:rsidRDefault="00A63B6A" w:rsidP="00466E5A">
            <w:pPr>
              <w:jc w:val="both"/>
              <w:rPr>
                <w:smallCaps/>
                <w:sz w:val="20"/>
                <w:szCs w:val="20"/>
              </w:rPr>
            </w:pPr>
          </w:p>
        </w:tc>
        <w:tc>
          <w:tcPr>
            <w:tcW w:w="1137" w:type="dxa"/>
            <w:shd w:val="clear" w:color="auto" w:fill="auto"/>
            <w:vAlign w:val="center"/>
          </w:tcPr>
          <w:p w14:paraId="2E7FE386" w14:textId="77777777" w:rsidR="00A63B6A" w:rsidRDefault="00A63B6A" w:rsidP="00466E5A">
            <w:pPr>
              <w:jc w:val="both"/>
              <w:rPr>
                <w:smallCaps/>
                <w:sz w:val="20"/>
                <w:szCs w:val="20"/>
              </w:rPr>
            </w:pPr>
          </w:p>
        </w:tc>
        <w:tc>
          <w:tcPr>
            <w:tcW w:w="1137" w:type="dxa"/>
            <w:shd w:val="clear" w:color="auto" w:fill="auto"/>
            <w:vAlign w:val="center"/>
          </w:tcPr>
          <w:p w14:paraId="7B485AF3" w14:textId="77777777" w:rsidR="00A63B6A" w:rsidRDefault="00A63B6A" w:rsidP="00466E5A">
            <w:pPr>
              <w:jc w:val="both"/>
              <w:rPr>
                <w:smallCaps/>
                <w:sz w:val="20"/>
                <w:szCs w:val="20"/>
              </w:rPr>
            </w:pPr>
          </w:p>
        </w:tc>
        <w:tc>
          <w:tcPr>
            <w:tcW w:w="1059" w:type="dxa"/>
            <w:shd w:val="clear" w:color="auto" w:fill="auto"/>
            <w:vAlign w:val="center"/>
          </w:tcPr>
          <w:p w14:paraId="21D6233A" w14:textId="77777777" w:rsidR="00A63B6A" w:rsidRDefault="00A63B6A" w:rsidP="00466E5A">
            <w:pPr>
              <w:jc w:val="both"/>
              <w:rPr>
                <w:smallCaps/>
                <w:sz w:val="20"/>
                <w:szCs w:val="20"/>
              </w:rPr>
            </w:pPr>
          </w:p>
        </w:tc>
      </w:tr>
      <w:tr w:rsidR="00A63B6A" w14:paraId="026203BC" w14:textId="06FA66B7" w:rsidTr="00A63B6A">
        <w:trPr>
          <w:trHeight w:val="253"/>
        </w:trPr>
        <w:tc>
          <w:tcPr>
            <w:tcW w:w="4083" w:type="dxa"/>
            <w:shd w:val="clear" w:color="auto" w:fill="auto"/>
          </w:tcPr>
          <w:p w14:paraId="6580D27A" w14:textId="77777777" w:rsidR="00A63B6A" w:rsidRDefault="00A63B6A" w:rsidP="00466E5A">
            <w:pPr>
              <w:rPr>
                <w:sz w:val="20"/>
                <w:szCs w:val="20"/>
              </w:rPr>
            </w:pPr>
            <w:r>
              <w:rPr>
                <w:sz w:val="20"/>
                <w:szCs w:val="20"/>
              </w:rPr>
              <w:t>PLO:7 (Environment and Sustainability)</w:t>
            </w:r>
          </w:p>
        </w:tc>
        <w:tc>
          <w:tcPr>
            <w:tcW w:w="1137" w:type="dxa"/>
            <w:shd w:val="clear" w:color="auto" w:fill="auto"/>
            <w:vAlign w:val="center"/>
          </w:tcPr>
          <w:p w14:paraId="1A177E25" w14:textId="77777777" w:rsidR="00A63B6A" w:rsidRDefault="00A63B6A" w:rsidP="00466E5A">
            <w:pPr>
              <w:jc w:val="both"/>
              <w:rPr>
                <w:smallCaps/>
                <w:sz w:val="20"/>
                <w:szCs w:val="20"/>
              </w:rPr>
            </w:pPr>
          </w:p>
        </w:tc>
        <w:tc>
          <w:tcPr>
            <w:tcW w:w="1137" w:type="dxa"/>
            <w:shd w:val="clear" w:color="auto" w:fill="auto"/>
            <w:vAlign w:val="center"/>
          </w:tcPr>
          <w:p w14:paraId="124F1388" w14:textId="77777777" w:rsidR="00A63B6A" w:rsidRDefault="00A63B6A" w:rsidP="00466E5A">
            <w:pPr>
              <w:jc w:val="both"/>
              <w:rPr>
                <w:smallCaps/>
                <w:sz w:val="20"/>
                <w:szCs w:val="20"/>
              </w:rPr>
            </w:pPr>
          </w:p>
        </w:tc>
        <w:tc>
          <w:tcPr>
            <w:tcW w:w="1137" w:type="dxa"/>
            <w:shd w:val="clear" w:color="auto" w:fill="auto"/>
            <w:vAlign w:val="center"/>
          </w:tcPr>
          <w:p w14:paraId="7EAD03D2" w14:textId="77777777" w:rsidR="00A63B6A" w:rsidRDefault="00A63B6A" w:rsidP="00466E5A">
            <w:pPr>
              <w:jc w:val="both"/>
              <w:rPr>
                <w:smallCaps/>
                <w:sz w:val="20"/>
                <w:szCs w:val="20"/>
              </w:rPr>
            </w:pPr>
          </w:p>
        </w:tc>
        <w:tc>
          <w:tcPr>
            <w:tcW w:w="1059" w:type="dxa"/>
            <w:shd w:val="clear" w:color="auto" w:fill="auto"/>
            <w:vAlign w:val="center"/>
          </w:tcPr>
          <w:p w14:paraId="4E789110" w14:textId="77777777" w:rsidR="00A63B6A" w:rsidRDefault="00A63B6A" w:rsidP="00466E5A">
            <w:pPr>
              <w:jc w:val="both"/>
              <w:rPr>
                <w:smallCaps/>
                <w:sz w:val="20"/>
                <w:szCs w:val="20"/>
              </w:rPr>
            </w:pPr>
          </w:p>
        </w:tc>
      </w:tr>
      <w:tr w:rsidR="00A63B6A" w14:paraId="3937D08C" w14:textId="600A58E1" w:rsidTr="00A63B6A">
        <w:trPr>
          <w:trHeight w:val="253"/>
        </w:trPr>
        <w:tc>
          <w:tcPr>
            <w:tcW w:w="4083" w:type="dxa"/>
            <w:shd w:val="clear" w:color="auto" w:fill="auto"/>
          </w:tcPr>
          <w:p w14:paraId="0535EC83" w14:textId="77777777" w:rsidR="00A63B6A" w:rsidRDefault="00A63B6A" w:rsidP="00466E5A">
            <w:pPr>
              <w:rPr>
                <w:sz w:val="20"/>
                <w:szCs w:val="20"/>
              </w:rPr>
            </w:pPr>
            <w:r>
              <w:rPr>
                <w:sz w:val="20"/>
                <w:szCs w:val="20"/>
              </w:rPr>
              <w:t>PLO:8 (Professionalism and Ethics)</w:t>
            </w:r>
          </w:p>
        </w:tc>
        <w:tc>
          <w:tcPr>
            <w:tcW w:w="1137" w:type="dxa"/>
            <w:shd w:val="clear" w:color="auto" w:fill="auto"/>
            <w:vAlign w:val="center"/>
          </w:tcPr>
          <w:p w14:paraId="00BF0D53" w14:textId="77777777" w:rsidR="00A63B6A" w:rsidRDefault="00A63B6A" w:rsidP="00466E5A">
            <w:pPr>
              <w:jc w:val="both"/>
              <w:rPr>
                <w:smallCaps/>
                <w:sz w:val="20"/>
                <w:szCs w:val="20"/>
              </w:rPr>
            </w:pPr>
          </w:p>
        </w:tc>
        <w:tc>
          <w:tcPr>
            <w:tcW w:w="1137" w:type="dxa"/>
            <w:shd w:val="clear" w:color="auto" w:fill="auto"/>
            <w:vAlign w:val="center"/>
          </w:tcPr>
          <w:p w14:paraId="3C6EE84F" w14:textId="77777777" w:rsidR="00A63B6A" w:rsidRDefault="00A63B6A" w:rsidP="00466E5A">
            <w:pPr>
              <w:jc w:val="both"/>
              <w:rPr>
                <w:smallCaps/>
                <w:sz w:val="20"/>
                <w:szCs w:val="20"/>
              </w:rPr>
            </w:pPr>
          </w:p>
        </w:tc>
        <w:tc>
          <w:tcPr>
            <w:tcW w:w="1137" w:type="dxa"/>
            <w:shd w:val="clear" w:color="auto" w:fill="auto"/>
            <w:vAlign w:val="center"/>
          </w:tcPr>
          <w:p w14:paraId="05D2EE02" w14:textId="77777777" w:rsidR="00A63B6A" w:rsidRDefault="00A63B6A" w:rsidP="00466E5A">
            <w:pPr>
              <w:jc w:val="both"/>
              <w:rPr>
                <w:smallCaps/>
                <w:sz w:val="20"/>
                <w:szCs w:val="20"/>
              </w:rPr>
            </w:pPr>
          </w:p>
        </w:tc>
        <w:tc>
          <w:tcPr>
            <w:tcW w:w="1059" w:type="dxa"/>
            <w:shd w:val="clear" w:color="auto" w:fill="auto"/>
            <w:vAlign w:val="center"/>
          </w:tcPr>
          <w:p w14:paraId="08016978" w14:textId="77777777" w:rsidR="00A63B6A" w:rsidRDefault="00A63B6A" w:rsidP="00466E5A">
            <w:pPr>
              <w:jc w:val="both"/>
              <w:rPr>
                <w:smallCaps/>
                <w:sz w:val="20"/>
                <w:szCs w:val="20"/>
              </w:rPr>
            </w:pPr>
          </w:p>
        </w:tc>
      </w:tr>
      <w:tr w:rsidR="00A63B6A" w14:paraId="0B2016BF" w14:textId="1B98D72D" w:rsidTr="00A63B6A">
        <w:trPr>
          <w:trHeight w:val="253"/>
        </w:trPr>
        <w:tc>
          <w:tcPr>
            <w:tcW w:w="4083" w:type="dxa"/>
            <w:shd w:val="clear" w:color="auto" w:fill="auto"/>
          </w:tcPr>
          <w:p w14:paraId="2D486E4A" w14:textId="77777777" w:rsidR="00A63B6A" w:rsidRDefault="00A63B6A" w:rsidP="00466E5A">
            <w:pPr>
              <w:rPr>
                <w:sz w:val="20"/>
                <w:szCs w:val="20"/>
              </w:rPr>
            </w:pPr>
            <w:r>
              <w:rPr>
                <w:sz w:val="20"/>
                <w:szCs w:val="20"/>
              </w:rPr>
              <w:t>PLO:9 (Individual and Team Work)</w:t>
            </w:r>
          </w:p>
        </w:tc>
        <w:tc>
          <w:tcPr>
            <w:tcW w:w="1137" w:type="dxa"/>
            <w:shd w:val="clear" w:color="auto" w:fill="auto"/>
            <w:vAlign w:val="center"/>
          </w:tcPr>
          <w:p w14:paraId="4EBBE825" w14:textId="77777777" w:rsidR="00A63B6A" w:rsidRDefault="00A63B6A" w:rsidP="00466E5A">
            <w:pPr>
              <w:jc w:val="both"/>
              <w:rPr>
                <w:smallCaps/>
                <w:sz w:val="20"/>
                <w:szCs w:val="20"/>
              </w:rPr>
            </w:pPr>
          </w:p>
        </w:tc>
        <w:tc>
          <w:tcPr>
            <w:tcW w:w="1137" w:type="dxa"/>
            <w:shd w:val="clear" w:color="auto" w:fill="auto"/>
            <w:vAlign w:val="center"/>
          </w:tcPr>
          <w:p w14:paraId="19C5B66D" w14:textId="77777777" w:rsidR="00A63B6A" w:rsidRDefault="00A63B6A" w:rsidP="00466E5A">
            <w:pPr>
              <w:jc w:val="both"/>
              <w:rPr>
                <w:smallCaps/>
                <w:sz w:val="20"/>
                <w:szCs w:val="20"/>
              </w:rPr>
            </w:pPr>
          </w:p>
        </w:tc>
        <w:tc>
          <w:tcPr>
            <w:tcW w:w="1137" w:type="dxa"/>
            <w:shd w:val="clear" w:color="auto" w:fill="auto"/>
            <w:vAlign w:val="center"/>
          </w:tcPr>
          <w:p w14:paraId="50F4250D" w14:textId="77777777" w:rsidR="00A63B6A" w:rsidRDefault="00A63B6A" w:rsidP="00466E5A">
            <w:pPr>
              <w:jc w:val="both"/>
              <w:rPr>
                <w:smallCaps/>
                <w:sz w:val="20"/>
                <w:szCs w:val="20"/>
              </w:rPr>
            </w:pPr>
          </w:p>
        </w:tc>
        <w:tc>
          <w:tcPr>
            <w:tcW w:w="1059" w:type="dxa"/>
            <w:shd w:val="clear" w:color="auto" w:fill="auto"/>
            <w:vAlign w:val="center"/>
          </w:tcPr>
          <w:p w14:paraId="413E3911" w14:textId="77777777" w:rsidR="00A63B6A" w:rsidRDefault="00A63B6A" w:rsidP="00466E5A">
            <w:pPr>
              <w:jc w:val="both"/>
              <w:rPr>
                <w:smallCaps/>
                <w:sz w:val="20"/>
                <w:szCs w:val="20"/>
              </w:rPr>
            </w:pPr>
          </w:p>
        </w:tc>
      </w:tr>
      <w:tr w:rsidR="00A63B6A" w14:paraId="17A48CBA" w14:textId="40FD3276" w:rsidTr="00A63B6A">
        <w:trPr>
          <w:trHeight w:val="253"/>
        </w:trPr>
        <w:tc>
          <w:tcPr>
            <w:tcW w:w="4083" w:type="dxa"/>
            <w:shd w:val="clear" w:color="auto" w:fill="auto"/>
          </w:tcPr>
          <w:p w14:paraId="6915617F" w14:textId="77777777" w:rsidR="00A63B6A" w:rsidRDefault="00A63B6A" w:rsidP="00466E5A">
            <w:pPr>
              <w:rPr>
                <w:sz w:val="20"/>
                <w:szCs w:val="20"/>
              </w:rPr>
            </w:pPr>
            <w:r>
              <w:rPr>
                <w:sz w:val="20"/>
                <w:szCs w:val="20"/>
              </w:rPr>
              <w:t xml:space="preserve">PLO:10 (Communication) </w:t>
            </w:r>
          </w:p>
        </w:tc>
        <w:tc>
          <w:tcPr>
            <w:tcW w:w="1137" w:type="dxa"/>
            <w:shd w:val="clear" w:color="auto" w:fill="auto"/>
            <w:vAlign w:val="center"/>
          </w:tcPr>
          <w:p w14:paraId="744A233E" w14:textId="77777777" w:rsidR="00A63B6A" w:rsidRDefault="00A63B6A" w:rsidP="00466E5A">
            <w:pPr>
              <w:jc w:val="both"/>
              <w:rPr>
                <w:smallCaps/>
                <w:sz w:val="20"/>
                <w:szCs w:val="20"/>
              </w:rPr>
            </w:pPr>
          </w:p>
        </w:tc>
        <w:tc>
          <w:tcPr>
            <w:tcW w:w="1137" w:type="dxa"/>
            <w:shd w:val="clear" w:color="auto" w:fill="auto"/>
            <w:vAlign w:val="center"/>
          </w:tcPr>
          <w:p w14:paraId="5B37071F" w14:textId="77777777" w:rsidR="00A63B6A" w:rsidRDefault="00A63B6A" w:rsidP="00466E5A">
            <w:pPr>
              <w:jc w:val="both"/>
              <w:rPr>
                <w:smallCaps/>
                <w:sz w:val="20"/>
                <w:szCs w:val="20"/>
              </w:rPr>
            </w:pPr>
          </w:p>
        </w:tc>
        <w:tc>
          <w:tcPr>
            <w:tcW w:w="1137" w:type="dxa"/>
            <w:shd w:val="clear" w:color="auto" w:fill="auto"/>
            <w:vAlign w:val="center"/>
          </w:tcPr>
          <w:p w14:paraId="69190501" w14:textId="77777777" w:rsidR="00A63B6A" w:rsidRDefault="00A63B6A" w:rsidP="00466E5A">
            <w:pPr>
              <w:jc w:val="both"/>
              <w:rPr>
                <w:smallCaps/>
                <w:sz w:val="20"/>
                <w:szCs w:val="20"/>
              </w:rPr>
            </w:pPr>
          </w:p>
        </w:tc>
        <w:tc>
          <w:tcPr>
            <w:tcW w:w="1059" w:type="dxa"/>
            <w:shd w:val="clear" w:color="auto" w:fill="auto"/>
            <w:vAlign w:val="center"/>
          </w:tcPr>
          <w:p w14:paraId="7FE1E1E8" w14:textId="77777777" w:rsidR="00A63B6A" w:rsidRDefault="00A63B6A" w:rsidP="00466E5A">
            <w:pPr>
              <w:jc w:val="both"/>
              <w:rPr>
                <w:smallCaps/>
                <w:sz w:val="20"/>
                <w:szCs w:val="20"/>
              </w:rPr>
            </w:pPr>
          </w:p>
        </w:tc>
      </w:tr>
      <w:tr w:rsidR="00A63B6A" w14:paraId="0E59B153" w14:textId="3D4B7C46" w:rsidTr="00A63B6A">
        <w:trPr>
          <w:trHeight w:val="253"/>
        </w:trPr>
        <w:tc>
          <w:tcPr>
            <w:tcW w:w="4083" w:type="dxa"/>
            <w:shd w:val="clear" w:color="auto" w:fill="auto"/>
          </w:tcPr>
          <w:p w14:paraId="1EB77066" w14:textId="77777777" w:rsidR="00A63B6A" w:rsidRDefault="00A63B6A" w:rsidP="00466E5A">
            <w:pPr>
              <w:rPr>
                <w:sz w:val="20"/>
                <w:szCs w:val="20"/>
              </w:rPr>
            </w:pPr>
            <w:r>
              <w:rPr>
                <w:sz w:val="20"/>
                <w:szCs w:val="20"/>
              </w:rPr>
              <w:t xml:space="preserve">PLO:11 (Project Management) </w:t>
            </w:r>
          </w:p>
        </w:tc>
        <w:tc>
          <w:tcPr>
            <w:tcW w:w="1137" w:type="dxa"/>
            <w:shd w:val="clear" w:color="auto" w:fill="auto"/>
            <w:vAlign w:val="center"/>
          </w:tcPr>
          <w:p w14:paraId="7E5FAEB3" w14:textId="77777777" w:rsidR="00A63B6A" w:rsidRDefault="00A63B6A" w:rsidP="00466E5A">
            <w:pPr>
              <w:jc w:val="both"/>
              <w:rPr>
                <w:smallCaps/>
                <w:sz w:val="20"/>
                <w:szCs w:val="20"/>
              </w:rPr>
            </w:pPr>
          </w:p>
        </w:tc>
        <w:tc>
          <w:tcPr>
            <w:tcW w:w="1137" w:type="dxa"/>
            <w:shd w:val="clear" w:color="auto" w:fill="auto"/>
            <w:vAlign w:val="center"/>
          </w:tcPr>
          <w:p w14:paraId="37BE0B54" w14:textId="77777777" w:rsidR="00A63B6A" w:rsidRDefault="00A63B6A" w:rsidP="00466E5A">
            <w:pPr>
              <w:jc w:val="both"/>
              <w:rPr>
                <w:smallCaps/>
                <w:sz w:val="20"/>
                <w:szCs w:val="20"/>
              </w:rPr>
            </w:pPr>
          </w:p>
        </w:tc>
        <w:tc>
          <w:tcPr>
            <w:tcW w:w="1137" w:type="dxa"/>
            <w:shd w:val="clear" w:color="auto" w:fill="auto"/>
            <w:vAlign w:val="center"/>
          </w:tcPr>
          <w:p w14:paraId="10C56A90" w14:textId="77777777" w:rsidR="00A63B6A" w:rsidRDefault="00A63B6A" w:rsidP="00466E5A">
            <w:pPr>
              <w:jc w:val="both"/>
              <w:rPr>
                <w:smallCaps/>
                <w:sz w:val="20"/>
                <w:szCs w:val="20"/>
              </w:rPr>
            </w:pPr>
          </w:p>
        </w:tc>
        <w:tc>
          <w:tcPr>
            <w:tcW w:w="1059" w:type="dxa"/>
            <w:shd w:val="clear" w:color="auto" w:fill="auto"/>
            <w:vAlign w:val="center"/>
          </w:tcPr>
          <w:p w14:paraId="0095D003" w14:textId="77777777" w:rsidR="00A63B6A" w:rsidRDefault="00A63B6A" w:rsidP="00466E5A">
            <w:pPr>
              <w:jc w:val="both"/>
              <w:rPr>
                <w:smallCaps/>
                <w:sz w:val="20"/>
                <w:szCs w:val="20"/>
              </w:rPr>
            </w:pPr>
          </w:p>
        </w:tc>
      </w:tr>
      <w:tr w:rsidR="00A63B6A" w14:paraId="76E20FDC" w14:textId="49DE8DA2" w:rsidTr="00A63B6A">
        <w:trPr>
          <w:trHeight w:val="78"/>
        </w:trPr>
        <w:tc>
          <w:tcPr>
            <w:tcW w:w="4083" w:type="dxa"/>
            <w:shd w:val="clear" w:color="auto" w:fill="auto"/>
          </w:tcPr>
          <w:p w14:paraId="21F47367" w14:textId="77777777" w:rsidR="00A63B6A" w:rsidRDefault="00A63B6A" w:rsidP="00466E5A">
            <w:pPr>
              <w:rPr>
                <w:sz w:val="20"/>
                <w:szCs w:val="20"/>
              </w:rPr>
            </w:pPr>
            <w:r>
              <w:rPr>
                <w:sz w:val="20"/>
                <w:szCs w:val="20"/>
              </w:rPr>
              <w:t>PLO:12 (Lifelong Learning)</w:t>
            </w:r>
          </w:p>
        </w:tc>
        <w:tc>
          <w:tcPr>
            <w:tcW w:w="1137" w:type="dxa"/>
            <w:shd w:val="clear" w:color="auto" w:fill="auto"/>
            <w:vAlign w:val="center"/>
          </w:tcPr>
          <w:p w14:paraId="39FC08E1" w14:textId="77777777" w:rsidR="00A63B6A" w:rsidRDefault="00A63B6A" w:rsidP="00466E5A">
            <w:pPr>
              <w:jc w:val="both"/>
              <w:rPr>
                <w:smallCaps/>
                <w:sz w:val="20"/>
                <w:szCs w:val="20"/>
              </w:rPr>
            </w:pPr>
          </w:p>
        </w:tc>
        <w:tc>
          <w:tcPr>
            <w:tcW w:w="1137" w:type="dxa"/>
            <w:shd w:val="clear" w:color="auto" w:fill="auto"/>
            <w:vAlign w:val="center"/>
          </w:tcPr>
          <w:p w14:paraId="14ED6264" w14:textId="77777777" w:rsidR="00A63B6A" w:rsidRDefault="00A63B6A" w:rsidP="00466E5A">
            <w:pPr>
              <w:jc w:val="both"/>
              <w:rPr>
                <w:smallCaps/>
                <w:sz w:val="20"/>
                <w:szCs w:val="20"/>
              </w:rPr>
            </w:pPr>
          </w:p>
        </w:tc>
        <w:tc>
          <w:tcPr>
            <w:tcW w:w="1137" w:type="dxa"/>
            <w:shd w:val="clear" w:color="auto" w:fill="auto"/>
            <w:vAlign w:val="center"/>
          </w:tcPr>
          <w:p w14:paraId="71E44C6C" w14:textId="77777777" w:rsidR="00A63B6A" w:rsidRDefault="00A63B6A" w:rsidP="00466E5A">
            <w:pPr>
              <w:jc w:val="both"/>
              <w:rPr>
                <w:smallCaps/>
                <w:sz w:val="20"/>
                <w:szCs w:val="20"/>
              </w:rPr>
            </w:pPr>
          </w:p>
        </w:tc>
        <w:tc>
          <w:tcPr>
            <w:tcW w:w="1059" w:type="dxa"/>
            <w:shd w:val="clear" w:color="auto" w:fill="auto"/>
            <w:vAlign w:val="center"/>
          </w:tcPr>
          <w:p w14:paraId="5E54D0FB" w14:textId="77777777" w:rsidR="00A63B6A" w:rsidRDefault="00A63B6A" w:rsidP="00466E5A">
            <w:pPr>
              <w:jc w:val="both"/>
              <w:rPr>
                <w:smallCaps/>
                <w:sz w:val="20"/>
                <w:szCs w:val="20"/>
              </w:rPr>
            </w:pPr>
          </w:p>
        </w:tc>
      </w:tr>
    </w:tbl>
    <w:p w14:paraId="59877397" w14:textId="77777777" w:rsidR="003B6D9C" w:rsidRDefault="003B6D9C">
      <w:pPr>
        <w:rPr>
          <w:b/>
          <w:smallCaps/>
        </w:rPr>
      </w:pPr>
    </w:p>
    <w:p w14:paraId="3C6A4DAF" w14:textId="77777777" w:rsidR="003B6D9C" w:rsidRDefault="003B6D9C">
      <w:pPr>
        <w:rPr>
          <w:b/>
          <w:smallCaps/>
        </w:rPr>
      </w:pPr>
    </w:p>
    <w:p w14:paraId="553306A5" w14:textId="77777777" w:rsidR="003B6D9C" w:rsidRDefault="006E1DD0">
      <w:pPr>
        <w:jc w:val="both"/>
        <w:rPr>
          <w:b/>
          <w:i/>
          <w:smallCaps/>
        </w:rPr>
      </w:pPr>
      <w:r>
        <w:rPr>
          <w:b/>
          <w:smallCaps/>
        </w:rPr>
        <w:t>Mapping of CLOs to Course Evaluation Instruments (EI)</w:t>
      </w:r>
    </w:p>
    <w:tbl>
      <w:tblPr>
        <w:tblStyle w:val="4"/>
        <w:tblW w:w="87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8"/>
        <w:gridCol w:w="1487"/>
        <w:gridCol w:w="1487"/>
        <w:gridCol w:w="1487"/>
        <w:gridCol w:w="1408"/>
      </w:tblGrid>
      <w:tr w:rsidR="00034A46" w14:paraId="17492A0F" w14:textId="6B152800" w:rsidTr="00A63B6A">
        <w:trPr>
          <w:trHeight w:val="257"/>
        </w:trPr>
        <w:tc>
          <w:tcPr>
            <w:tcW w:w="2908" w:type="dxa"/>
            <w:vMerge w:val="restart"/>
            <w:shd w:val="clear" w:color="auto" w:fill="D9D9D9"/>
            <w:vAlign w:val="center"/>
          </w:tcPr>
          <w:p w14:paraId="2192BA24" w14:textId="77777777" w:rsidR="00034A46" w:rsidRDefault="00034A46">
            <w:pPr>
              <w:jc w:val="center"/>
              <w:rPr>
                <w:b/>
                <w:smallCaps/>
                <w:sz w:val="20"/>
                <w:szCs w:val="20"/>
              </w:rPr>
            </w:pPr>
            <w:r>
              <w:rPr>
                <w:b/>
                <w:smallCaps/>
                <w:sz w:val="20"/>
                <w:szCs w:val="20"/>
              </w:rPr>
              <w:t>EI</w:t>
            </w:r>
          </w:p>
        </w:tc>
        <w:tc>
          <w:tcPr>
            <w:tcW w:w="5869" w:type="dxa"/>
            <w:gridSpan w:val="4"/>
            <w:shd w:val="clear" w:color="auto" w:fill="D9D9D9"/>
            <w:vAlign w:val="center"/>
          </w:tcPr>
          <w:p w14:paraId="25AC79E5" w14:textId="5CFDD3AE" w:rsidR="00034A46" w:rsidRDefault="00034A46">
            <w:pPr>
              <w:jc w:val="center"/>
              <w:rPr>
                <w:b/>
                <w:smallCaps/>
                <w:sz w:val="20"/>
                <w:szCs w:val="20"/>
              </w:rPr>
            </w:pPr>
            <w:r>
              <w:rPr>
                <w:b/>
                <w:smallCaps/>
                <w:sz w:val="20"/>
                <w:szCs w:val="20"/>
              </w:rPr>
              <w:t>CLO’s</w:t>
            </w:r>
          </w:p>
        </w:tc>
      </w:tr>
      <w:tr w:rsidR="00A63B6A" w14:paraId="43A82408" w14:textId="64CCFD43" w:rsidTr="00A63B6A">
        <w:trPr>
          <w:trHeight w:val="274"/>
        </w:trPr>
        <w:tc>
          <w:tcPr>
            <w:tcW w:w="2908" w:type="dxa"/>
            <w:vMerge/>
            <w:shd w:val="clear" w:color="auto" w:fill="D9D9D9"/>
            <w:vAlign w:val="center"/>
          </w:tcPr>
          <w:p w14:paraId="6CDF4FD2" w14:textId="77777777" w:rsidR="00A63B6A" w:rsidRDefault="00A63B6A" w:rsidP="00BB4307">
            <w:pPr>
              <w:widowControl w:val="0"/>
              <w:pBdr>
                <w:top w:val="nil"/>
                <w:left w:val="nil"/>
                <w:bottom w:val="nil"/>
                <w:right w:val="nil"/>
                <w:between w:val="nil"/>
              </w:pBdr>
              <w:spacing w:line="276" w:lineRule="auto"/>
              <w:rPr>
                <w:b/>
                <w:smallCaps/>
                <w:sz w:val="20"/>
                <w:szCs w:val="20"/>
              </w:rPr>
            </w:pPr>
          </w:p>
        </w:tc>
        <w:tc>
          <w:tcPr>
            <w:tcW w:w="1487" w:type="dxa"/>
            <w:shd w:val="clear" w:color="auto" w:fill="D9D9D9"/>
            <w:vAlign w:val="center"/>
          </w:tcPr>
          <w:p w14:paraId="4E062B57" w14:textId="77777777" w:rsidR="00A63B6A" w:rsidRDefault="00A63B6A" w:rsidP="00BB4307">
            <w:pPr>
              <w:jc w:val="center"/>
              <w:rPr>
                <w:b/>
                <w:smallCaps/>
                <w:sz w:val="20"/>
                <w:szCs w:val="20"/>
              </w:rPr>
            </w:pPr>
            <w:r>
              <w:rPr>
                <w:b/>
                <w:smallCaps/>
                <w:sz w:val="20"/>
                <w:szCs w:val="20"/>
              </w:rPr>
              <w:t>CLO 1</w:t>
            </w:r>
          </w:p>
        </w:tc>
        <w:tc>
          <w:tcPr>
            <w:tcW w:w="1487" w:type="dxa"/>
            <w:shd w:val="clear" w:color="auto" w:fill="D9D9D9"/>
            <w:vAlign w:val="center"/>
          </w:tcPr>
          <w:p w14:paraId="5DB992C7" w14:textId="77777777" w:rsidR="00A63B6A" w:rsidRDefault="00A63B6A" w:rsidP="00BB4307">
            <w:pPr>
              <w:jc w:val="center"/>
              <w:rPr>
                <w:b/>
                <w:smallCaps/>
                <w:sz w:val="20"/>
                <w:szCs w:val="20"/>
              </w:rPr>
            </w:pPr>
            <w:r>
              <w:rPr>
                <w:b/>
                <w:smallCaps/>
                <w:sz w:val="20"/>
                <w:szCs w:val="20"/>
              </w:rPr>
              <w:t>CLO 2</w:t>
            </w:r>
          </w:p>
        </w:tc>
        <w:tc>
          <w:tcPr>
            <w:tcW w:w="1487" w:type="dxa"/>
            <w:shd w:val="clear" w:color="auto" w:fill="D9D9D9"/>
            <w:vAlign w:val="center"/>
          </w:tcPr>
          <w:p w14:paraId="3340C4E5" w14:textId="77777777" w:rsidR="00A63B6A" w:rsidRDefault="00A63B6A" w:rsidP="00BB4307">
            <w:pPr>
              <w:jc w:val="center"/>
              <w:rPr>
                <w:b/>
                <w:smallCaps/>
                <w:sz w:val="20"/>
                <w:szCs w:val="20"/>
              </w:rPr>
            </w:pPr>
            <w:r>
              <w:rPr>
                <w:b/>
                <w:smallCaps/>
                <w:sz w:val="20"/>
                <w:szCs w:val="20"/>
              </w:rPr>
              <w:t>CLO 3</w:t>
            </w:r>
          </w:p>
        </w:tc>
        <w:tc>
          <w:tcPr>
            <w:tcW w:w="1407" w:type="dxa"/>
            <w:shd w:val="clear" w:color="auto" w:fill="D9D9D9"/>
            <w:vAlign w:val="center"/>
          </w:tcPr>
          <w:p w14:paraId="56CE4E8C" w14:textId="77777777" w:rsidR="00A63B6A" w:rsidRDefault="00A63B6A" w:rsidP="00BB4307">
            <w:pPr>
              <w:jc w:val="center"/>
              <w:rPr>
                <w:b/>
                <w:smallCaps/>
                <w:sz w:val="20"/>
                <w:szCs w:val="20"/>
              </w:rPr>
            </w:pPr>
            <w:r>
              <w:rPr>
                <w:b/>
                <w:smallCaps/>
                <w:sz w:val="20"/>
                <w:szCs w:val="20"/>
              </w:rPr>
              <w:t>CLO 4</w:t>
            </w:r>
          </w:p>
        </w:tc>
      </w:tr>
      <w:tr w:rsidR="00A63B6A" w14:paraId="72BE95B8" w14:textId="19E0ADE4" w:rsidTr="00A63B6A">
        <w:trPr>
          <w:trHeight w:val="257"/>
        </w:trPr>
        <w:tc>
          <w:tcPr>
            <w:tcW w:w="2908" w:type="dxa"/>
            <w:shd w:val="clear" w:color="auto" w:fill="auto"/>
          </w:tcPr>
          <w:p w14:paraId="247B1236" w14:textId="77777777" w:rsidR="00A63B6A" w:rsidRDefault="00A63B6A" w:rsidP="00BB4307">
            <w:pPr>
              <w:rPr>
                <w:sz w:val="20"/>
                <w:szCs w:val="20"/>
              </w:rPr>
            </w:pPr>
            <w:r>
              <w:rPr>
                <w:sz w:val="20"/>
                <w:szCs w:val="20"/>
              </w:rPr>
              <w:t>Assignments</w:t>
            </w:r>
          </w:p>
        </w:tc>
        <w:tc>
          <w:tcPr>
            <w:tcW w:w="1487" w:type="dxa"/>
            <w:shd w:val="clear" w:color="auto" w:fill="auto"/>
          </w:tcPr>
          <w:p w14:paraId="20766A26" w14:textId="63D94E00" w:rsidR="00A63B6A" w:rsidRDefault="00A63B6A" w:rsidP="00BB4307">
            <w:pPr>
              <w:jc w:val="both"/>
              <w:rPr>
                <w:smallCaps/>
                <w:sz w:val="20"/>
                <w:szCs w:val="20"/>
              </w:rPr>
            </w:pPr>
            <w:r>
              <w:rPr>
                <w:smallCaps/>
                <w:sz w:val="20"/>
                <w:szCs w:val="20"/>
              </w:rPr>
              <w:sym w:font="Wingdings" w:char="F0FC"/>
            </w:r>
          </w:p>
        </w:tc>
        <w:tc>
          <w:tcPr>
            <w:tcW w:w="1487" w:type="dxa"/>
            <w:shd w:val="clear" w:color="auto" w:fill="auto"/>
          </w:tcPr>
          <w:p w14:paraId="79D3070C" w14:textId="77125362" w:rsidR="00A63B6A" w:rsidRDefault="00A63B6A" w:rsidP="00BB4307">
            <w:pPr>
              <w:jc w:val="both"/>
              <w:rPr>
                <w:smallCaps/>
                <w:sz w:val="20"/>
                <w:szCs w:val="20"/>
              </w:rPr>
            </w:pPr>
          </w:p>
        </w:tc>
        <w:tc>
          <w:tcPr>
            <w:tcW w:w="1487" w:type="dxa"/>
            <w:shd w:val="clear" w:color="auto" w:fill="auto"/>
          </w:tcPr>
          <w:p w14:paraId="2FC24FFF" w14:textId="1515BEAE" w:rsidR="00A63B6A" w:rsidRDefault="00A63B6A" w:rsidP="00BB4307">
            <w:pPr>
              <w:jc w:val="both"/>
              <w:rPr>
                <w:smallCaps/>
                <w:sz w:val="20"/>
                <w:szCs w:val="20"/>
              </w:rPr>
            </w:pPr>
          </w:p>
        </w:tc>
        <w:tc>
          <w:tcPr>
            <w:tcW w:w="1407" w:type="dxa"/>
            <w:shd w:val="clear" w:color="auto" w:fill="auto"/>
          </w:tcPr>
          <w:p w14:paraId="4C83AE32" w14:textId="6D24A0F3" w:rsidR="00A63B6A" w:rsidRDefault="00A63B6A" w:rsidP="00BB4307">
            <w:pPr>
              <w:jc w:val="both"/>
              <w:rPr>
                <w:smallCaps/>
                <w:sz w:val="20"/>
                <w:szCs w:val="20"/>
              </w:rPr>
            </w:pPr>
            <w:r>
              <w:rPr>
                <w:smallCaps/>
                <w:sz w:val="20"/>
                <w:szCs w:val="20"/>
              </w:rPr>
              <w:sym w:font="Wingdings" w:char="F0FC"/>
            </w:r>
          </w:p>
        </w:tc>
      </w:tr>
      <w:tr w:rsidR="00A63B6A" w14:paraId="524EDD9F" w14:textId="35285204" w:rsidTr="00A63B6A">
        <w:trPr>
          <w:trHeight w:val="257"/>
        </w:trPr>
        <w:tc>
          <w:tcPr>
            <w:tcW w:w="2908" w:type="dxa"/>
            <w:shd w:val="clear" w:color="auto" w:fill="auto"/>
          </w:tcPr>
          <w:p w14:paraId="1482A0B8" w14:textId="77777777" w:rsidR="00A63B6A" w:rsidRDefault="00A63B6A" w:rsidP="00BB4307">
            <w:pPr>
              <w:rPr>
                <w:sz w:val="20"/>
                <w:szCs w:val="20"/>
              </w:rPr>
            </w:pPr>
            <w:r>
              <w:rPr>
                <w:sz w:val="20"/>
                <w:szCs w:val="20"/>
              </w:rPr>
              <w:t>Quizzes</w:t>
            </w:r>
          </w:p>
        </w:tc>
        <w:tc>
          <w:tcPr>
            <w:tcW w:w="1487" w:type="dxa"/>
            <w:shd w:val="clear" w:color="auto" w:fill="auto"/>
          </w:tcPr>
          <w:p w14:paraId="725C6378" w14:textId="313F7581" w:rsidR="00A63B6A" w:rsidRDefault="00A63B6A" w:rsidP="00BB4307">
            <w:pPr>
              <w:jc w:val="both"/>
              <w:rPr>
                <w:smallCaps/>
                <w:sz w:val="20"/>
                <w:szCs w:val="20"/>
              </w:rPr>
            </w:pPr>
            <w:r>
              <w:rPr>
                <w:smallCaps/>
                <w:sz w:val="20"/>
                <w:szCs w:val="20"/>
              </w:rPr>
              <w:sym w:font="Wingdings" w:char="F0FC"/>
            </w:r>
          </w:p>
        </w:tc>
        <w:tc>
          <w:tcPr>
            <w:tcW w:w="1487" w:type="dxa"/>
            <w:shd w:val="clear" w:color="auto" w:fill="auto"/>
          </w:tcPr>
          <w:p w14:paraId="5D60EE60" w14:textId="6A8B9D91" w:rsidR="00A63B6A" w:rsidRDefault="00A63B6A" w:rsidP="00BB4307">
            <w:pPr>
              <w:jc w:val="both"/>
              <w:rPr>
                <w:smallCaps/>
                <w:sz w:val="20"/>
                <w:szCs w:val="20"/>
              </w:rPr>
            </w:pPr>
            <w:r>
              <w:rPr>
                <w:smallCaps/>
                <w:sz w:val="20"/>
                <w:szCs w:val="20"/>
              </w:rPr>
              <w:sym w:font="Wingdings" w:char="F0FC"/>
            </w:r>
          </w:p>
        </w:tc>
        <w:tc>
          <w:tcPr>
            <w:tcW w:w="1487" w:type="dxa"/>
            <w:shd w:val="clear" w:color="auto" w:fill="auto"/>
          </w:tcPr>
          <w:p w14:paraId="6AA5B569" w14:textId="0928BD5D" w:rsidR="00A63B6A" w:rsidRDefault="00A63B6A" w:rsidP="00BB4307">
            <w:pPr>
              <w:jc w:val="both"/>
              <w:rPr>
                <w:smallCaps/>
                <w:sz w:val="20"/>
                <w:szCs w:val="20"/>
              </w:rPr>
            </w:pPr>
            <w:r>
              <w:rPr>
                <w:smallCaps/>
                <w:sz w:val="20"/>
                <w:szCs w:val="20"/>
              </w:rPr>
              <w:sym w:font="Wingdings" w:char="F0FC"/>
            </w:r>
          </w:p>
        </w:tc>
        <w:tc>
          <w:tcPr>
            <w:tcW w:w="1407" w:type="dxa"/>
            <w:shd w:val="clear" w:color="auto" w:fill="auto"/>
          </w:tcPr>
          <w:p w14:paraId="722D637E" w14:textId="77777777" w:rsidR="00A63B6A" w:rsidRDefault="00A63B6A" w:rsidP="00BB4307">
            <w:pPr>
              <w:jc w:val="both"/>
              <w:rPr>
                <w:smallCaps/>
                <w:sz w:val="20"/>
                <w:szCs w:val="20"/>
              </w:rPr>
            </w:pPr>
          </w:p>
        </w:tc>
      </w:tr>
      <w:tr w:rsidR="00A63B6A" w14:paraId="700F07DB" w14:textId="587A2743" w:rsidTr="00A63B6A">
        <w:trPr>
          <w:trHeight w:val="257"/>
        </w:trPr>
        <w:tc>
          <w:tcPr>
            <w:tcW w:w="2908" w:type="dxa"/>
            <w:tcBorders>
              <w:bottom w:val="single" w:sz="4" w:space="0" w:color="000000"/>
            </w:tcBorders>
            <w:shd w:val="clear" w:color="auto" w:fill="auto"/>
          </w:tcPr>
          <w:p w14:paraId="1F3DC14E" w14:textId="77777777" w:rsidR="00A63B6A" w:rsidRDefault="00A63B6A" w:rsidP="00BB4307">
            <w:pPr>
              <w:rPr>
                <w:sz w:val="20"/>
                <w:szCs w:val="20"/>
              </w:rPr>
            </w:pPr>
            <w:r>
              <w:rPr>
                <w:sz w:val="20"/>
                <w:szCs w:val="20"/>
              </w:rPr>
              <w:t>Midterm Exam</w:t>
            </w:r>
          </w:p>
        </w:tc>
        <w:tc>
          <w:tcPr>
            <w:tcW w:w="1487" w:type="dxa"/>
            <w:shd w:val="clear" w:color="auto" w:fill="auto"/>
          </w:tcPr>
          <w:p w14:paraId="1F2D7E0B" w14:textId="553C510F" w:rsidR="00A63B6A" w:rsidRDefault="00A63B6A" w:rsidP="00BB4307">
            <w:pPr>
              <w:jc w:val="both"/>
              <w:rPr>
                <w:smallCaps/>
                <w:sz w:val="20"/>
                <w:szCs w:val="20"/>
              </w:rPr>
            </w:pPr>
            <w:r>
              <w:rPr>
                <w:smallCaps/>
                <w:sz w:val="20"/>
                <w:szCs w:val="20"/>
              </w:rPr>
              <w:sym w:font="Wingdings" w:char="F0FC"/>
            </w:r>
          </w:p>
        </w:tc>
        <w:tc>
          <w:tcPr>
            <w:tcW w:w="1487" w:type="dxa"/>
            <w:shd w:val="clear" w:color="auto" w:fill="auto"/>
          </w:tcPr>
          <w:p w14:paraId="2F492205" w14:textId="05FE8F49" w:rsidR="00A63B6A" w:rsidRDefault="00A63B6A" w:rsidP="00BB4307">
            <w:pPr>
              <w:jc w:val="both"/>
              <w:rPr>
                <w:smallCaps/>
                <w:sz w:val="20"/>
                <w:szCs w:val="20"/>
              </w:rPr>
            </w:pPr>
            <w:r>
              <w:rPr>
                <w:smallCaps/>
                <w:sz w:val="20"/>
                <w:szCs w:val="20"/>
              </w:rPr>
              <w:sym w:font="Wingdings" w:char="F0FC"/>
            </w:r>
          </w:p>
        </w:tc>
        <w:tc>
          <w:tcPr>
            <w:tcW w:w="1487" w:type="dxa"/>
            <w:shd w:val="clear" w:color="auto" w:fill="auto"/>
          </w:tcPr>
          <w:p w14:paraId="23AAF23C" w14:textId="11CB870A" w:rsidR="00A63B6A" w:rsidRDefault="00A63B6A" w:rsidP="00BB4307">
            <w:pPr>
              <w:jc w:val="both"/>
              <w:rPr>
                <w:smallCaps/>
                <w:sz w:val="20"/>
                <w:szCs w:val="20"/>
              </w:rPr>
            </w:pPr>
            <w:r>
              <w:rPr>
                <w:smallCaps/>
                <w:sz w:val="20"/>
                <w:szCs w:val="20"/>
              </w:rPr>
              <w:sym w:font="Wingdings" w:char="F0FC"/>
            </w:r>
          </w:p>
        </w:tc>
        <w:tc>
          <w:tcPr>
            <w:tcW w:w="1407" w:type="dxa"/>
            <w:shd w:val="clear" w:color="auto" w:fill="auto"/>
          </w:tcPr>
          <w:p w14:paraId="701BA828" w14:textId="7FD34360" w:rsidR="00A63B6A" w:rsidRDefault="00A63B6A" w:rsidP="00BB4307">
            <w:pPr>
              <w:jc w:val="both"/>
              <w:rPr>
                <w:smallCaps/>
                <w:sz w:val="20"/>
                <w:szCs w:val="20"/>
              </w:rPr>
            </w:pPr>
          </w:p>
        </w:tc>
      </w:tr>
      <w:tr w:rsidR="00A63B6A" w14:paraId="7014101A" w14:textId="19DBB345" w:rsidTr="00A63B6A">
        <w:trPr>
          <w:trHeight w:val="257"/>
        </w:trPr>
        <w:tc>
          <w:tcPr>
            <w:tcW w:w="2908" w:type="dxa"/>
            <w:tcBorders>
              <w:bottom w:val="single" w:sz="4" w:space="0" w:color="000000"/>
            </w:tcBorders>
            <w:shd w:val="clear" w:color="auto" w:fill="auto"/>
          </w:tcPr>
          <w:p w14:paraId="0BAD4A2F" w14:textId="77777777" w:rsidR="00A63B6A" w:rsidRDefault="00A63B6A" w:rsidP="00BB4307">
            <w:pPr>
              <w:rPr>
                <w:sz w:val="20"/>
                <w:szCs w:val="20"/>
              </w:rPr>
            </w:pPr>
            <w:r>
              <w:rPr>
                <w:sz w:val="20"/>
                <w:szCs w:val="20"/>
              </w:rPr>
              <w:t>Final Exam</w:t>
            </w:r>
          </w:p>
        </w:tc>
        <w:tc>
          <w:tcPr>
            <w:tcW w:w="1487" w:type="dxa"/>
            <w:shd w:val="clear" w:color="auto" w:fill="auto"/>
          </w:tcPr>
          <w:p w14:paraId="120396AA" w14:textId="66CCAB64" w:rsidR="00A63B6A" w:rsidRDefault="00A63B6A" w:rsidP="00BB4307">
            <w:pPr>
              <w:jc w:val="both"/>
              <w:rPr>
                <w:smallCaps/>
                <w:sz w:val="20"/>
                <w:szCs w:val="20"/>
              </w:rPr>
            </w:pPr>
            <w:r>
              <w:rPr>
                <w:smallCaps/>
                <w:sz w:val="20"/>
                <w:szCs w:val="20"/>
              </w:rPr>
              <w:sym w:font="Wingdings" w:char="F0FC"/>
            </w:r>
          </w:p>
        </w:tc>
        <w:tc>
          <w:tcPr>
            <w:tcW w:w="1487" w:type="dxa"/>
            <w:shd w:val="clear" w:color="auto" w:fill="auto"/>
          </w:tcPr>
          <w:p w14:paraId="2EB7A3F8" w14:textId="54D7FC5C" w:rsidR="00A63B6A" w:rsidRDefault="00A63B6A" w:rsidP="00BB4307">
            <w:pPr>
              <w:jc w:val="both"/>
              <w:rPr>
                <w:smallCaps/>
                <w:sz w:val="20"/>
                <w:szCs w:val="20"/>
              </w:rPr>
            </w:pPr>
            <w:r>
              <w:rPr>
                <w:smallCaps/>
                <w:sz w:val="20"/>
                <w:szCs w:val="20"/>
              </w:rPr>
              <w:sym w:font="Wingdings" w:char="F0FC"/>
            </w:r>
          </w:p>
        </w:tc>
        <w:tc>
          <w:tcPr>
            <w:tcW w:w="1487" w:type="dxa"/>
            <w:shd w:val="clear" w:color="auto" w:fill="auto"/>
          </w:tcPr>
          <w:p w14:paraId="561A1B03" w14:textId="7CF937E0" w:rsidR="00A63B6A" w:rsidRDefault="00A63B6A" w:rsidP="00BB4307">
            <w:pPr>
              <w:jc w:val="both"/>
              <w:rPr>
                <w:smallCaps/>
                <w:sz w:val="20"/>
                <w:szCs w:val="20"/>
              </w:rPr>
            </w:pPr>
            <w:r>
              <w:rPr>
                <w:smallCaps/>
                <w:sz w:val="20"/>
                <w:szCs w:val="20"/>
              </w:rPr>
              <w:sym w:font="Wingdings" w:char="F0FC"/>
            </w:r>
          </w:p>
        </w:tc>
        <w:tc>
          <w:tcPr>
            <w:tcW w:w="1407" w:type="dxa"/>
            <w:shd w:val="clear" w:color="auto" w:fill="auto"/>
          </w:tcPr>
          <w:p w14:paraId="428B2B97" w14:textId="18B3F9B2" w:rsidR="00A63B6A" w:rsidRDefault="00A63B6A" w:rsidP="00BB4307">
            <w:pPr>
              <w:jc w:val="both"/>
              <w:rPr>
                <w:smallCaps/>
                <w:sz w:val="20"/>
                <w:szCs w:val="20"/>
              </w:rPr>
            </w:pPr>
          </w:p>
        </w:tc>
      </w:tr>
    </w:tbl>
    <w:p w14:paraId="4CBAA3E4" w14:textId="77777777" w:rsidR="003B6D9C" w:rsidRDefault="003B6D9C"/>
    <w:p w14:paraId="7B29122F" w14:textId="77777777" w:rsidR="00682025" w:rsidRDefault="00682025">
      <w:pPr>
        <w:rPr>
          <w:b/>
          <w:smallCaps/>
        </w:rPr>
      </w:pPr>
      <w:r>
        <w:rPr>
          <w:b/>
          <w:smallCaps/>
        </w:rPr>
        <w:br w:type="page"/>
      </w:r>
    </w:p>
    <w:p w14:paraId="28682FDB" w14:textId="76858415" w:rsidR="003B6D9C" w:rsidRDefault="006E1DD0">
      <w:pPr>
        <w:jc w:val="both"/>
        <w:rPr>
          <w:b/>
          <w:smallCaps/>
        </w:rPr>
      </w:pPr>
      <w:r>
        <w:rPr>
          <w:b/>
          <w:smallCaps/>
        </w:rPr>
        <w:lastRenderedPageBreak/>
        <w:t>Grading System: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90"/>
        <w:gridCol w:w="1701"/>
        <w:gridCol w:w="709"/>
        <w:gridCol w:w="850"/>
      </w:tblGrid>
      <w:tr w:rsidR="0000411E" w:rsidRPr="009463ED" w14:paraId="20B87E5D" w14:textId="77777777" w:rsidTr="00211478">
        <w:trPr>
          <w:trHeight w:val="202"/>
          <w:jc w:val="center"/>
        </w:trPr>
        <w:tc>
          <w:tcPr>
            <w:tcW w:w="1490" w:type="dxa"/>
            <w:shd w:val="clear" w:color="auto" w:fill="D9D9D9"/>
          </w:tcPr>
          <w:p w14:paraId="0C8B9E62" w14:textId="77777777" w:rsidR="0000411E" w:rsidRPr="001E6F09" w:rsidRDefault="0000411E" w:rsidP="00211478">
            <w:pPr>
              <w:pStyle w:val="Default"/>
              <w:jc w:val="center"/>
              <w:rPr>
                <w:b/>
                <w:bCs/>
                <w:sz w:val="22"/>
                <w:szCs w:val="40"/>
              </w:rPr>
            </w:pPr>
            <w:r w:rsidRPr="001E6F09">
              <w:rPr>
                <w:rFonts w:ascii="Times New Roman" w:hAnsi="Times New Roman" w:cs="Times New Roman"/>
                <w:b/>
                <w:sz w:val="22"/>
                <w:lang w:val="en-GB"/>
              </w:rPr>
              <w:t>Letter Grade</w:t>
            </w:r>
          </w:p>
        </w:tc>
        <w:tc>
          <w:tcPr>
            <w:tcW w:w="1701" w:type="dxa"/>
            <w:shd w:val="clear" w:color="auto" w:fill="D9D9D9"/>
          </w:tcPr>
          <w:p w14:paraId="6347CE05" w14:textId="77777777" w:rsidR="0000411E" w:rsidRPr="001E6F09" w:rsidRDefault="0000411E" w:rsidP="00211478">
            <w:pPr>
              <w:pStyle w:val="NoSpacing"/>
              <w:jc w:val="center"/>
              <w:rPr>
                <w:rFonts w:ascii="Times New Roman" w:hAnsi="Times New Roman" w:cs="Times New Roman"/>
                <w:b/>
                <w:szCs w:val="24"/>
                <w:lang w:val="en-GB"/>
              </w:rPr>
            </w:pPr>
            <w:r w:rsidRPr="001E6F09">
              <w:rPr>
                <w:rFonts w:ascii="Times New Roman" w:hAnsi="Times New Roman" w:cs="Times New Roman"/>
                <w:b/>
                <w:szCs w:val="24"/>
                <w:lang w:val="en-GB"/>
              </w:rPr>
              <w:t>Grade Point</w:t>
            </w:r>
          </w:p>
        </w:tc>
        <w:tc>
          <w:tcPr>
            <w:tcW w:w="1559" w:type="dxa"/>
            <w:gridSpan w:val="2"/>
            <w:shd w:val="clear" w:color="auto" w:fill="D9D9D9"/>
          </w:tcPr>
          <w:p w14:paraId="54B78D67" w14:textId="77777777" w:rsidR="0000411E" w:rsidRPr="001E6F09" w:rsidRDefault="0000411E" w:rsidP="00211478">
            <w:pPr>
              <w:pStyle w:val="Default"/>
              <w:jc w:val="center"/>
              <w:rPr>
                <w:sz w:val="22"/>
                <w:szCs w:val="40"/>
              </w:rPr>
            </w:pPr>
            <w:r w:rsidRPr="001E6F09">
              <w:rPr>
                <w:rFonts w:ascii="Times New Roman" w:hAnsi="Times New Roman" w:cs="Times New Roman"/>
                <w:b/>
                <w:sz w:val="22"/>
                <w:lang w:val="en-GB"/>
              </w:rPr>
              <w:t>Percentage</w:t>
            </w:r>
          </w:p>
        </w:tc>
      </w:tr>
      <w:tr w:rsidR="0000411E" w:rsidRPr="009463ED" w14:paraId="3DEB6CF9" w14:textId="77777777" w:rsidTr="00211478">
        <w:trPr>
          <w:trHeight w:val="202"/>
          <w:jc w:val="center"/>
        </w:trPr>
        <w:tc>
          <w:tcPr>
            <w:tcW w:w="1490" w:type="dxa"/>
          </w:tcPr>
          <w:p w14:paraId="60D4765F" w14:textId="77777777" w:rsidR="0000411E" w:rsidRPr="001E6F09" w:rsidRDefault="0000411E" w:rsidP="00211478">
            <w:pPr>
              <w:pStyle w:val="Default"/>
              <w:jc w:val="center"/>
              <w:rPr>
                <w:sz w:val="22"/>
                <w:szCs w:val="40"/>
              </w:rPr>
            </w:pPr>
            <w:r w:rsidRPr="001E6F09">
              <w:rPr>
                <w:b/>
                <w:bCs/>
                <w:sz w:val="22"/>
                <w:szCs w:val="40"/>
              </w:rPr>
              <w:t>A</w:t>
            </w:r>
          </w:p>
        </w:tc>
        <w:tc>
          <w:tcPr>
            <w:tcW w:w="1701" w:type="dxa"/>
          </w:tcPr>
          <w:p w14:paraId="51CE0A61" w14:textId="77777777" w:rsidR="0000411E" w:rsidRPr="001E6F09" w:rsidRDefault="0000411E" w:rsidP="00211478">
            <w:pPr>
              <w:pStyle w:val="Default"/>
              <w:jc w:val="center"/>
              <w:rPr>
                <w:sz w:val="22"/>
                <w:szCs w:val="40"/>
              </w:rPr>
            </w:pPr>
            <w:r w:rsidRPr="001E6F09">
              <w:rPr>
                <w:sz w:val="22"/>
                <w:szCs w:val="40"/>
              </w:rPr>
              <w:t>4.0</w:t>
            </w:r>
          </w:p>
        </w:tc>
        <w:tc>
          <w:tcPr>
            <w:tcW w:w="709" w:type="dxa"/>
            <w:tcBorders>
              <w:right w:val="nil"/>
            </w:tcBorders>
          </w:tcPr>
          <w:p w14:paraId="68710C58" w14:textId="77777777" w:rsidR="0000411E" w:rsidRPr="001E6F09" w:rsidRDefault="0000411E" w:rsidP="00211478">
            <w:pPr>
              <w:pStyle w:val="Default"/>
              <w:jc w:val="center"/>
              <w:rPr>
                <w:sz w:val="22"/>
                <w:szCs w:val="40"/>
              </w:rPr>
            </w:pPr>
            <w:r w:rsidRPr="001E6F09">
              <w:rPr>
                <w:sz w:val="22"/>
                <w:szCs w:val="40"/>
              </w:rPr>
              <w:t>≥ 85</w:t>
            </w:r>
          </w:p>
        </w:tc>
        <w:tc>
          <w:tcPr>
            <w:tcW w:w="850" w:type="dxa"/>
            <w:tcBorders>
              <w:left w:val="nil"/>
            </w:tcBorders>
          </w:tcPr>
          <w:p w14:paraId="53F37564" w14:textId="77777777" w:rsidR="0000411E" w:rsidRPr="001E6F09" w:rsidRDefault="0000411E" w:rsidP="00211478">
            <w:pPr>
              <w:pStyle w:val="Default"/>
              <w:jc w:val="center"/>
              <w:rPr>
                <w:sz w:val="22"/>
                <w:szCs w:val="40"/>
              </w:rPr>
            </w:pPr>
            <w:r w:rsidRPr="001E6F09">
              <w:rPr>
                <w:sz w:val="22"/>
                <w:szCs w:val="40"/>
              </w:rPr>
              <w:t>-</w:t>
            </w:r>
          </w:p>
        </w:tc>
      </w:tr>
      <w:tr w:rsidR="0000411E" w:rsidRPr="009463ED" w14:paraId="7ABA2974" w14:textId="77777777" w:rsidTr="00211478">
        <w:trPr>
          <w:trHeight w:val="202"/>
          <w:jc w:val="center"/>
        </w:trPr>
        <w:tc>
          <w:tcPr>
            <w:tcW w:w="1490" w:type="dxa"/>
          </w:tcPr>
          <w:p w14:paraId="0BC058AA" w14:textId="77777777" w:rsidR="0000411E" w:rsidRPr="001E6F09" w:rsidRDefault="0000411E" w:rsidP="00211478">
            <w:pPr>
              <w:pStyle w:val="Default"/>
              <w:jc w:val="center"/>
              <w:rPr>
                <w:sz w:val="22"/>
                <w:szCs w:val="40"/>
              </w:rPr>
            </w:pPr>
            <w:r w:rsidRPr="001E6F09">
              <w:rPr>
                <w:b/>
                <w:bCs/>
                <w:sz w:val="22"/>
                <w:szCs w:val="40"/>
              </w:rPr>
              <w:t>A-</w:t>
            </w:r>
          </w:p>
        </w:tc>
        <w:tc>
          <w:tcPr>
            <w:tcW w:w="1701" w:type="dxa"/>
          </w:tcPr>
          <w:p w14:paraId="6D161AD1" w14:textId="77777777" w:rsidR="0000411E" w:rsidRPr="001E6F09" w:rsidRDefault="0000411E" w:rsidP="00211478">
            <w:pPr>
              <w:pStyle w:val="Default"/>
              <w:jc w:val="center"/>
              <w:rPr>
                <w:sz w:val="22"/>
                <w:szCs w:val="40"/>
              </w:rPr>
            </w:pPr>
            <w:r w:rsidRPr="001E6F09">
              <w:rPr>
                <w:sz w:val="22"/>
                <w:szCs w:val="40"/>
              </w:rPr>
              <w:t>3.67</w:t>
            </w:r>
          </w:p>
        </w:tc>
        <w:tc>
          <w:tcPr>
            <w:tcW w:w="709" w:type="dxa"/>
            <w:tcBorders>
              <w:right w:val="nil"/>
            </w:tcBorders>
          </w:tcPr>
          <w:p w14:paraId="040FB273" w14:textId="77777777" w:rsidR="0000411E" w:rsidRPr="001E6F09" w:rsidRDefault="0000411E" w:rsidP="00211478">
            <w:pPr>
              <w:pStyle w:val="Default"/>
              <w:jc w:val="center"/>
              <w:rPr>
                <w:sz w:val="22"/>
                <w:szCs w:val="40"/>
              </w:rPr>
            </w:pPr>
            <w:r w:rsidRPr="001E6F09">
              <w:rPr>
                <w:sz w:val="22"/>
                <w:szCs w:val="40"/>
              </w:rPr>
              <w:t>≥ 80</w:t>
            </w:r>
          </w:p>
        </w:tc>
        <w:tc>
          <w:tcPr>
            <w:tcW w:w="850" w:type="dxa"/>
            <w:tcBorders>
              <w:left w:val="nil"/>
            </w:tcBorders>
          </w:tcPr>
          <w:p w14:paraId="693D9641" w14:textId="77777777" w:rsidR="0000411E" w:rsidRPr="001E6F09" w:rsidRDefault="0000411E" w:rsidP="00211478">
            <w:pPr>
              <w:pStyle w:val="Default"/>
              <w:jc w:val="center"/>
              <w:rPr>
                <w:sz w:val="22"/>
                <w:szCs w:val="40"/>
              </w:rPr>
            </w:pPr>
            <w:r w:rsidRPr="001E6F09">
              <w:rPr>
                <w:sz w:val="22"/>
                <w:szCs w:val="40"/>
              </w:rPr>
              <w:t>&lt; 85</w:t>
            </w:r>
          </w:p>
        </w:tc>
      </w:tr>
      <w:tr w:rsidR="0000411E" w:rsidRPr="009463ED" w14:paraId="322F199E" w14:textId="77777777" w:rsidTr="00211478">
        <w:trPr>
          <w:trHeight w:val="202"/>
          <w:jc w:val="center"/>
        </w:trPr>
        <w:tc>
          <w:tcPr>
            <w:tcW w:w="1490" w:type="dxa"/>
          </w:tcPr>
          <w:p w14:paraId="52D55248" w14:textId="77777777" w:rsidR="0000411E" w:rsidRPr="001E6F09" w:rsidRDefault="0000411E" w:rsidP="00211478">
            <w:pPr>
              <w:pStyle w:val="Default"/>
              <w:jc w:val="center"/>
              <w:rPr>
                <w:sz w:val="22"/>
                <w:szCs w:val="40"/>
              </w:rPr>
            </w:pPr>
            <w:r w:rsidRPr="001E6F09">
              <w:rPr>
                <w:b/>
                <w:bCs/>
                <w:sz w:val="22"/>
                <w:szCs w:val="40"/>
              </w:rPr>
              <w:t>B+</w:t>
            </w:r>
          </w:p>
        </w:tc>
        <w:tc>
          <w:tcPr>
            <w:tcW w:w="1701" w:type="dxa"/>
          </w:tcPr>
          <w:p w14:paraId="5CC279D5" w14:textId="77777777" w:rsidR="0000411E" w:rsidRPr="001E6F09" w:rsidRDefault="0000411E" w:rsidP="00211478">
            <w:pPr>
              <w:pStyle w:val="Default"/>
              <w:jc w:val="center"/>
              <w:rPr>
                <w:sz w:val="22"/>
                <w:szCs w:val="40"/>
              </w:rPr>
            </w:pPr>
            <w:r w:rsidRPr="001E6F09">
              <w:rPr>
                <w:sz w:val="22"/>
                <w:szCs w:val="40"/>
              </w:rPr>
              <w:t>3.33</w:t>
            </w:r>
          </w:p>
        </w:tc>
        <w:tc>
          <w:tcPr>
            <w:tcW w:w="709" w:type="dxa"/>
            <w:tcBorders>
              <w:right w:val="nil"/>
            </w:tcBorders>
          </w:tcPr>
          <w:p w14:paraId="2BC8CCE0" w14:textId="77777777" w:rsidR="0000411E" w:rsidRPr="001E6F09" w:rsidRDefault="0000411E" w:rsidP="00211478">
            <w:pPr>
              <w:pStyle w:val="Default"/>
              <w:jc w:val="center"/>
              <w:rPr>
                <w:sz w:val="22"/>
                <w:szCs w:val="40"/>
              </w:rPr>
            </w:pPr>
            <w:r w:rsidRPr="001E6F09">
              <w:rPr>
                <w:sz w:val="22"/>
                <w:szCs w:val="40"/>
              </w:rPr>
              <w:t>≥ 75</w:t>
            </w:r>
          </w:p>
        </w:tc>
        <w:tc>
          <w:tcPr>
            <w:tcW w:w="850" w:type="dxa"/>
            <w:tcBorders>
              <w:left w:val="nil"/>
            </w:tcBorders>
          </w:tcPr>
          <w:p w14:paraId="516887D0" w14:textId="77777777" w:rsidR="0000411E" w:rsidRPr="001E6F09" w:rsidRDefault="0000411E" w:rsidP="00211478">
            <w:pPr>
              <w:pStyle w:val="Default"/>
              <w:jc w:val="center"/>
              <w:rPr>
                <w:sz w:val="22"/>
                <w:szCs w:val="40"/>
              </w:rPr>
            </w:pPr>
            <w:r w:rsidRPr="001E6F09">
              <w:rPr>
                <w:sz w:val="22"/>
                <w:szCs w:val="40"/>
              </w:rPr>
              <w:t>&lt; 80</w:t>
            </w:r>
          </w:p>
        </w:tc>
      </w:tr>
      <w:tr w:rsidR="0000411E" w:rsidRPr="009463ED" w14:paraId="791DEDD9" w14:textId="77777777" w:rsidTr="00211478">
        <w:trPr>
          <w:trHeight w:val="202"/>
          <w:jc w:val="center"/>
        </w:trPr>
        <w:tc>
          <w:tcPr>
            <w:tcW w:w="1490" w:type="dxa"/>
          </w:tcPr>
          <w:p w14:paraId="53F6A12F" w14:textId="77777777" w:rsidR="0000411E" w:rsidRPr="001E6F09" w:rsidRDefault="0000411E" w:rsidP="00211478">
            <w:pPr>
              <w:pStyle w:val="Default"/>
              <w:jc w:val="center"/>
              <w:rPr>
                <w:sz w:val="22"/>
                <w:szCs w:val="40"/>
              </w:rPr>
            </w:pPr>
            <w:r w:rsidRPr="001E6F09">
              <w:rPr>
                <w:b/>
                <w:bCs/>
                <w:sz w:val="22"/>
                <w:szCs w:val="40"/>
              </w:rPr>
              <w:t>B</w:t>
            </w:r>
          </w:p>
        </w:tc>
        <w:tc>
          <w:tcPr>
            <w:tcW w:w="1701" w:type="dxa"/>
          </w:tcPr>
          <w:p w14:paraId="3792594C" w14:textId="77777777" w:rsidR="0000411E" w:rsidRPr="001E6F09" w:rsidRDefault="0000411E" w:rsidP="00211478">
            <w:pPr>
              <w:pStyle w:val="Default"/>
              <w:jc w:val="center"/>
              <w:rPr>
                <w:sz w:val="22"/>
                <w:szCs w:val="40"/>
              </w:rPr>
            </w:pPr>
            <w:r w:rsidRPr="001E6F09">
              <w:rPr>
                <w:sz w:val="22"/>
                <w:szCs w:val="40"/>
              </w:rPr>
              <w:t>3.00</w:t>
            </w:r>
          </w:p>
        </w:tc>
        <w:tc>
          <w:tcPr>
            <w:tcW w:w="709" w:type="dxa"/>
            <w:tcBorders>
              <w:right w:val="nil"/>
            </w:tcBorders>
          </w:tcPr>
          <w:p w14:paraId="04788E8E" w14:textId="77777777" w:rsidR="0000411E" w:rsidRPr="001E6F09" w:rsidRDefault="0000411E" w:rsidP="00211478">
            <w:pPr>
              <w:pStyle w:val="Default"/>
              <w:jc w:val="center"/>
              <w:rPr>
                <w:sz w:val="22"/>
                <w:szCs w:val="40"/>
              </w:rPr>
            </w:pPr>
            <w:r w:rsidRPr="001E6F09">
              <w:rPr>
                <w:sz w:val="22"/>
                <w:szCs w:val="40"/>
              </w:rPr>
              <w:t>≥ 71</w:t>
            </w:r>
          </w:p>
        </w:tc>
        <w:tc>
          <w:tcPr>
            <w:tcW w:w="850" w:type="dxa"/>
            <w:tcBorders>
              <w:left w:val="nil"/>
            </w:tcBorders>
          </w:tcPr>
          <w:p w14:paraId="20019E2D" w14:textId="77777777" w:rsidR="0000411E" w:rsidRPr="001E6F09" w:rsidRDefault="0000411E" w:rsidP="00211478">
            <w:pPr>
              <w:pStyle w:val="Default"/>
              <w:jc w:val="center"/>
              <w:rPr>
                <w:sz w:val="22"/>
                <w:szCs w:val="40"/>
              </w:rPr>
            </w:pPr>
            <w:r w:rsidRPr="001E6F09">
              <w:rPr>
                <w:sz w:val="22"/>
                <w:szCs w:val="40"/>
              </w:rPr>
              <w:t>&lt; 75</w:t>
            </w:r>
          </w:p>
        </w:tc>
      </w:tr>
      <w:tr w:rsidR="0000411E" w:rsidRPr="009463ED" w14:paraId="52568DD6" w14:textId="77777777" w:rsidTr="00211478">
        <w:trPr>
          <w:trHeight w:val="202"/>
          <w:jc w:val="center"/>
        </w:trPr>
        <w:tc>
          <w:tcPr>
            <w:tcW w:w="1490" w:type="dxa"/>
          </w:tcPr>
          <w:p w14:paraId="0C3AA54E" w14:textId="77777777" w:rsidR="0000411E" w:rsidRPr="001E6F09" w:rsidRDefault="0000411E" w:rsidP="00211478">
            <w:pPr>
              <w:pStyle w:val="Default"/>
              <w:jc w:val="center"/>
              <w:rPr>
                <w:sz w:val="22"/>
                <w:szCs w:val="40"/>
              </w:rPr>
            </w:pPr>
            <w:r w:rsidRPr="001E6F09">
              <w:rPr>
                <w:b/>
                <w:bCs/>
                <w:sz w:val="22"/>
                <w:szCs w:val="40"/>
              </w:rPr>
              <w:t>B-</w:t>
            </w:r>
          </w:p>
        </w:tc>
        <w:tc>
          <w:tcPr>
            <w:tcW w:w="1701" w:type="dxa"/>
          </w:tcPr>
          <w:p w14:paraId="40E46466" w14:textId="77777777" w:rsidR="0000411E" w:rsidRPr="001E6F09" w:rsidRDefault="0000411E" w:rsidP="00211478">
            <w:pPr>
              <w:pStyle w:val="Default"/>
              <w:jc w:val="center"/>
              <w:rPr>
                <w:sz w:val="22"/>
                <w:szCs w:val="40"/>
              </w:rPr>
            </w:pPr>
            <w:r w:rsidRPr="001E6F09">
              <w:rPr>
                <w:sz w:val="22"/>
                <w:szCs w:val="40"/>
              </w:rPr>
              <w:t>2.67</w:t>
            </w:r>
          </w:p>
        </w:tc>
        <w:tc>
          <w:tcPr>
            <w:tcW w:w="709" w:type="dxa"/>
            <w:tcBorders>
              <w:right w:val="nil"/>
            </w:tcBorders>
          </w:tcPr>
          <w:p w14:paraId="14EC6656" w14:textId="77777777" w:rsidR="0000411E" w:rsidRPr="001E6F09" w:rsidRDefault="0000411E" w:rsidP="00211478">
            <w:pPr>
              <w:pStyle w:val="Default"/>
              <w:jc w:val="center"/>
              <w:rPr>
                <w:sz w:val="22"/>
                <w:szCs w:val="40"/>
              </w:rPr>
            </w:pPr>
            <w:r w:rsidRPr="001E6F09">
              <w:rPr>
                <w:sz w:val="22"/>
                <w:szCs w:val="40"/>
              </w:rPr>
              <w:t>≥ 68</w:t>
            </w:r>
          </w:p>
        </w:tc>
        <w:tc>
          <w:tcPr>
            <w:tcW w:w="850" w:type="dxa"/>
            <w:tcBorders>
              <w:left w:val="nil"/>
            </w:tcBorders>
          </w:tcPr>
          <w:p w14:paraId="4C1EBD72" w14:textId="77777777" w:rsidR="0000411E" w:rsidRPr="001E6F09" w:rsidRDefault="0000411E" w:rsidP="00211478">
            <w:pPr>
              <w:pStyle w:val="Default"/>
              <w:jc w:val="center"/>
              <w:rPr>
                <w:sz w:val="22"/>
                <w:szCs w:val="40"/>
              </w:rPr>
            </w:pPr>
            <w:r w:rsidRPr="001E6F09">
              <w:rPr>
                <w:sz w:val="22"/>
                <w:szCs w:val="40"/>
              </w:rPr>
              <w:t>&lt; 71</w:t>
            </w:r>
          </w:p>
        </w:tc>
      </w:tr>
      <w:tr w:rsidR="0000411E" w:rsidRPr="009463ED" w14:paraId="5CFE512F" w14:textId="77777777" w:rsidTr="00211478">
        <w:trPr>
          <w:trHeight w:val="202"/>
          <w:jc w:val="center"/>
        </w:trPr>
        <w:tc>
          <w:tcPr>
            <w:tcW w:w="1490" w:type="dxa"/>
          </w:tcPr>
          <w:p w14:paraId="5D8C3943" w14:textId="77777777" w:rsidR="0000411E" w:rsidRPr="001E6F09" w:rsidRDefault="0000411E" w:rsidP="00211478">
            <w:pPr>
              <w:pStyle w:val="Default"/>
              <w:jc w:val="center"/>
              <w:rPr>
                <w:sz w:val="22"/>
                <w:szCs w:val="40"/>
              </w:rPr>
            </w:pPr>
            <w:r w:rsidRPr="001E6F09">
              <w:rPr>
                <w:b/>
                <w:bCs/>
                <w:sz w:val="22"/>
                <w:szCs w:val="40"/>
              </w:rPr>
              <w:t>C+</w:t>
            </w:r>
          </w:p>
        </w:tc>
        <w:tc>
          <w:tcPr>
            <w:tcW w:w="1701" w:type="dxa"/>
          </w:tcPr>
          <w:p w14:paraId="677D961B" w14:textId="77777777" w:rsidR="0000411E" w:rsidRPr="001E6F09" w:rsidRDefault="0000411E" w:rsidP="00211478">
            <w:pPr>
              <w:pStyle w:val="Default"/>
              <w:jc w:val="center"/>
              <w:rPr>
                <w:sz w:val="22"/>
                <w:szCs w:val="40"/>
              </w:rPr>
            </w:pPr>
            <w:r w:rsidRPr="001E6F09">
              <w:rPr>
                <w:sz w:val="22"/>
                <w:szCs w:val="40"/>
              </w:rPr>
              <w:t>2.33</w:t>
            </w:r>
          </w:p>
        </w:tc>
        <w:tc>
          <w:tcPr>
            <w:tcW w:w="709" w:type="dxa"/>
            <w:tcBorders>
              <w:right w:val="nil"/>
            </w:tcBorders>
          </w:tcPr>
          <w:p w14:paraId="57F470AF" w14:textId="77777777" w:rsidR="0000411E" w:rsidRPr="001E6F09" w:rsidRDefault="0000411E" w:rsidP="00211478">
            <w:pPr>
              <w:pStyle w:val="Default"/>
              <w:jc w:val="center"/>
              <w:rPr>
                <w:sz w:val="22"/>
                <w:szCs w:val="40"/>
              </w:rPr>
            </w:pPr>
            <w:r w:rsidRPr="001E6F09">
              <w:rPr>
                <w:sz w:val="22"/>
                <w:szCs w:val="40"/>
              </w:rPr>
              <w:t>≥ 64</w:t>
            </w:r>
          </w:p>
        </w:tc>
        <w:tc>
          <w:tcPr>
            <w:tcW w:w="850" w:type="dxa"/>
            <w:tcBorders>
              <w:left w:val="nil"/>
            </w:tcBorders>
          </w:tcPr>
          <w:p w14:paraId="5793D279" w14:textId="77777777" w:rsidR="0000411E" w:rsidRPr="001E6F09" w:rsidRDefault="0000411E" w:rsidP="00211478">
            <w:pPr>
              <w:pStyle w:val="Default"/>
              <w:jc w:val="center"/>
              <w:rPr>
                <w:sz w:val="22"/>
                <w:szCs w:val="40"/>
              </w:rPr>
            </w:pPr>
            <w:r w:rsidRPr="001E6F09">
              <w:rPr>
                <w:sz w:val="22"/>
                <w:szCs w:val="40"/>
              </w:rPr>
              <w:t>&lt; 68</w:t>
            </w:r>
          </w:p>
        </w:tc>
      </w:tr>
      <w:tr w:rsidR="0000411E" w:rsidRPr="009463ED" w14:paraId="69641CA4" w14:textId="77777777" w:rsidTr="00211478">
        <w:trPr>
          <w:trHeight w:val="202"/>
          <w:jc w:val="center"/>
        </w:trPr>
        <w:tc>
          <w:tcPr>
            <w:tcW w:w="1490" w:type="dxa"/>
          </w:tcPr>
          <w:p w14:paraId="237D6120" w14:textId="77777777" w:rsidR="0000411E" w:rsidRPr="001E6F09" w:rsidRDefault="0000411E" w:rsidP="00211478">
            <w:pPr>
              <w:pStyle w:val="Default"/>
              <w:jc w:val="center"/>
              <w:rPr>
                <w:sz w:val="22"/>
                <w:szCs w:val="40"/>
              </w:rPr>
            </w:pPr>
            <w:r w:rsidRPr="001E6F09">
              <w:rPr>
                <w:b/>
                <w:bCs/>
                <w:sz w:val="22"/>
                <w:szCs w:val="40"/>
              </w:rPr>
              <w:t>C</w:t>
            </w:r>
          </w:p>
        </w:tc>
        <w:tc>
          <w:tcPr>
            <w:tcW w:w="1701" w:type="dxa"/>
          </w:tcPr>
          <w:p w14:paraId="1C03D56E" w14:textId="77777777" w:rsidR="0000411E" w:rsidRPr="001E6F09" w:rsidRDefault="0000411E" w:rsidP="00211478">
            <w:pPr>
              <w:pStyle w:val="Default"/>
              <w:jc w:val="center"/>
              <w:rPr>
                <w:sz w:val="22"/>
                <w:szCs w:val="40"/>
              </w:rPr>
            </w:pPr>
            <w:r w:rsidRPr="001E6F09">
              <w:rPr>
                <w:sz w:val="22"/>
                <w:szCs w:val="40"/>
              </w:rPr>
              <w:t>2.00</w:t>
            </w:r>
          </w:p>
        </w:tc>
        <w:tc>
          <w:tcPr>
            <w:tcW w:w="709" w:type="dxa"/>
            <w:tcBorders>
              <w:right w:val="nil"/>
            </w:tcBorders>
          </w:tcPr>
          <w:p w14:paraId="5A1F9767" w14:textId="77777777" w:rsidR="0000411E" w:rsidRPr="001E6F09" w:rsidRDefault="0000411E" w:rsidP="00211478">
            <w:pPr>
              <w:pStyle w:val="Default"/>
              <w:jc w:val="center"/>
              <w:rPr>
                <w:sz w:val="22"/>
                <w:szCs w:val="40"/>
              </w:rPr>
            </w:pPr>
            <w:r w:rsidRPr="001E6F09">
              <w:rPr>
                <w:sz w:val="22"/>
                <w:szCs w:val="40"/>
              </w:rPr>
              <w:t>≥ 60</w:t>
            </w:r>
          </w:p>
        </w:tc>
        <w:tc>
          <w:tcPr>
            <w:tcW w:w="850" w:type="dxa"/>
            <w:tcBorders>
              <w:left w:val="nil"/>
            </w:tcBorders>
          </w:tcPr>
          <w:p w14:paraId="09003E56" w14:textId="77777777" w:rsidR="0000411E" w:rsidRPr="001E6F09" w:rsidRDefault="0000411E" w:rsidP="00211478">
            <w:pPr>
              <w:pStyle w:val="Default"/>
              <w:jc w:val="center"/>
              <w:rPr>
                <w:sz w:val="22"/>
                <w:szCs w:val="40"/>
              </w:rPr>
            </w:pPr>
            <w:r w:rsidRPr="001E6F09">
              <w:rPr>
                <w:sz w:val="22"/>
                <w:szCs w:val="40"/>
              </w:rPr>
              <w:t>&lt; 64</w:t>
            </w:r>
          </w:p>
        </w:tc>
      </w:tr>
      <w:tr w:rsidR="0000411E" w:rsidRPr="009463ED" w14:paraId="68CB6871" w14:textId="77777777" w:rsidTr="00211478">
        <w:trPr>
          <w:trHeight w:val="202"/>
          <w:jc w:val="center"/>
        </w:trPr>
        <w:tc>
          <w:tcPr>
            <w:tcW w:w="1490" w:type="dxa"/>
          </w:tcPr>
          <w:p w14:paraId="40ABB0A5" w14:textId="77777777" w:rsidR="0000411E" w:rsidRPr="001E6F09" w:rsidRDefault="0000411E" w:rsidP="00211478">
            <w:pPr>
              <w:pStyle w:val="Default"/>
              <w:jc w:val="center"/>
              <w:rPr>
                <w:sz w:val="22"/>
                <w:szCs w:val="40"/>
              </w:rPr>
            </w:pPr>
            <w:r w:rsidRPr="001E6F09">
              <w:rPr>
                <w:b/>
                <w:bCs/>
                <w:sz w:val="22"/>
                <w:szCs w:val="40"/>
              </w:rPr>
              <w:t>C-</w:t>
            </w:r>
          </w:p>
        </w:tc>
        <w:tc>
          <w:tcPr>
            <w:tcW w:w="1701" w:type="dxa"/>
          </w:tcPr>
          <w:p w14:paraId="15A48774" w14:textId="77777777" w:rsidR="0000411E" w:rsidRPr="001E6F09" w:rsidRDefault="0000411E" w:rsidP="00211478">
            <w:pPr>
              <w:pStyle w:val="Default"/>
              <w:jc w:val="center"/>
              <w:rPr>
                <w:sz w:val="22"/>
                <w:szCs w:val="40"/>
              </w:rPr>
            </w:pPr>
            <w:r w:rsidRPr="001E6F09">
              <w:rPr>
                <w:sz w:val="22"/>
                <w:szCs w:val="40"/>
              </w:rPr>
              <w:t>1.67</w:t>
            </w:r>
          </w:p>
        </w:tc>
        <w:tc>
          <w:tcPr>
            <w:tcW w:w="709" w:type="dxa"/>
            <w:tcBorders>
              <w:right w:val="nil"/>
            </w:tcBorders>
          </w:tcPr>
          <w:p w14:paraId="63ED3AFD" w14:textId="77777777" w:rsidR="0000411E" w:rsidRPr="001E6F09" w:rsidRDefault="0000411E" w:rsidP="00211478">
            <w:pPr>
              <w:pStyle w:val="Default"/>
              <w:jc w:val="center"/>
              <w:rPr>
                <w:sz w:val="22"/>
                <w:szCs w:val="40"/>
              </w:rPr>
            </w:pPr>
            <w:r w:rsidRPr="001E6F09">
              <w:rPr>
                <w:sz w:val="22"/>
                <w:szCs w:val="40"/>
              </w:rPr>
              <w:t>≥ 57</w:t>
            </w:r>
          </w:p>
        </w:tc>
        <w:tc>
          <w:tcPr>
            <w:tcW w:w="850" w:type="dxa"/>
            <w:tcBorders>
              <w:left w:val="nil"/>
            </w:tcBorders>
          </w:tcPr>
          <w:p w14:paraId="1EFCF18D" w14:textId="77777777" w:rsidR="0000411E" w:rsidRPr="001E6F09" w:rsidRDefault="0000411E" w:rsidP="00211478">
            <w:pPr>
              <w:pStyle w:val="Default"/>
              <w:jc w:val="center"/>
              <w:rPr>
                <w:sz w:val="22"/>
                <w:szCs w:val="40"/>
              </w:rPr>
            </w:pPr>
            <w:r w:rsidRPr="001E6F09">
              <w:rPr>
                <w:sz w:val="22"/>
                <w:szCs w:val="40"/>
              </w:rPr>
              <w:t>&lt; 60</w:t>
            </w:r>
          </w:p>
        </w:tc>
      </w:tr>
      <w:tr w:rsidR="0000411E" w:rsidRPr="009463ED" w14:paraId="0C08210B" w14:textId="77777777" w:rsidTr="00211478">
        <w:trPr>
          <w:trHeight w:val="202"/>
          <w:jc w:val="center"/>
        </w:trPr>
        <w:tc>
          <w:tcPr>
            <w:tcW w:w="1490" w:type="dxa"/>
          </w:tcPr>
          <w:p w14:paraId="5E72960F" w14:textId="77777777" w:rsidR="0000411E" w:rsidRPr="001E6F09" w:rsidRDefault="0000411E" w:rsidP="00211478">
            <w:pPr>
              <w:pStyle w:val="Default"/>
              <w:jc w:val="center"/>
              <w:rPr>
                <w:sz w:val="22"/>
                <w:szCs w:val="40"/>
              </w:rPr>
            </w:pPr>
            <w:r w:rsidRPr="001E6F09">
              <w:rPr>
                <w:b/>
                <w:bCs/>
                <w:sz w:val="22"/>
                <w:szCs w:val="40"/>
              </w:rPr>
              <w:t>D+</w:t>
            </w:r>
          </w:p>
        </w:tc>
        <w:tc>
          <w:tcPr>
            <w:tcW w:w="1701" w:type="dxa"/>
          </w:tcPr>
          <w:p w14:paraId="6CF3A393" w14:textId="77777777" w:rsidR="0000411E" w:rsidRPr="001E6F09" w:rsidRDefault="0000411E" w:rsidP="00211478">
            <w:pPr>
              <w:pStyle w:val="Default"/>
              <w:jc w:val="center"/>
              <w:rPr>
                <w:sz w:val="22"/>
                <w:szCs w:val="40"/>
              </w:rPr>
            </w:pPr>
            <w:r w:rsidRPr="001E6F09">
              <w:rPr>
                <w:sz w:val="22"/>
                <w:szCs w:val="40"/>
              </w:rPr>
              <w:t>1.33</w:t>
            </w:r>
          </w:p>
        </w:tc>
        <w:tc>
          <w:tcPr>
            <w:tcW w:w="709" w:type="dxa"/>
            <w:tcBorders>
              <w:right w:val="nil"/>
            </w:tcBorders>
          </w:tcPr>
          <w:p w14:paraId="59D72E58" w14:textId="77777777" w:rsidR="0000411E" w:rsidRPr="001E6F09" w:rsidRDefault="0000411E" w:rsidP="00211478">
            <w:pPr>
              <w:pStyle w:val="Default"/>
              <w:jc w:val="center"/>
              <w:rPr>
                <w:sz w:val="22"/>
                <w:szCs w:val="40"/>
              </w:rPr>
            </w:pPr>
            <w:r w:rsidRPr="001E6F09">
              <w:rPr>
                <w:sz w:val="22"/>
                <w:szCs w:val="40"/>
              </w:rPr>
              <w:t>≥ 54</w:t>
            </w:r>
          </w:p>
        </w:tc>
        <w:tc>
          <w:tcPr>
            <w:tcW w:w="850" w:type="dxa"/>
            <w:tcBorders>
              <w:left w:val="nil"/>
            </w:tcBorders>
          </w:tcPr>
          <w:p w14:paraId="2F19CE32" w14:textId="77777777" w:rsidR="0000411E" w:rsidRPr="001E6F09" w:rsidRDefault="0000411E" w:rsidP="00211478">
            <w:pPr>
              <w:pStyle w:val="Default"/>
              <w:jc w:val="center"/>
              <w:rPr>
                <w:sz w:val="22"/>
                <w:szCs w:val="40"/>
              </w:rPr>
            </w:pPr>
            <w:r w:rsidRPr="001E6F09">
              <w:rPr>
                <w:sz w:val="22"/>
                <w:szCs w:val="40"/>
              </w:rPr>
              <w:t>&lt; 57</w:t>
            </w:r>
          </w:p>
        </w:tc>
      </w:tr>
      <w:tr w:rsidR="0000411E" w:rsidRPr="009463ED" w14:paraId="1B4A111E" w14:textId="77777777" w:rsidTr="00211478">
        <w:trPr>
          <w:trHeight w:val="202"/>
          <w:jc w:val="center"/>
        </w:trPr>
        <w:tc>
          <w:tcPr>
            <w:tcW w:w="1490" w:type="dxa"/>
          </w:tcPr>
          <w:p w14:paraId="2EE86469" w14:textId="77777777" w:rsidR="0000411E" w:rsidRPr="001E6F09" w:rsidRDefault="0000411E" w:rsidP="00211478">
            <w:pPr>
              <w:pStyle w:val="Default"/>
              <w:jc w:val="center"/>
              <w:rPr>
                <w:sz w:val="22"/>
                <w:szCs w:val="40"/>
              </w:rPr>
            </w:pPr>
            <w:r w:rsidRPr="001E6F09">
              <w:rPr>
                <w:b/>
                <w:bCs/>
                <w:sz w:val="22"/>
                <w:szCs w:val="40"/>
              </w:rPr>
              <w:t>D</w:t>
            </w:r>
          </w:p>
        </w:tc>
        <w:tc>
          <w:tcPr>
            <w:tcW w:w="1701" w:type="dxa"/>
          </w:tcPr>
          <w:p w14:paraId="2460D994" w14:textId="77777777" w:rsidR="0000411E" w:rsidRPr="001E6F09" w:rsidRDefault="0000411E" w:rsidP="00211478">
            <w:pPr>
              <w:pStyle w:val="Default"/>
              <w:jc w:val="center"/>
              <w:rPr>
                <w:sz w:val="22"/>
                <w:szCs w:val="40"/>
              </w:rPr>
            </w:pPr>
            <w:r w:rsidRPr="001E6F09">
              <w:rPr>
                <w:sz w:val="22"/>
                <w:szCs w:val="40"/>
              </w:rPr>
              <w:t>1.00</w:t>
            </w:r>
          </w:p>
        </w:tc>
        <w:tc>
          <w:tcPr>
            <w:tcW w:w="709" w:type="dxa"/>
            <w:tcBorders>
              <w:right w:val="nil"/>
            </w:tcBorders>
          </w:tcPr>
          <w:p w14:paraId="3287B68B" w14:textId="77777777" w:rsidR="0000411E" w:rsidRPr="001E6F09" w:rsidRDefault="0000411E" w:rsidP="00211478">
            <w:pPr>
              <w:pStyle w:val="Default"/>
              <w:jc w:val="center"/>
              <w:rPr>
                <w:sz w:val="22"/>
                <w:szCs w:val="40"/>
              </w:rPr>
            </w:pPr>
            <w:r w:rsidRPr="001E6F09">
              <w:rPr>
                <w:sz w:val="22"/>
                <w:szCs w:val="40"/>
              </w:rPr>
              <w:t>≥ 50</w:t>
            </w:r>
          </w:p>
        </w:tc>
        <w:tc>
          <w:tcPr>
            <w:tcW w:w="850" w:type="dxa"/>
            <w:tcBorders>
              <w:left w:val="nil"/>
            </w:tcBorders>
          </w:tcPr>
          <w:p w14:paraId="1B72B9AE" w14:textId="77777777" w:rsidR="0000411E" w:rsidRPr="001E6F09" w:rsidRDefault="0000411E" w:rsidP="00211478">
            <w:pPr>
              <w:pStyle w:val="Default"/>
              <w:jc w:val="center"/>
              <w:rPr>
                <w:sz w:val="22"/>
                <w:szCs w:val="40"/>
              </w:rPr>
            </w:pPr>
            <w:r w:rsidRPr="001E6F09">
              <w:rPr>
                <w:sz w:val="22"/>
                <w:szCs w:val="40"/>
              </w:rPr>
              <w:t>&lt; 53</w:t>
            </w:r>
          </w:p>
        </w:tc>
      </w:tr>
      <w:tr w:rsidR="0000411E" w:rsidRPr="009463ED" w14:paraId="198DF630" w14:textId="77777777" w:rsidTr="00211478">
        <w:trPr>
          <w:trHeight w:val="202"/>
          <w:jc w:val="center"/>
        </w:trPr>
        <w:tc>
          <w:tcPr>
            <w:tcW w:w="1490" w:type="dxa"/>
          </w:tcPr>
          <w:p w14:paraId="037F7BA0" w14:textId="77777777" w:rsidR="0000411E" w:rsidRPr="001E6F09" w:rsidRDefault="0000411E" w:rsidP="00211478">
            <w:pPr>
              <w:pStyle w:val="Default"/>
              <w:jc w:val="center"/>
              <w:rPr>
                <w:sz w:val="22"/>
                <w:szCs w:val="40"/>
              </w:rPr>
            </w:pPr>
            <w:r w:rsidRPr="001E6F09">
              <w:rPr>
                <w:b/>
                <w:bCs/>
                <w:sz w:val="22"/>
                <w:szCs w:val="40"/>
              </w:rPr>
              <w:t>F</w:t>
            </w:r>
          </w:p>
        </w:tc>
        <w:tc>
          <w:tcPr>
            <w:tcW w:w="1701" w:type="dxa"/>
          </w:tcPr>
          <w:p w14:paraId="4CB666CA" w14:textId="77777777" w:rsidR="0000411E" w:rsidRPr="001E6F09" w:rsidRDefault="0000411E" w:rsidP="00211478">
            <w:pPr>
              <w:pStyle w:val="Default"/>
              <w:jc w:val="center"/>
              <w:rPr>
                <w:sz w:val="22"/>
                <w:szCs w:val="40"/>
              </w:rPr>
            </w:pPr>
            <w:r w:rsidRPr="001E6F09">
              <w:rPr>
                <w:sz w:val="22"/>
                <w:szCs w:val="40"/>
              </w:rPr>
              <w:t>0.00</w:t>
            </w:r>
          </w:p>
        </w:tc>
        <w:tc>
          <w:tcPr>
            <w:tcW w:w="709" w:type="dxa"/>
            <w:tcBorders>
              <w:right w:val="nil"/>
            </w:tcBorders>
          </w:tcPr>
          <w:p w14:paraId="0C924008" w14:textId="77777777" w:rsidR="0000411E" w:rsidRPr="001E6F09" w:rsidRDefault="0000411E" w:rsidP="00211478">
            <w:pPr>
              <w:pStyle w:val="Default"/>
              <w:jc w:val="center"/>
              <w:rPr>
                <w:sz w:val="22"/>
                <w:szCs w:val="40"/>
              </w:rPr>
            </w:pPr>
            <w:r w:rsidRPr="001E6F09">
              <w:rPr>
                <w:sz w:val="22"/>
                <w:szCs w:val="40"/>
              </w:rPr>
              <w:t>-</w:t>
            </w:r>
          </w:p>
        </w:tc>
        <w:tc>
          <w:tcPr>
            <w:tcW w:w="850" w:type="dxa"/>
            <w:tcBorders>
              <w:left w:val="nil"/>
            </w:tcBorders>
          </w:tcPr>
          <w:p w14:paraId="61AF34EB" w14:textId="77777777" w:rsidR="0000411E" w:rsidRPr="001E6F09" w:rsidRDefault="0000411E" w:rsidP="00211478">
            <w:pPr>
              <w:pStyle w:val="Default"/>
              <w:jc w:val="center"/>
              <w:rPr>
                <w:sz w:val="22"/>
                <w:szCs w:val="40"/>
              </w:rPr>
            </w:pPr>
            <w:r w:rsidRPr="001E6F09">
              <w:rPr>
                <w:sz w:val="22"/>
                <w:szCs w:val="40"/>
              </w:rPr>
              <w:t>&lt; 50</w:t>
            </w:r>
          </w:p>
        </w:tc>
      </w:tr>
    </w:tbl>
    <w:p w14:paraId="20D59482" w14:textId="77777777" w:rsidR="003B6D9C" w:rsidRDefault="003B6D9C">
      <w:pPr>
        <w:pBdr>
          <w:bottom w:val="single" w:sz="4" w:space="1" w:color="000000"/>
        </w:pBdr>
        <w:rPr>
          <w:b/>
          <w:smallCaps/>
          <w:color w:val="000000"/>
          <w:sz w:val="28"/>
          <w:szCs w:val="28"/>
        </w:rPr>
      </w:pPr>
    </w:p>
    <w:p w14:paraId="3CAF097B" w14:textId="77777777" w:rsidR="003B6D9C" w:rsidRDefault="006E1DD0">
      <w:pPr>
        <w:pBdr>
          <w:bottom w:val="single" w:sz="4" w:space="1" w:color="000000"/>
        </w:pBdr>
        <w:rPr>
          <w:b/>
          <w:smallCaps/>
          <w:color w:val="000000"/>
          <w:sz w:val="28"/>
          <w:szCs w:val="28"/>
        </w:rPr>
      </w:pPr>
      <w:r>
        <w:rPr>
          <w:b/>
          <w:smallCaps/>
          <w:color w:val="000000"/>
          <w:sz w:val="28"/>
          <w:szCs w:val="28"/>
        </w:rPr>
        <w:t xml:space="preserve">COURSE RESOURCES </w:t>
      </w:r>
    </w:p>
    <w:p w14:paraId="220B8DC0" w14:textId="77777777" w:rsidR="003B6D9C" w:rsidRDefault="003B6D9C">
      <w:pPr>
        <w:rPr>
          <w:b/>
          <w:smallCaps/>
        </w:rPr>
      </w:pPr>
    </w:p>
    <w:p w14:paraId="3049BEF7" w14:textId="77777777" w:rsidR="003B6D9C" w:rsidRDefault="006E1DD0">
      <w:pPr>
        <w:rPr>
          <w:b/>
          <w:smallCaps/>
        </w:rPr>
      </w:pPr>
      <w:r>
        <w:rPr>
          <w:b/>
          <w:smallCaps/>
        </w:rPr>
        <w:t>Instructor:</w:t>
      </w:r>
    </w:p>
    <w:p w14:paraId="182FD6C2" w14:textId="77777777" w:rsidR="003B6D9C" w:rsidRDefault="006E1DD0">
      <w:pPr>
        <w:rPr>
          <w:smallCaps/>
        </w:rPr>
      </w:pPr>
      <w:r>
        <w:rPr>
          <w:smallCaps/>
        </w:rPr>
        <w:t xml:space="preserve"> </w:t>
      </w:r>
    </w:p>
    <w:p w14:paraId="7E4E9FD2" w14:textId="0BE74872" w:rsidR="003B6D9C" w:rsidRDefault="006E1DD0">
      <w:r>
        <w:rPr>
          <w:smallCaps/>
        </w:rPr>
        <w:t>Name:</w:t>
      </w:r>
      <w:r>
        <w:t xml:space="preserve">  Engr. </w:t>
      </w:r>
      <w:r w:rsidR="0000411E">
        <w:t>Bushra Fazal Khan</w:t>
      </w:r>
    </w:p>
    <w:p w14:paraId="29564934" w14:textId="5F4E6B93" w:rsidR="003B6D9C" w:rsidRDefault="006E5DEF">
      <w:r>
        <w:rPr>
          <w:smallCaps/>
        </w:rPr>
        <w:t xml:space="preserve">Designation: </w:t>
      </w:r>
      <w:r w:rsidR="0000411E">
        <w:rPr>
          <w:smallCaps/>
        </w:rPr>
        <w:t>Assistant Professor</w:t>
      </w:r>
    </w:p>
    <w:p w14:paraId="6E432AED" w14:textId="5E7773B4" w:rsidR="003B6D9C" w:rsidRDefault="00551C2B">
      <w:pPr>
        <w:rPr>
          <w:smallCaps/>
        </w:rPr>
      </w:pPr>
      <w:r>
        <w:rPr>
          <w:smallCaps/>
        </w:rPr>
        <w:t>Office: Iqbal Block, Ground Floor, Faculty 11</w:t>
      </w:r>
    </w:p>
    <w:p w14:paraId="279EB92D" w14:textId="23D729DF" w:rsidR="00551C2B" w:rsidRDefault="00551C2B">
      <w:pPr>
        <w:rPr>
          <w:smallCaps/>
        </w:rPr>
      </w:pPr>
      <w:r>
        <w:rPr>
          <w:smallCaps/>
        </w:rPr>
        <w:t>Counselling Hours: Monday, Tuesday &amp; Thursday, 1:30 to 3:30</w:t>
      </w:r>
    </w:p>
    <w:p w14:paraId="21D2BA8A" w14:textId="77777777" w:rsidR="003B6D9C" w:rsidRDefault="003B6D9C"/>
    <w:p w14:paraId="2C4AFE1A" w14:textId="77777777" w:rsidR="003B6D9C" w:rsidRDefault="006E1DD0">
      <w:pPr>
        <w:rPr>
          <w:b/>
          <w:smallCaps/>
        </w:rPr>
      </w:pPr>
      <w:r>
        <w:rPr>
          <w:b/>
          <w:smallCaps/>
        </w:rPr>
        <w:t>Text Book:</w:t>
      </w:r>
    </w:p>
    <w:p w14:paraId="6985AE5F" w14:textId="2D5D38E3" w:rsidR="00551C2B" w:rsidRDefault="00551C2B" w:rsidP="00551C2B">
      <w:pPr>
        <w:pStyle w:val="ListParagraph"/>
        <w:numPr>
          <w:ilvl w:val="3"/>
          <w:numId w:val="2"/>
        </w:numPr>
        <w:ind w:left="426"/>
      </w:pPr>
      <w:r>
        <w:t xml:space="preserve">Karl </w:t>
      </w:r>
      <w:proofErr w:type="spellStart"/>
      <w:r>
        <w:t>Wiegers</w:t>
      </w:r>
      <w:proofErr w:type="spellEnd"/>
      <w:r>
        <w:t xml:space="preserve"> &amp; </w:t>
      </w:r>
      <w:proofErr w:type="spellStart"/>
      <w:r w:rsidRPr="00551C2B">
        <w:t>Candase</w:t>
      </w:r>
      <w:proofErr w:type="spellEnd"/>
      <w:r w:rsidRPr="00551C2B">
        <w:t xml:space="preserve"> </w:t>
      </w:r>
      <w:proofErr w:type="spellStart"/>
      <w:r w:rsidRPr="00551C2B">
        <w:t>Hokanson</w:t>
      </w:r>
      <w:proofErr w:type="spellEnd"/>
      <w:r w:rsidRPr="00551C2B">
        <w:t xml:space="preserve">, (2023). </w:t>
      </w:r>
      <w:r w:rsidRPr="00551C2B">
        <w:t>Software Requirements Essentials</w:t>
      </w:r>
      <w:r w:rsidRPr="00551C2B">
        <w:t xml:space="preserve">, 1st Ed, </w:t>
      </w:r>
      <w:r w:rsidRPr="00551C2B">
        <w:t>‎Addison-Wesley</w:t>
      </w:r>
      <w:r>
        <w:rPr>
          <w:rFonts w:ascii="Arial" w:hAnsi="Arial" w:cs="Arial"/>
          <w:b/>
          <w:bCs/>
          <w:color w:val="202124"/>
          <w:sz w:val="21"/>
          <w:szCs w:val="21"/>
          <w:shd w:val="clear" w:color="auto" w:fill="FFFFFF"/>
        </w:rPr>
        <w:t>.</w:t>
      </w:r>
    </w:p>
    <w:p w14:paraId="0E6DE70E" w14:textId="19799CEB" w:rsidR="003B6D9C" w:rsidRDefault="002A6601" w:rsidP="00551C2B">
      <w:pPr>
        <w:pStyle w:val="ListParagraph"/>
        <w:numPr>
          <w:ilvl w:val="3"/>
          <w:numId w:val="2"/>
        </w:numPr>
        <w:ind w:left="426"/>
      </w:pPr>
      <w:r>
        <w:t xml:space="preserve">Karl </w:t>
      </w:r>
      <w:proofErr w:type="spellStart"/>
      <w:r>
        <w:t>Wiegers</w:t>
      </w:r>
      <w:proofErr w:type="spellEnd"/>
      <w:r>
        <w:t xml:space="preserve"> &amp; Joy Beatty, (2013). Software Requirement, 3</w:t>
      </w:r>
      <w:r w:rsidRPr="00551C2B">
        <w:rPr>
          <w:vertAlign w:val="superscript"/>
        </w:rPr>
        <w:t>rd</w:t>
      </w:r>
      <w:r>
        <w:t xml:space="preserve"> Ed</w:t>
      </w:r>
      <w:r w:rsidR="004678DA">
        <w:t>, Microsoft.</w:t>
      </w:r>
      <w:r>
        <w:t xml:space="preserve"> </w:t>
      </w:r>
    </w:p>
    <w:p w14:paraId="6567ED09" w14:textId="77777777" w:rsidR="004678DA" w:rsidRDefault="004678DA"/>
    <w:p w14:paraId="2945BA09" w14:textId="77777777" w:rsidR="003B6D9C" w:rsidRDefault="006E1DD0">
      <w:pPr>
        <w:rPr>
          <w:b/>
          <w:smallCaps/>
        </w:rPr>
      </w:pPr>
      <w:r>
        <w:rPr>
          <w:b/>
          <w:smallCaps/>
        </w:rPr>
        <w:t xml:space="preserve">Reference Books: </w:t>
      </w:r>
    </w:p>
    <w:p w14:paraId="66BE3ECF" w14:textId="77777777" w:rsidR="002A6601" w:rsidRDefault="002A6601" w:rsidP="002A6601">
      <w:pPr>
        <w:rPr>
          <w:smallCaps/>
        </w:rPr>
      </w:pPr>
    </w:p>
    <w:p w14:paraId="0DB4A8D9" w14:textId="3EC07348" w:rsidR="002A6601" w:rsidRDefault="002A6601" w:rsidP="00551C2B">
      <w:pPr>
        <w:pStyle w:val="ListParagraph"/>
        <w:numPr>
          <w:ilvl w:val="3"/>
          <w:numId w:val="3"/>
        </w:numPr>
        <w:ind w:left="426"/>
        <w:rPr>
          <w:smallCaps/>
        </w:rPr>
      </w:pPr>
      <w:r w:rsidRPr="00FF1F8D">
        <w:rPr>
          <w:smallCaps/>
        </w:rPr>
        <w:t>Elizabeth Hull, Ken Jackson, Jeremy Dick (auth.)-Requirements Engineering-Springer-</w:t>
      </w:r>
      <w:proofErr w:type="spellStart"/>
      <w:r w:rsidRPr="00FF1F8D">
        <w:rPr>
          <w:smallCaps/>
        </w:rPr>
        <w:t>Verlag</w:t>
      </w:r>
      <w:proofErr w:type="spellEnd"/>
      <w:r w:rsidRPr="00FF1F8D">
        <w:rPr>
          <w:smallCaps/>
        </w:rPr>
        <w:t xml:space="preserve"> London (2011)</w:t>
      </w:r>
    </w:p>
    <w:p w14:paraId="64EC94CE" w14:textId="77777777" w:rsidR="00E06FD8" w:rsidRDefault="00E9559F" w:rsidP="00551C2B">
      <w:pPr>
        <w:pStyle w:val="ListParagraph"/>
        <w:numPr>
          <w:ilvl w:val="3"/>
          <w:numId w:val="3"/>
        </w:numPr>
        <w:ind w:left="426"/>
        <w:rPr>
          <w:smallCaps/>
        </w:rPr>
      </w:pPr>
      <w:r>
        <w:rPr>
          <w:smallCaps/>
        </w:rPr>
        <w:t xml:space="preserve">Dean </w:t>
      </w:r>
      <w:proofErr w:type="spellStart"/>
      <w:r>
        <w:rPr>
          <w:smallCaps/>
        </w:rPr>
        <w:t>Leffingwell</w:t>
      </w:r>
      <w:proofErr w:type="spellEnd"/>
      <w:r>
        <w:rPr>
          <w:smallCaps/>
        </w:rPr>
        <w:t xml:space="preserve">, Don </w:t>
      </w:r>
      <w:proofErr w:type="spellStart"/>
      <w:r>
        <w:rPr>
          <w:smallCaps/>
        </w:rPr>
        <w:t>Widrid</w:t>
      </w:r>
      <w:proofErr w:type="spellEnd"/>
      <w:r>
        <w:rPr>
          <w:smallCaps/>
        </w:rPr>
        <w:t>, Managing Software Requir</w:t>
      </w:r>
      <w:r w:rsidR="007D100B">
        <w:rPr>
          <w:smallCaps/>
        </w:rPr>
        <w:t>ements</w:t>
      </w:r>
    </w:p>
    <w:p w14:paraId="72FEBCB7" w14:textId="43EDC143" w:rsidR="003B6D9C" w:rsidRPr="00E06FD8" w:rsidRDefault="00551C2B" w:rsidP="00551C2B">
      <w:pPr>
        <w:pStyle w:val="ListParagraph"/>
        <w:numPr>
          <w:ilvl w:val="3"/>
          <w:numId w:val="3"/>
        </w:numPr>
        <w:ind w:left="284" w:hanging="218"/>
        <w:rPr>
          <w:smallCaps/>
        </w:rPr>
      </w:pPr>
      <w:r>
        <w:rPr>
          <w:smallCaps/>
        </w:rPr>
        <w:t xml:space="preserve">    </w:t>
      </w:r>
      <w:proofErr w:type="spellStart"/>
      <w:r w:rsidR="006E1DD0" w:rsidRPr="00551C2B">
        <w:rPr>
          <w:smallCaps/>
        </w:rPr>
        <w:t>Sommerville</w:t>
      </w:r>
      <w:proofErr w:type="spellEnd"/>
      <w:r w:rsidR="006E1DD0" w:rsidRPr="00551C2B">
        <w:rPr>
          <w:smallCaps/>
        </w:rPr>
        <w:t>, Ian_ Sawyer, Pete-Requirements Engineering - A Good Practice Guide-John Wiley &amp; Sons</w:t>
      </w:r>
      <w:r w:rsidR="006E1DD0">
        <w:t xml:space="preserve"> </w:t>
      </w:r>
      <w:proofErr w:type="gramStart"/>
      <w:r>
        <w:t xml:space="preserve">   </w:t>
      </w:r>
      <w:r w:rsidR="006E1DD0">
        <w:t>(</w:t>
      </w:r>
      <w:proofErr w:type="gramEnd"/>
      <w:r w:rsidR="006E1DD0">
        <w:t>1997)</w:t>
      </w:r>
    </w:p>
    <w:p w14:paraId="319AA354" w14:textId="77777777" w:rsidR="003B6D9C" w:rsidRDefault="006E1DD0">
      <w:pPr>
        <w:rPr>
          <w:b/>
          <w:smallCaps/>
        </w:rPr>
      </w:pPr>
      <w:r>
        <w:rPr>
          <w:b/>
          <w:smallCaps/>
        </w:rPr>
        <w:t>Online References:</w:t>
      </w:r>
    </w:p>
    <w:p w14:paraId="1478A842" w14:textId="77777777" w:rsidR="003B6D9C" w:rsidRDefault="00FF2801">
      <w:pPr>
        <w:numPr>
          <w:ilvl w:val="0"/>
          <w:numId w:val="1"/>
        </w:numPr>
        <w:jc w:val="both"/>
      </w:pPr>
      <w:hyperlink r:id="rId7">
        <w:r w:rsidR="006E1DD0">
          <w:rPr>
            <w:color w:val="0000FF"/>
            <w:u w:val="single"/>
          </w:rPr>
          <w:t>https://me2013regulation.wordpress.com/2014/06/24/cp7007-software-requirements-engineering-notes/</w:t>
        </w:r>
      </w:hyperlink>
    </w:p>
    <w:p w14:paraId="73DB9E2D" w14:textId="77777777" w:rsidR="003B6D9C" w:rsidRDefault="00FF2801">
      <w:pPr>
        <w:numPr>
          <w:ilvl w:val="0"/>
          <w:numId w:val="1"/>
        </w:numPr>
        <w:jc w:val="both"/>
      </w:pPr>
      <w:hyperlink r:id="rId8">
        <w:r w:rsidR="006E1DD0">
          <w:rPr>
            <w:color w:val="0000FF"/>
            <w:u w:val="single"/>
          </w:rPr>
          <w:t>http://www.utdallas.edu/~chung/SYSM6309/syllabus.htm</w:t>
        </w:r>
      </w:hyperlink>
    </w:p>
    <w:p w14:paraId="4B501903" w14:textId="77777777" w:rsidR="003B6D9C" w:rsidRDefault="00FF2801">
      <w:pPr>
        <w:numPr>
          <w:ilvl w:val="0"/>
          <w:numId w:val="1"/>
        </w:numPr>
        <w:jc w:val="both"/>
      </w:pPr>
      <w:hyperlink r:id="rId9">
        <w:r w:rsidR="006E1DD0">
          <w:rPr>
            <w:color w:val="0000FF"/>
            <w:u w:val="single"/>
          </w:rPr>
          <w:t>http://wwwagse.informatik.uni-kl.de/teaching/re/ws2015/</w:t>
        </w:r>
      </w:hyperlink>
    </w:p>
    <w:p w14:paraId="5ADC5AE2" w14:textId="77777777" w:rsidR="003B6D9C" w:rsidRDefault="003B6D9C">
      <w:pPr>
        <w:rPr>
          <w:b/>
          <w:smallCaps/>
        </w:rPr>
      </w:pPr>
    </w:p>
    <w:p w14:paraId="5297854A" w14:textId="77777777" w:rsidR="003B6D9C" w:rsidRDefault="006E1DD0">
      <w:pPr>
        <w:jc w:val="right"/>
      </w:pPr>
      <w:r>
        <w:br w:type="page"/>
      </w:r>
    </w:p>
    <w:p w14:paraId="19E14505" w14:textId="77777777" w:rsidR="003B6D9C" w:rsidRDefault="003B6D9C">
      <w:pPr>
        <w:jc w:val="right"/>
        <w:rPr>
          <w:b/>
        </w:rPr>
      </w:pPr>
    </w:p>
    <w:p w14:paraId="7221A230" w14:textId="77777777" w:rsidR="003B6D9C" w:rsidRDefault="003B6D9C">
      <w:pPr>
        <w:jc w:val="right"/>
        <w:rPr>
          <w:b/>
        </w:rPr>
      </w:pPr>
    </w:p>
    <w:p w14:paraId="0F57EF52" w14:textId="77777777" w:rsidR="003B6D9C" w:rsidRDefault="006E1DD0">
      <w:pPr>
        <w:jc w:val="right"/>
        <w:rPr>
          <w:b/>
        </w:rPr>
      </w:pPr>
      <w:r>
        <w:rPr>
          <w:b/>
        </w:rPr>
        <w:t xml:space="preserve">Appendix III </w:t>
      </w:r>
    </w:p>
    <w:p w14:paraId="3B84D536" w14:textId="77777777" w:rsidR="003B6D9C" w:rsidRDefault="006E1DD0">
      <w:pPr>
        <w:jc w:val="right"/>
      </w:pPr>
      <w:r>
        <w:t>Blooms Taxonomy Levels Codes</w:t>
      </w:r>
    </w:p>
    <w:p w14:paraId="71F449D6" w14:textId="77777777" w:rsidR="003B6D9C" w:rsidRDefault="003B6D9C">
      <w:pPr>
        <w:jc w:val="center"/>
      </w:pPr>
    </w:p>
    <w:tbl>
      <w:tblPr>
        <w:tblStyle w:val="2"/>
        <w:tblW w:w="452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8"/>
        <w:gridCol w:w="2861"/>
      </w:tblGrid>
      <w:tr w:rsidR="003B6D9C" w14:paraId="67881870" w14:textId="77777777">
        <w:trPr>
          <w:trHeight w:val="120"/>
          <w:jc w:val="center"/>
        </w:trPr>
        <w:tc>
          <w:tcPr>
            <w:tcW w:w="1668" w:type="dxa"/>
            <w:vMerge w:val="restart"/>
            <w:shd w:val="clear" w:color="auto" w:fill="F2F2F2"/>
            <w:vAlign w:val="center"/>
          </w:tcPr>
          <w:p w14:paraId="43C1930C" w14:textId="77777777" w:rsidR="003B6D9C" w:rsidRDefault="006E1DD0">
            <w:r>
              <w:rPr>
                <w:b/>
              </w:rPr>
              <w:t>C</w:t>
            </w:r>
            <w:r>
              <w:t xml:space="preserve">ognitive </w:t>
            </w:r>
          </w:p>
        </w:tc>
        <w:tc>
          <w:tcPr>
            <w:tcW w:w="2861" w:type="dxa"/>
            <w:shd w:val="clear" w:color="auto" w:fill="F2F2F2"/>
            <w:vAlign w:val="center"/>
          </w:tcPr>
          <w:p w14:paraId="74331A62" w14:textId="77777777" w:rsidR="003B6D9C" w:rsidRDefault="006E1DD0">
            <w:pPr>
              <w:rPr>
                <w:sz w:val="20"/>
                <w:szCs w:val="20"/>
              </w:rPr>
            </w:pPr>
            <w:r>
              <w:rPr>
                <w:sz w:val="20"/>
                <w:szCs w:val="20"/>
              </w:rPr>
              <w:t>Knowledge (C1)</w:t>
            </w:r>
          </w:p>
        </w:tc>
      </w:tr>
      <w:tr w:rsidR="003B6D9C" w14:paraId="7B527F35" w14:textId="77777777">
        <w:trPr>
          <w:trHeight w:val="80"/>
          <w:jc w:val="center"/>
        </w:trPr>
        <w:tc>
          <w:tcPr>
            <w:tcW w:w="1668" w:type="dxa"/>
            <w:vMerge/>
            <w:shd w:val="clear" w:color="auto" w:fill="F2F2F2"/>
            <w:vAlign w:val="center"/>
          </w:tcPr>
          <w:p w14:paraId="6B1E5DD2" w14:textId="77777777" w:rsidR="003B6D9C" w:rsidRDefault="003B6D9C">
            <w:pPr>
              <w:widowControl w:val="0"/>
              <w:pBdr>
                <w:top w:val="nil"/>
                <w:left w:val="nil"/>
                <w:bottom w:val="nil"/>
                <w:right w:val="nil"/>
                <w:between w:val="nil"/>
              </w:pBdr>
              <w:spacing w:line="276" w:lineRule="auto"/>
              <w:rPr>
                <w:sz w:val="20"/>
                <w:szCs w:val="20"/>
              </w:rPr>
            </w:pPr>
          </w:p>
        </w:tc>
        <w:tc>
          <w:tcPr>
            <w:tcW w:w="2861" w:type="dxa"/>
            <w:shd w:val="clear" w:color="auto" w:fill="F2F2F2"/>
            <w:vAlign w:val="center"/>
          </w:tcPr>
          <w:p w14:paraId="07023907" w14:textId="77777777" w:rsidR="003B6D9C" w:rsidRDefault="006E1DD0">
            <w:pPr>
              <w:rPr>
                <w:sz w:val="20"/>
                <w:szCs w:val="20"/>
              </w:rPr>
            </w:pPr>
            <w:r>
              <w:rPr>
                <w:sz w:val="20"/>
                <w:szCs w:val="20"/>
              </w:rPr>
              <w:t>Comprehension (C2)</w:t>
            </w:r>
          </w:p>
        </w:tc>
      </w:tr>
      <w:tr w:rsidR="003B6D9C" w14:paraId="19E4C805" w14:textId="77777777">
        <w:trPr>
          <w:trHeight w:val="80"/>
          <w:jc w:val="center"/>
        </w:trPr>
        <w:tc>
          <w:tcPr>
            <w:tcW w:w="1668" w:type="dxa"/>
            <w:vMerge/>
            <w:shd w:val="clear" w:color="auto" w:fill="F2F2F2"/>
            <w:vAlign w:val="center"/>
          </w:tcPr>
          <w:p w14:paraId="26E700E7" w14:textId="77777777" w:rsidR="003B6D9C" w:rsidRDefault="003B6D9C">
            <w:pPr>
              <w:widowControl w:val="0"/>
              <w:pBdr>
                <w:top w:val="nil"/>
                <w:left w:val="nil"/>
                <w:bottom w:val="nil"/>
                <w:right w:val="nil"/>
                <w:between w:val="nil"/>
              </w:pBdr>
              <w:spacing w:line="276" w:lineRule="auto"/>
              <w:rPr>
                <w:sz w:val="20"/>
                <w:szCs w:val="20"/>
              </w:rPr>
            </w:pPr>
          </w:p>
        </w:tc>
        <w:tc>
          <w:tcPr>
            <w:tcW w:w="2861" w:type="dxa"/>
            <w:shd w:val="clear" w:color="auto" w:fill="F2F2F2"/>
            <w:vAlign w:val="center"/>
          </w:tcPr>
          <w:p w14:paraId="071A6015" w14:textId="77777777" w:rsidR="003B6D9C" w:rsidRDefault="006E1DD0">
            <w:pPr>
              <w:rPr>
                <w:sz w:val="20"/>
                <w:szCs w:val="20"/>
              </w:rPr>
            </w:pPr>
            <w:r>
              <w:rPr>
                <w:sz w:val="20"/>
                <w:szCs w:val="20"/>
              </w:rPr>
              <w:t>Application (C3)</w:t>
            </w:r>
          </w:p>
        </w:tc>
      </w:tr>
      <w:tr w:rsidR="003B6D9C" w14:paraId="6DD5497A" w14:textId="77777777">
        <w:trPr>
          <w:trHeight w:val="160"/>
          <w:jc w:val="center"/>
        </w:trPr>
        <w:tc>
          <w:tcPr>
            <w:tcW w:w="1668" w:type="dxa"/>
            <w:vMerge/>
            <w:shd w:val="clear" w:color="auto" w:fill="F2F2F2"/>
            <w:vAlign w:val="center"/>
          </w:tcPr>
          <w:p w14:paraId="78DA18BE" w14:textId="77777777" w:rsidR="003B6D9C" w:rsidRDefault="003B6D9C">
            <w:pPr>
              <w:widowControl w:val="0"/>
              <w:pBdr>
                <w:top w:val="nil"/>
                <w:left w:val="nil"/>
                <w:bottom w:val="nil"/>
                <w:right w:val="nil"/>
                <w:between w:val="nil"/>
              </w:pBdr>
              <w:spacing w:line="276" w:lineRule="auto"/>
              <w:rPr>
                <w:sz w:val="20"/>
                <w:szCs w:val="20"/>
              </w:rPr>
            </w:pPr>
          </w:p>
        </w:tc>
        <w:tc>
          <w:tcPr>
            <w:tcW w:w="2861" w:type="dxa"/>
            <w:shd w:val="clear" w:color="auto" w:fill="F2F2F2"/>
            <w:vAlign w:val="center"/>
          </w:tcPr>
          <w:p w14:paraId="61F42250" w14:textId="77777777" w:rsidR="003B6D9C" w:rsidRDefault="006E1DD0">
            <w:pPr>
              <w:rPr>
                <w:sz w:val="20"/>
                <w:szCs w:val="20"/>
              </w:rPr>
            </w:pPr>
            <w:r>
              <w:rPr>
                <w:sz w:val="20"/>
                <w:szCs w:val="20"/>
              </w:rPr>
              <w:t>Analysis (C4)</w:t>
            </w:r>
          </w:p>
        </w:tc>
      </w:tr>
      <w:tr w:rsidR="003B6D9C" w14:paraId="65BD2A5C" w14:textId="77777777">
        <w:trPr>
          <w:trHeight w:val="80"/>
          <w:jc w:val="center"/>
        </w:trPr>
        <w:tc>
          <w:tcPr>
            <w:tcW w:w="1668" w:type="dxa"/>
            <w:vMerge/>
            <w:shd w:val="clear" w:color="auto" w:fill="F2F2F2"/>
            <w:vAlign w:val="center"/>
          </w:tcPr>
          <w:p w14:paraId="2A70B52C" w14:textId="77777777" w:rsidR="003B6D9C" w:rsidRDefault="003B6D9C">
            <w:pPr>
              <w:widowControl w:val="0"/>
              <w:pBdr>
                <w:top w:val="nil"/>
                <w:left w:val="nil"/>
                <w:bottom w:val="nil"/>
                <w:right w:val="nil"/>
                <w:between w:val="nil"/>
              </w:pBdr>
              <w:spacing w:line="276" w:lineRule="auto"/>
              <w:rPr>
                <w:sz w:val="20"/>
                <w:szCs w:val="20"/>
              </w:rPr>
            </w:pPr>
          </w:p>
        </w:tc>
        <w:tc>
          <w:tcPr>
            <w:tcW w:w="2861" w:type="dxa"/>
            <w:shd w:val="clear" w:color="auto" w:fill="F2F2F2"/>
            <w:vAlign w:val="center"/>
          </w:tcPr>
          <w:p w14:paraId="40E32988" w14:textId="77777777" w:rsidR="003B6D9C" w:rsidRDefault="006E1DD0">
            <w:pPr>
              <w:rPr>
                <w:sz w:val="20"/>
                <w:szCs w:val="20"/>
              </w:rPr>
            </w:pPr>
            <w:r>
              <w:rPr>
                <w:sz w:val="20"/>
                <w:szCs w:val="20"/>
              </w:rPr>
              <w:t>Synthesis (C5)</w:t>
            </w:r>
          </w:p>
        </w:tc>
      </w:tr>
      <w:tr w:rsidR="003B6D9C" w14:paraId="593B6034" w14:textId="77777777">
        <w:trPr>
          <w:trHeight w:val="160"/>
          <w:jc w:val="center"/>
        </w:trPr>
        <w:tc>
          <w:tcPr>
            <w:tcW w:w="1668" w:type="dxa"/>
            <w:vMerge/>
            <w:shd w:val="clear" w:color="auto" w:fill="F2F2F2"/>
            <w:vAlign w:val="center"/>
          </w:tcPr>
          <w:p w14:paraId="250EF11A" w14:textId="77777777" w:rsidR="003B6D9C" w:rsidRDefault="003B6D9C">
            <w:pPr>
              <w:widowControl w:val="0"/>
              <w:pBdr>
                <w:top w:val="nil"/>
                <w:left w:val="nil"/>
                <w:bottom w:val="nil"/>
                <w:right w:val="nil"/>
                <w:between w:val="nil"/>
              </w:pBdr>
              <w:spacing w:line="276" w:lineRule="auto"/>
              <w:rPr>
                <w:sz w:val="20"/>
                <w:szCs w:val="20"/>
              </w:rPr>
            </w:pPr>
          </w:p>
        </w:tc>
        <w:tc>
          <w:tcPr>
            <w:tcW w:w="2861" w:type="dxa"/>
            <w:shd w:val="clear" w:color="auto" w:fill="F2F2F2"/>
            <w:vAlign w:val="center"/>
          </w:tcPr>
          <w:p w14:paraId="49443894" w14:textId="77777777" w:rsidR="003B6D9C" w:rsidRDefault="006E1DD0">
            <w:pPr>
              <w:rPr>
                <w:sz w:val="20"/>
                <w:szCs w:val="20"/>
              </w:rPr>
            </w:pPr>
            <w:r>
              <w:rPr>
                <w:sz w:val="20"/>
                <w:szCs w:val="20"/>
              </w:rPr>
              <w:t>Evaluation (C6)</w:t>
            </w:r>
          </w:p>
        </w:tc>
      </w:tr>
      <w:tr w:rsidR="003B6D9C" w14:paraId="222AB340" w14:textId="77777777">
        <w:trPr>
          <w:trHeight w:val="120"/>
          <w:jc w:val="center"/>
        </w:trPr>
        <w:tc>
          <w:tcPr>
            <w:tcW w:w="1668" w:type="dxa"/>
            <w:vMerge w:val="restart"/>
            <w:shd w:val="clear" w:color="auto" w:fill="auto"/>
            <w:vAlign w:val="center"/>
          </w:tcPr>
          <w:p w14:paraId="55E68DF2" w14:textId="77777777" w:rsidR="003B6D9C" w:rsidRDefault="006E1DD0">
            <w:r>
              <w:rPr>
                <w:b/>
              </w:rPr>
              <w:t>A</w:t>
            </w:r>
            <w:r>
              <w:t>ffective</w:t>
            </w:r>
          </w:p>
        </w:tc>
        <w:tc>
          <w:tcPr>
            <w:tcW w:w="2861" w:type="dxa"/>
            <w:shd w:val="clear" w:color="auto" w:fill="auto"/>
            <w:vAlign w:val="center"/>
          </w:tcPr>
          <w:p w14:paraId="08E05BB4" w14:textId="77777777" w:rsidR="003B6D9C" w:rsidRDefault="006E1DD0">
            <w:pPr>
              <w:rPr>
                <w:sz w:val="20"/>
                <w:szCs w:val="20"/>
              </w:rPr>
            </w:pPr>
            <w:r>
              <w:rPr>
                <w:sz w:val="20"/>
                <w:szCs w:val="20"/>
              </w:rPr>
              <w:t>Receiving (A1)</w:t>
            </w:r>
          </w:p>
        </w:tc>
      </w:tr>
      <w:tr w:rsidR="003B6D9C" w14:paraId="287A4F9F" w14:textId="77777777">
        <w:trPr>
          <w:trHeight w:val="100"/>
          <w:jc w:val="center"/>
        </w:trPr>
        <w:tc>
          <w:tcPr>
            <w:tcW w:w="1668" w:type="dxa"/>
            <w:vMerge/>
            <w:shd w:val="clear" w:color="auto" w:fill="auto"/>
            <w:vAlign w:val="center"/>
          </w:tcPr>
          <w:p w14:paraId="5B2B7431" w14:textId="77777777" w:rsidR="003B6D9C" w:rsidRDefault="003B6D9C">
            <w:pPr>
              <w:widowControl w:val="0"/>
              <w:pBdr>
                <w:top w:val="nil"/>
                <w:left w:val="nil"/>
                <w:bottom w:val="nil"/>
                <w:right w:val="nil"/>
                <w:between w:val="nil"/>
              </w:pBdr>
              <w:spacing w:line="276" w:lineRule="auto"/>
              <w:rPr>
                <w:sz w:val="20"/>
                <w:szCs w:val="20"/>
              </w:rPr>
            </w:pPr>
          </w:p>
        </w:tc>
        <w:tc>
          <w:tcPr>
            <w:tcW w:w="2861" w:type="dxa"/>
            <w:shd w:val="clear" w:color="auto" w:fill="auto"/>
            <w:vAlign w:val="center"/>
          </w:tcPr>
          <w:p w14:paraId="2D1562C1" w14:textId="77777777" w:rsidR="003B6D9C" w:rsidRDefault="006E1DD0">
            <w:pPr>
              <w:rPr>
                <w:sz w:val="20"/>
                <w:szCs w:val="20"/>
              </w:rPr>
            </w:pPr>
            <w:r>
              <w:rPr>
                <w:sz w:val="20"/>
                <w:szCs w:val="20"/>
              </w:rPr>
              <w:t>Responding (A2)</w:t>
            </w:r>
          </w:p>
        </w:tc>
      </w:tr>
      <w:tr w:rsidR="003B6D9C" w14:paraId="72A76F3C" w14:textId="77777777">
        <w:trPr>
          <w:trHeight w:val="140"/>
          <w:jc w:val="center"/>
        </w:trPr>
        <w:tc>
          <w:tcPr>
            <w:tcW w:w="1668" w:type="dxa"/>
            <w:vMerge/>
            <w:shd w:val="clear" w:color="auto" w:fill="auto"/>
            <w:vAlign w:val="center"/>
          </w:tcPr>
          <w:p w14:paraId="774D4181" w14:textId="77777777" w:rsidR="003B6D9C" w:rsidRDefault="003B6D9C">
            <w:pPr>
              <w:widowControl w:val="0"/>
              <w:pBdr>
                <w:top w:val="nil"/>
                <w:left w:val="nil"/>
                <w:bottom w:val="nil"/>
                <w:right w:val="nil"/>
                <w:between w:val="nil"/>
              </w:pBdr>
              <w:spacing w:line="276" w:lineRule="auto"/>
              <w:rPr>
                <w:sz w:val="20"/>
                <w:szCs w:val="20"/>
              </w:rPr>
            </w:pPr>
          </w:p>
        </w:tc>
        <w:tc>
          <w:tcPr>
            <w:tcW w:w="2861" w:type="dxa"/>
            <w:shd w:val="clear" w:color="auto" w:fill="auto"/>
            <w:vAlign w:val="center"/>
          </w:tcPr>
          <w:p w14:paraId="69D6DB49" w14:textId="77777777" w:rsidR="003B6D9C" w:rsidRDefault="006E1DD0">
            <w:pPr>
              <w:rPr>
                <w:sz w:val="20"/>
                <w:szCs w:val="20"/>
              </w:rPr>
            </w:pPr>
            <w:r>
              <w:rPr>
                <w:sz w:val="20"/>
                <w:szCs w:val="20"/>
              </w:rPr>
              <w:t>Valuing (A3)</w:t>
            </w:r>
          </w:p>
        </w:tc>
      </w:tr>
      <w:tr w:rsidR="003B6D9C" w14:paraId="0B27155A" w14:textId="77777777">
        <w:trPr>
          <w:trHeight w:val="120"/>
          <w:jc w:val="center"/>
        </w:trPr>
        <w:tc>
          <w:tcPr>
            <w:tcW w:w="1668" w:type="dxa"/>
            <w:vMerge/>
            <w:shd w:val="clear" w:color="auto" w:fill="auto"/>
            <w:vAlign w:val="center"/>
          </w:tcPr>
          <w:p w14:paraId="1C634A55" w14:textId="77777777" w:rsidR="003B6D9C" w:rsidRDefault="003B6D9C">
            <w:pPr>
              <w:widowControl w:val="0"/>
              <w:pBdr>
                <w:top w:val="nil"/>
                <w:left w:val="nil"/>
                <w:bottom w:val="nil"/>
                <w:right w:val="nil"/>
                <w:between w:val="nil"/>
              </w:pBdr>
              <w:spacing w:line="276" w:lineRule="auto"/>
              <w:rPr>
                <w:sz w:val="20"/>
                <w:szCs w:val="20"/>
              </w:rPr>
            </w:pPr>
          </w:p>
        </w:tc>
        <w:tc>
          <w:tcPr>
            <w:tcW w:w="2861" w:type="dxa"/>
            <w:shd w:val="clear" w:color="auto" w:fill="auto"/>
            <w:vAlign w:val="center"/>
          </w:tcPr>
          <w:p w14:paraId="28276A55" w14:textId="77777777" w:rsidR="003B6D9C" w:rsidRDefault="006E1DD0">
            <w:pPr>
              <w:rPr>
                <w:sz w:val="20"/>
                <w:szCs w:val="20"/>
              </w:rPr>
            </w:pPr>
            <w:r>
              <w:rPr>
                <w:sz w:val="20"/>
                <w:szCs w:val="20"/>
              </w:rPr>
              <w:t>Organization (A4)</w:t>
            </w:r>
          </w:p>
        </w:tc>
      </w:tr>
      <w:tr w:rsidR="003B6D9C" w14:paraId="047E5E13" w14:textId="77777777">
        <w:trPr>
          <w:trHeight w:val="60"/>
          <w:jc w:val="center"/>
        </w:trPr>
        <w:tc>
          <w:tcPr>
            <w:tcW w:w="1668" w:type="dxa"/>
            <w:vMerge/>
            <w:shd w:val="clear" w:color="auto" w:fill="auto"/>
            <w:vAlign w:val="center"/>
          </w:tcPr>
          <w:p w14:paraId="756AC255" w14:textId="77777777" w:rsidR="003B6D9C" w:rsidRDefault="003B6D9C">
            <w:pPr>
              <w:widowControl w:val="0"/>
              <w:pBdr>
                <w:top w:val="nil"/>
                <w:left w:val="nil"/>
                <w:bottom w:val="nil"/>
                <w:right w:val="nil"/>
                <w:between w:val="nil"/>
              </w:pBdr>
              <w:spacing w:line="276" w:lineRule="auto"/>
              <w:rPr>
                <w:sz w:val="20"/>
                <w:szCs w:val="20"/>
              </w:rPr>
            </w:pPr>
          </w:p>
        </w:tc>
        <w:tc>
          <w:tcPr>
            <w:tcW w:w="2861" w:type="dxa"/>
            <w:shd w:val="clear" w:color="auto" w:fill="auto"/>
            <w:vAlign w:val="center"/>
          </w:tcPr>
          <w:p w14:paraId="1BAE3044" w14:textId="77777777" w:rsidR="003B6D9C" w:rsidRDefault="006E1DD0">
            <w:pPr>
              <w:rPr>
                <w:sz w:val="20"/>
                <w:szCs w:val="20"/>
              </w:rPr>
            </w:pPr>
            <w:r>
              <w:rPr>
                <w:sz w:val="20"/>
                <w:szCs w:val="20"/>
              </w:rPr>
              <w:t>Characterization (A5)</w:t>
            </w:r>
          </w:p>
        </w:tc>
      </w:tr>
      <w:tr w:rsidR="003B6D9C" w14:paraId="5BAC2B56" w14:textId="77777777">
        <w:trPr>
          <w:trHeight w:val="140"/>
          <w:jc w:val="center"/>
        </w:trPr>
        <w:tc>
          <w:tcPr>
            <w:tcW w:w="1668" w:type="dxa"/>
            <w:vMerge w:val="restart"/>
            <w:shd w:val="clear" w:color="auto" w:fill="F2F2F2"/>
            <w:vAlign w:val="center"/>
          </w:tcPr>
          <w:p w14:paraId="7EEBA94F" w14:textId="77777777" w:rsidR="003B6D9C" w:rsidRDefault="006E1DD0">
            <w:r>
              <w:rPr>
                <w:b/>
              </w:rPr>
              <w:t>P</w:t>
            </w:r>
            <w:r>
              <w:t>sychomotor</w:t>
            </w:r>
          </w:p>
        </w:tc>
        <w:tc>
          <w:tcPr>
            <w:tcW w:w="2861" w:type="dxa"/>
            <w:shd w:val="clear" w:color="auto" w:fill="F2F2F2"/>
          </w:tcPr>
          <w:p w14:paraId="31CB348F" w14:textId="77777777" w:rsidR="003B6D9C" w:rsidRDefault="006E1DD0">
            <w:pPr>
              <w:rPr>
                <w:sz w:val="20"/>
                <w:szCs w:val="20"/>
              </w:rPr>
            </w:pPr>
            <w:r>
              <w:rPr>
                <w:sz w:val="20"/>
                <w:szCs w:val="20"/>
              </w:rPr>
              <w:t>Perception (P1)</w:t>
            </w:r>
          </w:p>
        </w:tc>
      </w:tr>
      <w:tr w:rsidR="003B6D9C" w14:paraId="1E740568" w14:textId="77777777">
        <w:trPr>
          <w:trHeight w:val="120"/>
          <w:jc w:val="center"/>
        </w:trPr>
        <w:tc>
          <w:tcPr>
            <w:tcW w:w="1668" w:type="dxa"/>
            <w:vMerge/>
            <w:shd w:val="clear" w:color="auto" w:fill="F2F2F2"/>
            <w:vAlign w:val="center"/>
          </w:tcPr>
          <w:p w14:paraId="770776D4" w14:textId="77777777" w:rsidR="003B6D9C" w:rsidRDefault="003B6D9C">
            <w:pPr>
              <w:widowControl w:val="0"/>
              <w:pBdr>
                <w:top w:val="nil"/>
                <w:left w:val="nil"/>
                <w:bottom w:val="nil"/>
                <w:right w:val="nil"/>
                <w:between w:val="nil"/>
              </w:pBdr>
              <w:spacing w:line="276" w:lineRule="auto"/>
              <w:rPr>
                <w:sz w:val="20"/>
                <w:szCs w:val="20"/>
              </w:rPr>
            </w:pPr>
          </w:p>
        </w:tc>
        <w:tc>
          <w:tcPr>
            <w:tcW w:w="2861" w:type="dxa"/>
            <w:shd w:val="clear" w:color="auto" w:fill="F2F2F2"/>
          </w:tcPr>
          <w:p w14:paraId="74669521" w14:textId="77777777" w:rsidR="003B6D9C" w:rsidRDefault="006E1DD0">
            <w:pPr>
              <w:rPr>
                <w:sz w:val="20"/>
                <w:szCs w:val="20"/>
              </w:rPr>
            </w:pPr>
            <w:r>
              <w:rPr>
                <w:sz w:val="20"/>
                <w:szCs w:val="20"/>
              </w:rPr>
              <w:t>Set (P2)</w:t>
            </w:r>
          </w:p>
        </w:tc>
      </w:tr>
      <w:tr w:rsidR="003B6D9C" w14:paraId="4A3FA823" w14:textId="77777777">
        <w:trPr>
          <w:trHeight w:val="120"/>
          <w:jc w:val="center"/>
        </w:trPr>
        <w:tc>
          <w:tcPr>
            <w:tcW w:w="1668" w:type="dxa"/>
            <w:vMerge/>
            <w:shd w:val="clear" w:color="auto" w:fill="F2F2F2"/>
            <w:vAlign w:val="center"/>
          </w:tcPr>
          <w:p w14:paraId="64002857" w14:textId="77777777" w:rsidR="003B6D9C" w:rsidRDefault="003B6D9C">
            <w:pPr>
              <w:widowControl w:val="0"/>
              <w:pBdr>
                <w:top w:val="nil"/>
                <w:left w:val="nil"/>
                <w:bottom w:val="nil"/>
                <w:right w:val="nil"/>
                <w:between w:val="nil"/>
              </w:pBdr>
              <w:spacing w:line="276" w:lineRule="auto"/>
              <w:rPr>
                <w:sz w:val="20"/>
                <w:szCs w:val="20"/>
              </w:rPr>
            </w:pPr>
          </w:p>
        </w:tc>
        <w:tc>
          <w:tcPr>
            <w:tcW w:w="2861" w:type="dxa"/>
            <w:shd w:val="clear" w:color="auto" w:fill="F2F2F2"/>
          </w:tcPr>
          <w:p w14:paraId="75188F55" w14:textId="77777777" w:rsidR="003B6D9C" w:rsidRDefault="006E1DD0">
            <w:pPr>
              <w:rPr>
                <w:sz w:val="20"/>
                <w:szCs w:val="20"/>
              </w:rPr>
            </w:pPr>
            <w:r>
              <w:rPr>
                <w:sz w:val="20"/>
                <w:szCs w:val="20"/>
              </w:rPr>
              <w:t>Guided Response (P3)</w:t>
            </w:r>
          </w:p>
        </w:tc>
      </w:tr>
      <w:tr w:rsidR="003B6D9C" w14:paraId="38F84869" w14:textId="77777777">
        <w:trPr>
          <w:trHeight w:val="160"/>
          <w:jc w:val="center"/>
        </w:trPr>
        <w:tc>
          <w:tcPr>
            <w:tcW w:w="1668" w:type="dxa"/>
            <w:vMerge/>
            <w:shd w:val="clear" w:color="auto" w:fill="F2F2F2"/>
            <w:vAlign w:val="center"/>
          </w:tcPr>
          <w:p w14:paraId="07223517" w14:textId="77777777" w:rsidR="003B6D9C" w:rsidRDefault="003B6D9C">
            <w:pPr>
              <w:widowControl w:val="0"/>
              <w:pBdr>
                <w:top w:val="nil"/>
                <w:left w:val="nil"/>
                <w:bottom w:val="nil"/>
                <w:right w:val="nil"/>
                <w:between w:val="nil"/>
              </w:pBdr>
              <w:spacing w:line="276" w:lineRule="auto"/>
              <w:rPr>
                <w:sz w:val="20"/>
                <w:szCs w:val="20"/>
              </w:rPr>
            </w:pPr>
          </w:p>
        </w:tc>
        <w:tc>
          <w:tcPr>
            <w:tcW w:w="2861" w:type="dxa"/>
            <w:shd w:val="clear" w:color="auto" w:fill="F2F2F2"/>
          </w:tcPr>
          <w:p w14:paraId="465B55D3" w14:textId="77777777" w:rsidR="003B6D9C" w:rsidRDefault="006E1DD0">
            <w:pPr>
              <w:rPr>
                <w:sz w:val="20"/>
                <w:szCs w:val="20"/>
              </w:rPr>
            </w:pPr>
            <w:r>
              <w:rPr>
                <w:sz w:val="20"/>
                <w:szCs w:val="20"/>
              </w:rPr>
              <w:t xml:space="preserve">Mechanism (P4) </w:t>
            </w:r>
          </w:p>
        </w:tc>
      </w:tr>
      <w:tr w:rsidR="003B6D9C" w14:paraId="33D3FCD5" w14:textId="77777777">
        <w:trPr>
          <w:trHeight w:val="120"/>
          <w:jc w:val="center"/>
        </w:trPr>
        <w:tc>
          <w:tcPr>
            <w:tcW w:w="1668" w:type="dxa"/>
            <w:vMerge/>
            <w:shd w:val="clear" w:color="auto" w:fill="F2F2F2"/>
            <w:vAlign w:val="center"/>
          </w:tcPr>
          <w:p w14:paraId="27FEA5EF" w14:textId="77777777" w:rsidR="003B6D9C" w:rsidRDefault="003B6D9C">
            <w:pPr>
              <w:widowControl w:val="0"/>
              <w:pBdr>
                <w:top w:val="nil"/>
                <w:left w:val="nil"/>
                <w:bottom w:val="nil"/>
                <w:right w:val="nil"/>
                <w:between w:val="nil"/>
              </w:pBdr>
              <w:spacing w:line="276" w:lineRule="auto"/>
              <w:rPr>
                <w:sz w:val="20"/>
                <w:szCs w:val="20"/>
              </w:rPr>
            </w:pPr>
          </w:p>
        </w:tc>
        <w:tc>
          <w:tcPr>
            <w:tcW w:w="2861" w:type="dxa"/>
            <w:shd w:val="clear" w:color="auto" w:fill="F2F2F2"/>
          </w:tcPr>
          <w:p w14:paraId="6F3087BB" w14:textId="77777777" w:rsidR="003B6D9C" w:rsidRDefault="006E1DD0">
            <w:pPr>
              <w:rPr>
                <w:sz w:val="20"/>
                <w:szCs w:val="20"/>
              </w:rPr>
            </w:pPr>
            <w:r>
              <w:rPr>
                <w:sz w:val="20"/>
                <w:szCs w:val="20"/>
              </w:rPr>
              <w:t xml:space="preserve">Complete Overt Response (P5) </w:t>
            </w:r>
          </w:p>
        </w:tc>
      </w:tr>
      <w:tr w:rsidR="003B6D9C" w14:paraId="4CC50255" w14:textId="77777777">
        <w:trPr>
          <w:trHeight w:val="120"/>
          <w:jc w:val="center"/>
        </w:trPr>
        <w:tc>
          <w:tcPr>
            <w:tcW w:w="1668" w:type="dxa"/>
            <w:vMerge/>
            <w:shd w:val="clear" w:color="auto" w:fill="F2F2F2"/>
            <w:vAlign w:val="center"/>
          </w:tcPr>
          <w:p w14:paraId="6697406F" w14:textId="77777777" w:rsidR="003B6D9C" w:rsidRDefault="003B6D9C">
            <w:pPr>
              <w:widowControl w:val="0"/>
              <w:pBdr>
                <w:top w:val="nil"/>
                <w:left w:val="nil"/>
                <w:bottom w:val="nil"/>
                <w:right w:val="nil"/>
                <w:between w:val="nil"/>
              </w:pBdr>
              <w:spacing w:line="276" w:lineRule="auto"/>
              <w:rPr>
                <w:sz w:val="20"/>
                <w:szCs w:val="20"/>
              </w:rPr>
            </w:pPr>
          </w:p>
        </w:tc>
        <w:tc>
          <w:tcPr>
            <w:tcW w:w="2861" w:type="dxa"/>
            <w:shd w:val="clear" w:color="auto" w:fill="F2F2F2"/>
          </w:tcPr>
          <w:p w14:paraId="538FBFFC" w14:textId="77777777" w:rsidR="003B6D9C" w:rsidRDefault="006E1DD0">
            <w:pPr>
              <w:rPr>
                <w:sz w:val="20"/>
                <w:szCs w:val="20"/>
              </w:rPr>
            </w:pPr>
            <w:r>
              <w:rPr>
                <w:sz w:val="20"/>
                <w:szCs w:val="20"/>
              </w:rPr>
              <w:t>Adaption (P6)</w:t>
            </w:r>
          </w:p>
        </w:tc>
      </w:tr>
      <w:tr w:rsidR="003B6D9C" w14:paraId="09ACBACF" w14:textId="77777777">
        <w:trPr>
          <w:trHeight w:val="80"/>
          <w:jc w:val="center"/>
        </w:trPr>
        <w:tc>
          <w:tcPr>
            <w:tcW w:w="1668" w:type="dxa"/>
            <w:vMerge/>
            <w:shd w:val="clear" w:color="auto" w:fill="F2F2F2"/>
            <w:vAlign w:val="center"/>
          </w:tcPr>
          <w:p w14:paraId="3CF76446" w14:textId="77777777" w:rsidR="003B6D9C" w:rsidRDefault="003B6D9C">
            <w:pPr>
              <w:widowControl w:val="0"/>
              <w:pBdr>
                <w:top w:val="nil"/>
                <w:left w:val="nil"/>
                <w:bottom w:val="nil"/>
                <w:right w:val="nil"/>
                <w:between w:val="nil"/>
              </w:pBdr>
              <w:spacing w:line="276" w:lineRule="auto"/>
              <w:rPr>
                <w:sz w:val="20"/>
                <w:szCs w:val="20"/>
              </w:rPr>
            </w:pPr>
          </w:p>
        </w:tc>
        <w:tc>
          <w:tcPr>
            <w:tcW w:w="2861" w:type="dxa"/>
            <w:shd w:val="clear" w:color="auto" w:fill="F2F2F2"/>
          </w:tcPr>
          <w:p w14:paraId="79CEB2C2" w14:textId="77777777" w:rsidR="003B6D9C" w:rsidRDefault="006E1DD0">
            <w:pPr>
              <w:rPr>
                <w:sz w:val="20"/>
                <w:szCs w:val="20"/>
              </w:rPr>
            </w:pPr>
            <w:r>
              <w:rPr>
                <w:sz w:val="20"/>
                <w:szCs w:val="20"/>
              </w:rPr>
              <w:t>Organization (P7)</w:t>
            </w:r>
          </w:p>
        </w:tc>
      </w:tr>
    </w:tbl>
    <w:p w14:paraId="42875444" w14:textId="77777777" w:rsidR="003B6D9C" w:rsidRDefault="003B6D9C">
      <w:pPr>
        <w:jc w:val="both"/>
      </w:pPr>
      <w:bookmarkStart w:id="1" w:name="_gjdgxs" w:colFirst="0" w:colLast="0"/>
      <w:bookmarkEnd w:id="1"/>
    </w:p>
    <w:sectPr w:rsidR="003B6D9C">
      <w:headerReference w:type="default" r:id="rId10"/>
      <w:footerReference w:type="default" r:id="rId11"/>
      <w:pgSz w:w="12240" w:h="15840"/>
      <w:pgMar w:top="1080" w:right="1008" w:bottom="9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C0DD3A" w14:textId="77777777" w:rsidR="00FF2801" w:rsidRDefault="00FF2801">
      <w:r>
        <w:separator/>
      </w:r>
    </w:p>
  </w:endnote>
  <w:endnote w:type="continuationSeparator" w:id="0">
    <w:p w14:paraId="6522E931" w14:textId="77777777" w:rsidR="00FF2801" w:rsidRDefault="00FF28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F2B8A3" w14:textId="4141FFE9" w:rsidR="003B6D9C" w:rsidRDefault="006E1DD0">
    <w:pPr>
      <w:pBdr>
        <w:top w:val="nil"/>
        <w:left w:val="nil"/>
        <w:bottom w:val="nil"/>
        <w:right w:val="nil"/>
        <w:between w:val="nil"/>
      </w:pBdr>
      <w:tabs>
        <w:tab w:val="center" w:pos="4680"/>
        <w:tab w:val="right" w:pos="9360"/>
      </w:tabs>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sidR="00345F8E">
      <w:rPr>
        <w:b/>
        <w:noProof/>
        <w:color w:val="000000"/>
      </w:rPr>
      <w:t>5</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345F8E">
      <w:rPr>
        <w:b/>
        <w:noProof/>
        <w:color w:val="000000"/>
      </w:rPr>
      <w:t>5</w:t>
    </w:r>
    <w:r>
      <w:rPr>
        <w:b/>
        <w:color w:val="000000"/>
      </w:rPr>
      <w:fldChar w:fldCharType="end"/>
    </w:r>
  </w:p>
  <w:p w14:paraId="32A1F386" w14:textId="77777777" w:rsidR="003B6D9C" w:rsidRDefault="003B6D9C">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A91DA3" w14:textId="77777777" w:rsidR="00FF2801" w:rsidRDefault="00FF2801">
      <w:r>
        <w:separator/>
      </w:r>
    </w:p>
  </w:footnote>
  <w:footnote w:type="continuationSeparator" w:id="0">
    <w:p w14:paraId="642E42F6" w14:textId="77777777" w:rsidR="00FF2801" w:rsidRDefault="00FF280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99C001" w14:textId="77777777" w:rsidR="003B6D9C" w:rsidRDefault="003B6D9C">
    <w:pPr>
      <w:widowControl w:val="0"/>
      <w:pBdr>
        <w:top w:val="nil"/>
        <w:left w:val="nil"/>
        <w:bottom w:val="nil"/>
        <w:right w:val="nil"/>
        <w:between w:val="nil"/>
      </w:pBdr>
      <w:spacing w:line="276" w:lineRule="auto"/>
    </w:pPr>
  </w:p>
  <w:tbl>
    <w:tblPr>
      <w:tblStyle w:val="1"/>
      <w:tblW w:w="10685" w:type="dxa"/>
      <w:tblLayout w:type="fixed"/>
      <w:tblLook w:val="0400" w:firstRow="0" w:lastRow="0" w:firstColumn="0" w:lastColumn="0" w:noHBand="0" w:noVBand="1"/>
    </w:tblPr>
    <w:tblGrid>
      <w:gridCol w:w="966"/>
      <w:gridCol w:w="2838"/>
      <w:gridCol w:w="6881"/>
    </w:tblGrid>
    <w:tr w:rsidR="003B6D9C" w14:paraId="549888A5" w14:textId="77777777">
      <w:tc>
        <w:tcPr>
          <w:tcW w:w="966" w:type="dxa"/>
          <w:vAlign w:val="center"/>
        </w:tcPr>
        <w:p w14:paraId="2D67A395" w14:textId="77777777" w:rsidR="003B6D9C" w:rsidRDefault="006E1DD0">
          <w:pPr>
            <w:jc w:val="center"/>
            <w:rPr>
              <w:b/>
              <w:sz w:val="38"/>
              <w:szCs w:val="38"/>
            </w:rPr>
          </w:pPr>
          <w:r>
            <w:rPr>
              <w:b/>
              <w:noProof/>
              <w:sz w:val="38"/>
              <w:szCs w:val="38"/>
            </w:rPr>
            <w:drawing>
              <wp:inline distT="0" distB="0" distL="0" distR="0" wp14:anchorId="3FF2C111" wp14:editId="5EE581D0">
                <wp:extent cx="451485" cy="510540"/>
                <wp:effectExtent l="0" t="0" r="0" b="0"/>
                <wp:docPr id="11" name="image1.png" descr="BU"/>
                <wp:cNvGraphicFramePr/>
                <a:graphic xmlns:a="http://schemas.openxmlformats.org/drawingml/2006/main">
                  <a:graphicData uri="http://schemas.openxmlformats.org/drawingml/2006/picture">
                    <pic:pic xmlns:pic="http://schemas.openxmlformats.org/drawingml/2006/picture">
                      <pic:nvPicPr>
                        <pic:cNvPr id="0" name="image1.png" descr="BU"/>
                        <pic:cNvPicPr preferRelativeResize="0"/>
                      </pic:nvPicPr>
                      <pic:blipFill>
                        <a:blip r:embed="rId1"/>
                        <a:srcRect/>
                        <a:stretch>
                          <a:fillRect/>
                        </a:stretch>
                      </pic:blipFill>
                      <pic:spPr>
                        <a:xfrm>
                          <a:off x="0" y="0"/>
                          <a:ext cx="451485" cy="510540"/>
                        </a:xfrm>
                        <a:prstGeom prst="rect">
                          <a:avLst/>
                        </a:prstGeom>
                        <a:ln/>
                      </pic:spPr>
                    </pic:pic>
                  </a:graphicData>
                </a:graphic>
              </wp:inline>
            </w:drawing>
          </w:r>
        </w:p>
      </w:tc>
      <w:tc>
        <w:tcPr>
          <w:tcW w:w="2838" w:type="dxa"/>
          <w:vAlign w:val="bottom"/>
        </w:tcPr>
        <w:p w14:paraId="7BFB4DF6" w14:textId="77777777" w:rsidR="003B6D9C" w:rsidRDefault="006E1DD0">
          <w:pPr>
            <w:rPr>
              <w:rFonts w:ascii="Cambria" w:eastAsia="Cambria" w:hAnsi="Cambria" w:cs="Cambria"/>
              <w:b/>
              <w:color w:val="000080"/>
              <w:sz w:val="30"/>
              <w:szCs w:val="30"/>
            </w:rPr>
          </w:pPr>
          <w:r>
            <w:rPr>
              <w:rFonts w:ascii="Cambria" w:eastAsia="Cambria" w:hAnsi="Cambria" w:cs="Cambria"/>
              <w:b/>
              <w:color w:val="000080"/>
              <w:sz w:val="30"/>
              <w:szCs w:val="30"/>
            </w:rPr>
            <w:t>Bahria University</w:t>
          </w:r>
        </w:p>
        <w:p w14:paraId="72EAD777" w14:textId="77777777" w:rsidR="003B6D9C" w:rsidRDefault="006E1DD0">
          <w:pPr>
            <w:rPr>
              <w:rFonts w:ascii="Arial" w:eastAsia="Arial" w:hAnsi="Arial" w:cs="Arial"/>
              <w:b/>
              <w:smallCaps/>
              <w:sz w:val="28"/>
              <w:szCs w:val="28"/>
            </w:rPr>
          </w:pPr>
          <w:r>
            <w:rPr>
              <w:rFonts w:ascii="Cambria" w:eastAsia="Cambria" w:hAnsi="Cambria" w:cs="Cambria"/>
              <w:sz w:val="16"/>
              <w:szCs w:val="16"/>
            </w:rPr>
            <w:t>Discovering Knowledge</w:t>
          </w:r>
        </w:p>
      </w:tc>
      <w:tc>
        <w:tcPr>
          <w:tcW w:w="6881" w:type="dxa"/>
          <w:vAlign w:val="bottom"/>
        </w:tcPr>
        <w:p w14:paraId="3658EF3C" w14:textId="77777777" w:rsidR="003B6D9C" w:rsidRDefault="006E1DD0">
          <w:pPr>
            <w:rPr>
              <w:b/>
              <w:smallCaps/>
              <w:sz w:val="28"/>
              <w:szCs w:val="28"/>
            </w:rPr>
          </w:pPr>
          <w:r>
            <w:rPr>
              <w:b/>
              <w:smallCaps/>
              <w:sz w:val="28"/>
              <w:szCs w:val="28"/>
            </w:rPr>
            <w:t>DEPARTMENT OF SOFTWARE ENGINEERING</w:t>
          </w:r>
        </w:p>
        <w:p w14:paraId="0CDEA625" w14:textId="3013A612" w:rsidR="003B6D9C" w:rsidRDefault="000650D8" w:rsidP="00345F8E">
          <w:pPr>
            <w:rPr>
              <w:rFonts w:ascii="Cambria" w:eastAsia="Cambria" w:hAnsi="Cambria" w:cs="Cambria"/>
              <w:smallCaps/>
              <w:color w:val="000080"/>
              <w:sz w:val="30"/>
              <w:szCs w:val="30"/>
            </w:rPr>
          </w:pPr>
          <w:r>
            <w:rPr>
              <w:smallCaps/>
            </w:rPr>
            <w:t xml:space="preserve">FALL </w:t>
          </w:r>
          <w:r w:rsidR="00E25F1F">
            <w:rPr>
              <w:smallCaps/>
            </w:rPr>
            <w:t>202</w:t>
          </w:r>
          <w:r w:rsidR="00345F8E">
            <w:rPr>
              <w:smallCaps/>
            </w:rPr>
            <w:t>3</w:t>
          </w:r>
          <w:r w:rsidR="006E1DD0">
            <w:rPr>
              <w:smallCaps/>
            </w:rPr>
            <w:t>, WEEKLY COURSE BREAKUP PLAN</w:t>
          </w:r>
        </w:p>
      </w:tc>
    </w:tr>
  </w:tbl>
  <w:p w14:paraId="7ABF0C69" w14:textId="77777777" w:rsidR="003B6D9C" w:rsidRDefault="003B6D9C">
    <w:pP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9057F"/>
    <w:multiLevelType w:val="multilevel"/>
    <w:tmpl w:val="261EB1BA"/>
    <w:lvl w:ilvl="0">
      <w:start w:val="1"/>
      <w:numFmt w:val="lowerLetter"/>
      <w:lvlText w:val="%1."/>
      <w:lvlJc w:val="left"/>
      <w:pPr>
        <w:ind w:left="360" w:hanging="360"/>
      </w:pPr>
      <w:rPr>
        <w:b/>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42A20BE9"/>
    <w:multiLevelType w:val="multilevel"/>
    <w:tmpl w:val="261EB1BA"/>
    <w:lvl w:ilvl="0">
      <w:start w:val="1"/>
      <w:numFmt w:val="lowerLetter"/>
      <w:lvlText w:val="%1."/>
      <w:lvlJc w:val="left"/>
      <w:pPr>
        <w:ind w:left="360" w:hanging="360"/>
      </w:pPr>
      <w:rPr>
        <w:b/>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49352C2F"/>
    <w:multiLevelType w:val="multilevel"/>
    <w:tmpl w:val="9976B3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D9C"/>
    <w:rsid w:val="0000411E"/>
    <w:rsid w:val="00012080"/>
    <w:rsid w:val="00034A46"/>
    <w:rsid w:val="00051D79"/>
    <w:rsid w:val="00055C33"/>
    <w:rsid w:val="000650D8"/>
    <w:rsid w:val="00072F7F"/>
    <w:rsid w:val="000F547E"/>
    <w:rsid w:val="000F75CB"/>
    <w:rsid w:val="001055FB"/>
    <w:rsid w:val="001254E5"/>
    <w:rsid w:val="0014246F"/>
    <w:rsid w:val="00170CCF"/>
    <w:rsid w:val="001A12D5"/>
    <w:rsid w:val="001E2E5C"/>
    <w:rsid w:val="00211478"/>
    <w:rsid w:val="00243813"/>
    <w:rsid w:val="002A6601"/>
    <w:rsid w:val="00316317"/>
    <w:rsid w:val="00345F8E"/>
    <w:rsid w:val="003513CD"/>
    <w:rsid w:val="00373C00"/>
    <w:rsid w:val="00396AEA"/>
    <w:rsid w:val="003B6D9C"/>
    <w:rsid w:val="003E12CF"/>
    <w:rsid w:val="00441A14"/>
    <w:rsid w:val="00454C48"/>
    <w:rsid w:val="00455E5F"/>
    <w:rsid w:val="00464904"/>
    <w:rsid w:val="00466E5A"/>
    <w:rsid w:val="004678DA"/>
    <w:rsid w:val="004965AD"/>
    <w:rsid w:val="004C2B1E"/>
    <w:rsid w:val="004C4FD4"/>
    <w:rsid w:val="004D011B"/>
    <w:rsid w:val="004D51D0"/>
    <w:rsid w:val="00522048"/>
    <w:rsid w:val="0053159C"/>
    <w:rsid w:val="00551C2B"/>
    <w:rsid w:val="00567904"/>
    <w:rsid w:val="005F277D"/>
    <w:rsid w:val="00613EBF"/>
    <w:rsid w:val="00614366"/>
    <w:rsid w:val="006465CF"/>
    <w:rsid w:val="00661178"/>
    <w:rsid w:val="00682025"/>
    <w:rsid w:val="006D39F2"/>
    <w:rsid w:val="006E1DD0"/>
    <w:rsid w:val="006E5DEF"/>
    <w:rsid w:val="00760DDE"/>
    <w:rsid w:val="007779DD"/>
    <w:rsid w:val="007A5AC2"/>
    <w:rsid w:val="007C6E03"/>
    <w:rsid w:val="007D100B"/>
    <w:rsid w:val="00852E60"/>
    <w:rsid w:val="00882F45"/>
    <w:rsid w:val="008E2E76"/>
    <w:rsid w:val="00924934"/>
    <w:rsid w:val="009605CD"/>
    <w:rsid w:val="009D4349"/>
    <w:rsid w:val="00A458DD"/>
    <w:rsid w:val="00A63B6A"/>
    <w:rsid w:val="00A8264D"/>
    <w:rsid w:val="00AB44F6"/>
    <w:rsid w:val="00AC504C"/>
    <w:rsid w:val="00AE53DC"/>
    <w:rsid w:val="00B01E3B"/>
    <w:rsid w:val="00B6421B"/>
    <w:rsid w:val="00B944BE"/>
    <w:rsid w:val="00BB4307"/>
    <w:rsid w:val="00C303AA"/>
    <w:rsid w:val="00DC258D"/>
    <w:rsid w:val="00DC440E"/>
    <w:rsid w:val="00DD4B18"/>
    <w:rsid w:val="00E06FD8"/>
    <w:rsid w:val="00E15E74"/>
    <w:rsid w:val="00E25F1F"/>
    <w:rsid w:val="00E34D0F"/>
    <w:rsid w:val="00E9559F"/>
    <w:rsid w:val="00EA735C"/>
    <w:rsid w:val="00ED31BF"/>
    <w:rsid w:val="00EF5663"/>
    <w:rsid w:val="00F6151C"/>
    <w:rsid w:val="00F92F11"/>
    <w:rsid w:val="00FA0AE4"/>
    <w:rsid w:val="00FA5C90"/>
    <w:rsid w:val="00FE2943"/>
    <w:rsid w:val="00FF1F8D"/>
    <w:rsid w:val="00FF2801"/>
    <w:rsid w:val="00FF3560"/>
    <w:rsid w:val="00FF7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7C0C4"/>
  <w15:docId w15:val="{E1285156-D1B9-4C70-9318-757A3776A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outlineLvl w:val="1"/>
    </w:pPr>
    <w:rPr>
      <w:b/>
      <w:smallCaps/>
    </w:rPr>
  </w:style>
  <w:style w:type="paragraph" w:styleId="Heading3">
    <w:name w:val="heading 3"/>
    <w:basedOn w:val="Normal"/>
    <w:next w:val="Normal"/>
    <w:qFormat/>
    <w:pPr>
      <w:keepNext/>
      <w:jc w:val="both"/>
      <w:outlineLvl w:val="2"/>
    </w:pPr>
    <w:rPr>
      <w:b/>
      <w:i/>
      <w:smallCap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qFormat/>
    <w:pPr>
      <w:keepNext/>
      <w:outlineLvl w:val="4"/>
    </w:pPr>
    <w:rPr>
      <w:rFonts w:ascii="Arial" w:hAnsi="Arial" w:cs="Arial"/>
      <w:b/>
      <w:bCs/>
      <w:szCs w:val="20"/>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widowControl w:val="0"/>
      <w:jc w:val="center"/>
    </w:pPr>
    <w:rPr>
      <w:b/>
      <w:snapToGrid w:val="0"/>
      <w:szCs w:val="20"/>
      <w:lang w:val="x-none" w:eastAsia="x-none"/>
    </w:rPr>
  </w:style>
  <w:style w:type="paragraph" w:customStyle="1" w:styleId="msolistparagraphcxsplast">
    <w:name w:val="msolistparagraphcxsplast"/>
    <w:basedOn w:val="Normal"/>
    <w:pPr>
      <w:spacing w:before="100" w:beforeAutospacing="1" w:after="100" w:afterAutospacing="1"/>
    </w:pPr>
  </w:style>
  <w:style w:type="character" w:styleId="Hyperlink">
    <w:name w:val="Hyperlink"/>
    <w:semiHidden/>
    <w:rPr>
      <w:color w:val="0000FF"/>
      <w:u w:val="single"/>
    </w:rPr>
  </w:style>
  <w:style w:type="paragraph" w:styleId="BalloonText">
    <w:name w:val="Balloon Text"/>
    <w:basedOn w:val="Normal"/>
    <w:semiHidden/>
    <w:rPr>
      <w:rFonts w:ascii="Tahoma" w:hAnsi="Tahoma" w:cs="Tahoma"/>
      <w:sz w:val="16"/>
      <w:szCs w:val="16"/>
    </w:rPr>
  </w:style>
  <w:style w:type="character" w:styleId="FollowedHyperlink">
    <w:name w:val="FollowedHyperlink"/>
    <w:semiHidden/>
    <w:rPr>
      <w:color w:val="800080"/>
      <w:u w:val="single"/>
    </w:rPr>
  </w:style>
  <w:style w:type="paragraph" w:styleId="NormalWeb">
    <w:name w:val="Normal (Web)"/>
    <w:basedOn w:val="Normal"/>
    <w:uiPriority w:val="99"/>
    <w:semiHidden/>
    <w:pPr>
      <w:spacing w:before="100" w:after="100"/>
    </w:pPr>
    <w:rPr>
      <w:color w:val="000000"/>
      <w:szCs w:val="20"/>
    </w:rPr>
  </w:style>
  <w:style w:type="character" w:customStyle="1" w:styleId="TitleChar">
    <w:name w:val="Title Char"/>
    <w:rPr>
      <w:b/>
      <w:snapToGrid w:val="0"/>
      <w:sz w:val="24"/>
    </w:rPr>
  </w:style>
  <w:style w:type="character" w:customStyle="1" w:styleId="Heading1CharCharCharCharCharCharCharCharChar">
    <w:name w:val="Heading 1 Char Char Char Char Char Char Char Char Char"/>
    <w:aliases w:val="Heading 1 Char Char Char Char Char Char Char Char Char Char Char Char,Heading 1 Char Char Char Char Char Char Char Char Char Char Char Char Char Char Char Char Char Char Char Char Char Char "/>
    <w:rPr>
      <w:b/>
      <w:bCs/>
      <w:kern w:val="32"/>
      <w:sz w:val="28"/>
      <w:szCs w:val="36"/>
      <w:lang w:val="en-US" w:eastAsia="en-US" w:bidi="ar-SA"/>
    </w:rPr>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rPr>
  </w:style>
  <w:style w:type="character" w:customStyle="1" w:styleId="downloadextension">
    <w:name w:val="download_extension"/>
    <w:basedOn w:val="DefaultParagraphFont"/>
  </w:style>
  <w:style w:type="paragraph" w:styleId="Header">
    <w:name w:val="header"/>
    <w:basedOn w:val="Normal"/>
    <w:semiHidden/>
    <w:pPr>
      <w:tabs>
        <w:tab w:val="center" w:pos="4680"/>
        <w:tab w:val="right" w:pos="9360"/>
      </w:tabs>
    </w:pPr>
    <w:rPr>
      <w:lang w:val="x-none" w:eastAsia="x-none"/>
    </w:rPr>
  </w:style>
  <w:style w:type="character" w:customStyle="1" w:styleId="HeaderChar">
    <w:name w:val="Header Char"/>
    <w:rPr>
      <w:sz w:val="24"/>
      <w:szCs w:val="24"/>
    </w:rPr>
  </w:style>
  <w:style w:type="paragraph" w:styleId="Footer">
    <w:name w:val="footer"/>
    <w:basedOn w:val="Normal"/>
    <w:semiHidden/>
    <w:pPr>
      <w:tabs>
        <w:tab w:val="center" w:pos="4680"/>
        <w:tab w:val="right" w:pos="9360"/>
      </w:tabs>
    </w:pPr>
    <w:rPr>
      <w:lang w:val="x-none" w:eastAsia="x-none"/>
    </w:rPr>
  </w:style>
  <w:style w:type="character" w:customStyle="1" w:styleId="FooterChar">
    <w:name w:val="Footer Char"/>
    <w:rPr>
      <w:sz w:val="24"/>
      <w:szCs w:val="24"/>
    </w:rPr>
  </w:style>
  <w:style w:type="paragraph" w:styleId="NoSpacing">
    <w:name w:val="No Spacing"/>
    <w:qFormat/>
    <w:rPr>
      <w:rFonts w:ascii="Calibri" w:eastAsia="Calibri" w:hAnsi="Calibri" w:cs="Arial"/>
      <w:sz w:val="22"/>
      <w:szCs w:val="22"/>
    </w:rPr>
  </w:style>
  <w:style w:type="character" w:customStyle="1" w:styleId="NoSpacingChar">
    <w:name w:val="No Spacing Char"/>
    <w:rPr>
      <w:rFonts w:ascii="Calibri" w:eastAsia="Calibri" w:hAnsi="Calibri" w:cs="Arial"/>
      <w:sz w:val="22"/>
      <w:szCs w:val="22"/>
      <w:lang w:val="en-US" w:eastAsia="en-US" w:bidi="ar-SA"/>
    </w:rPr>
  </w:style>
  <w:style w:type="paragraph" w:styleId="BodyText">
    <w:name w:val="Body Text"/>
    <w:aliases w:val="Char"/>
    <w:basedOn w:val="Normal"/>
    <w:semiHidden/>
    <w:pPr>
      <w:spacing w:after="120"/>
    </w:pPr>
  </w:style>
  <w:style w:type="character" w:customStyle="1" w:styleId="BodyTextChar">
    <w:name w:val="Body Text Char"/>
    <w:aliases w:val="Char Char"/>
    <w:rPr>
      <w:sz w:val="24"/>
      <w:szCs w:val="24"/>
    </w:rPr>
  </w:style>
  <w:style w:type="paragraph" w:styleId="Bibliography">
    <w:name w:val="Bibliography"/>
    <w:basedOn w:val="Normal"/>
    <w:next w:val="Normal"/>
    <w:uiPriority w:val="37"/>
    <w:semiHidden/>
    <w:unhideWhenUsed/>
    <w:rsid w:val="005A7B7F"/>
  </w:style>
  <w:style w:type="table" w:styleId="TableGrid">
    <w:name w:val="Table Grid"/>
    <w:basedOn w:val="TableNormal"/>
    <w:uiPriority w:val="39"/>
    <w:rsid w:val="004E4A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463ED"/>
    <w:pPr>
      <w:autoSpaceDE w:val="0"/>
      <w:autoSpaceDN w:val="0"/>
      <w:adjustRightInd w:val="0"/>
    </w:pPr>
    <w:rPr>
      <w:rFonts w:ascii="Book Antiqua" w:hAnsi="Book Antiqua" w:cs="Book Antiqua"/>
      <w:color w:val="00000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8">
    <w:name w:val="8"/>
    <w:basedOn w:val="TableNormal"/>
    <w:tblPr>
      <w:tblStyleRowBandSize w:val="1"/>
      <w:tblStyleColBandSize w:val="1"/>
      <w:tblCellMar>
        <w:left w:w="115" w:type="dxa"/>
        <w:right w:w="115"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0" w:type="dxa"/>
        <w:right w:w="0"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0" w:type="dxa"/>
        <w:right w:w="0"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2980793">
      <w:bodyDiv w:val="1"/>
      <w:marLeft w:val="0"/>
      <w:marRight w:val="0"/>
      <w:marTop w:val="0"/>
      <w:marBottom w:val="0"/>
      <w:divBdr>
        <w:top w:val="none" w:sz="0" w:space="0" w:color="auto"/>
        <w:left w:val="none" w:sz="0" w:space="0" w:color="auto"/>
        <w:bottom w:val="none" w:sz="0" w:space="0" w:color="auto"/>
        <w:right w:val="none" w:sz="0" w:space="0" w:color="auto"/>
      </w:divBdr>
    </w:div>
    <w:div w:id="21468469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tdallas.edu/~chung/SYSM6309/syllabus.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2013regulation.wordpress.com/2014/06/24/cp7007-software-requirements-engineering-not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agse.informatik.uni-kl.de/teaching/re/ws201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937</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Adnan Ur Rehman</dc:creator>
  <cp:keywords/>
  <dc:description/>
  <cp:lastModifiedBy>BUKC</cp:lastModifiedBy>
  <cp:revision>3</cp:revision>
  <dcterms:created xsi:type="dcterms:W3CDTF">2023-09-18T05:09:00Z</dcterms:created>
  <dcterms:modified xsi:type="dcterms:W3CDTF">2023-09-18T05:23:00Z</dcterms:modified>
</cp:coreProperties>
</file>