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6E9" w:rsidRPr="00292087" w:rsidRDefault="00F466E9" w:rsidP="00292087">
      <w:pPr>
        <w:pBdr>
          <w:bottom w:val="single" w:sz="4" w:space="1" w:color="auto"/>
        </w:pBdr>
        <w:rPr>
          <w:b/>
          <w:bCs/>
          <w:caps/>
          <w:color w:val="000000"/>
          <w:sz w:val="28"/>
        </w:rPr>
      </w:pPr>
      <w:bookmarkStart w:id="0" w:name="_GoBack"/>
      <w:bookmarkEnd w:id="0"/>
      <w:r w:rsidRPr="00292087">
        <w:rPr>
          <w:b/>
          <w:bCs/>
          <w:caps/>
          <w:color w:val="000000"/>
          <w:sz w:val="28"/>
        </w:rPr>
        <w:t>COURSE BASICS</w:t>
      </w:r>
    </w:p>
    <w:p w:rsidR="009E240E" w:rsidRDefault="009E240E">
      <w:pPr>
        <w:rPr>
          <w:bCs/>
          <w:color w:val="000000"/>
        </w:rPr>
      </w:pPr>
    </w:p>
    <w:p w:rsidR="0016403A" w:rsidRDefault="0016403A">
      <w:pPr>
        <w:rPr>
          <w:color w:val="000000"/>
        </w:rPr>
      </w:pPr>
      <w:r>
        <w:rPr>
          <w:bCs/>
          <w:color w:val="000000"/>
        </w:rPr>
        <w:t>Course Title</w:t>
      </w:r>
      <w:r>
        <w:rPr>
          <w:b/>
          <w:bCs/>
          <w:color w:val="000000"/>
        </w:rPr>
        <w:t>:</w:t>
      </w:r>
      <w:r>
        <w:rPr>
          <w:b/>
          <w:bCs/>
          <w:color w:val="000000"/>
        </w:rPr>
        <w:tab/>
      </w:r>
      <w:r w:rsidR="007312D5" w:rsidRPr="00BC3A78">
        <w:rPr>
          <w:b/>
          <w:bCs/>
          <w:color w:val="000000"/>
        </w:rPr>
        <w:t>Database Management System</w:t>
      </w:r>
    </w:p>
    <w:p w:rsidR="003F76EA" w:rsidRDefault="0016403A">
      <w:pPr>
        <w:jc w:val="both"/>
        <w:rPr>
          <w:b/>
          <w:bCs/>
          <w:color w:val="000000"/>
        </w:rPr>
      </w:pPr>
      <w:r>
        <w:rPr>
          <w:bCs/>
          <w:color w:val="000000"/>
        </w:rPr>
        <w:t>Course Code</w:t>
      </w:r>
      <w:r>
        <w:rPr>
          <w:b/>
          <w:bCs/>
          <w:color w:val="000000"/>
        </w:rPr>
        <w:t>:</w:t>
      </w:r>
      <w:r>
        <w:rPr>
          <w:b/>
          <w:bCs/>
          <w:color w:val="000000"/>
        </w:rPr>
        <w:tab/>
      </w:r>
      <w:r w:rsidR="007312D5">
        <w:rPr>
          <w:b/>
          <w:bCs/>
          <w:color w:val="000000"/>
        </w:rPr>
        <w:t>CSC-220</w:t>
      </w:r>
    </w:p>
    <w:p w:rsidR="0016403A" w:rsidRDefault="0016403A">
      <w:pPr>
        <w:jc w:val="both"/>
        <w:rPr>
          <w:color w:val="000000"/>
        </w:rPr>
      </w:pPr>
      <w:r>
        <w:rPr>
          <w:color w:val="000000"/>
        </w:rPr>
        <w:t>Credit Hours</w:t>
      </w:r>
      <w:r>
        <w:rPr>
          <w:b/>
          <w:color w:val="000000"/>
        </w:rPr>
        <w:t xml:space="preserve">: </w:t>
      </w:r>
      <w:r w:rsidR="007312D5">
        <w:rPr>
          <w:b/>
          <w:color w:val="000000"/>
        </w:rPr>
        <w:t xml:space="preserve"> </w:t>
      </w:r>
      <w:r w:rsidR="007312D5" w:rsidRPr="00BC3A78">
        <w:rPr>
          <w:b/>
          <w:bCs/>
          <w:color w:val="000000"/>
        </w:rPr>
        <w:t>3+1</w:t>
      </w:r>
    </w:p>
    <w:p w:rsidR="0016403A" w:rsidRPr="009314D1" w:rsidRDefault="0016403A">
      <w:pPr>
        <w:jc w:val="both"/>
        <w:rPr>
          <w:bCs/>
          <w:smallCaps/>
          <w:color w:val="000000"/>
        </w:rPr>
      </w:pPr>
      <w:r>
        <w:rPr>
          <w:color w:val="000000"/>
        </w:rPr>
        <w:t>Prerequisite</w:t>
      </w:r>
      <w:r w:rsidR="00F466E9">
        <w:rPr>
          <w:b/>
          <w:color w:val="000000"/>
        </w:rPr>
        <w:t>:</w:t>
      </w:r>
      <w:r w:rsidR="007312D5">
        <w:rPr>
          <w:b/>
          <w:color w:val="000000"/>
        </w:rPr>
        <w:t xml:space="preserve"> </w:t>
      </w:r>
      <w:r w:rsidR="00F466E9">
        <w:rPr>
          <w:b/>
          <w:color w:val="000000"/>
        </w:rPr>
        <w:t xml:space="preserve"> </w:t>
      </w:r>
      <w:r w:rsidR="007312D5" w:rsidRPr="00BC3A78">
        <w:rPr>
          <w:b/>
          <w:bCs/>
          <w:color w:val="000000"/>
        </w:rPr>
        <w:t>CSC-113 Computer Programming</w:t>
      </w:r>
    </w:p>
    <w:p w:rsidR="0016403A" w:rsidRPr="007312D5" w:rsidRDefault="00F466E9">
      <w:pPr>
        <w:jc w:val="both"/>
        <w:rPr>
          <w:b/>
          <w:bCs/>
          <w:color w:val="000000"/>
        </w:rPr>
      </w:pPr>
      <w:r w:rsidRPr="00E41DE8">
        <w:rPr>
          <w:bCs/>
          <w:color w:val="000000"/>
        </w:rPr>
        <w:t>Class &amp; Section:</w:t>
      </w:r>
      <w:r w:rsidR="007312D5">
        <w:rPr>
          <w:bCs/>
          <w:color w:val="000000"/>
        </w:rPr>
        <w:t xml:space="preserve">  </w:t>
      </w:r>
      <w:r w:rsidR="0068770E">
        <w:rPr>
          <w:b/>
          <w:bCs/>
          <w:color w:val="000000"/>
        </w:rPr>
        <w:t>BSE-4 (A&amp;C</w:t>
      </w:r>
      <w:r w:rsidR="007312D5">
        <w:rPr>
          <w:b/>
          <w:bCs/>
          <w:color w:val="000000"/>
        </w:rPr>
        <w:t>)</w:t>
      </w:r>
    </w:p>
    <w:p w:rsidR="0016403A" w:rsidRDefault="004F36A1" w:rsidP="004F36A1">
      <w:pPr>
        <w:tabs>
          <w:tab w:val="left" w:pos="6690"/>
        </w:tabs>
        <w:rPr>
          <w:b/>
          <w:u w:val="single"/>
        </w:rPr>
      </w:pPr>
      <w:r>
        <w:rPr>
          <w:b/>
          <w:u w:val="single"/>
        </w:rPr>
        <w:tab/>
      </w:r>
    </w:p>
    <w:p w:rsidR="0016403A" w:rsidRPr="00F466E9" w:rsidRDefault="0016403A">
      <w:pPr>
        <w:jc w:val="both"/>
        <w:rPr>
          <w:b/>
        </w:rPr>
      </w:pPr>
      <w:r w:rsidRPr="00F466E9">
        <w:rPr>
          <w:b/>
          <w:smallCaps/>
        </w:rPr>
        <w:t>Course Objectives and Description</w:t>
      </w:r>
      <w:r w:rsidRPr="00F466E9">
        <w:rPr>
          <w:b/>
        </w:rPr>
        <w:t>:</w:t>
      </w:r>
    </w:p>
    <w:p w:rsidR="007312D5" w:rsidRPr="00BC3A78" w:rsidRDefault="007312D5" w:rsidP="007312D5">
      <w:pPr>
        <w:jc w:val="both"/>
      </w:pPr>
      <w:r w:rsidRPr="00BC3A78">
        <w:t>The main objective of this course is to provide students with the background to design, implement, and use database management systems. This course shows students how the theory of relational algebra serves as a framework and a foundation for the efficient organization and retrieval of data. It introduces students to some standard notations (for example, SQL) that implement important parts of relational algebra. This course gives students practical experience of the use and limitations of some database notations (such as SQL) that are widely used in industry and business. Transaction processing, concurrency control and recovery techniques, query optimization concepts are also covered.</w:t>
      </w:r>
    </w:p>
    <w:p w:rsidR="0016403A" w:rsidRDefault="0016403A">
      <w:pPr>
        <w:jc w:val="both"/>
      </w:pPr>
    </w:p>
    <w:p w:rsidR="0016403A" w:rsidRDefault="003F76EA">
      <w:pPr>
        <w:jc w:val="both"/>
        <w:rPr>
          <w:b/>
          <w:smallCaps/>
        </w:rPr>
      </w:pPr>
      <w:r w:rsidRPr="00F466E9">
        <w:rPr>
          <w:b/>
          <w:smallCaps/>
        </w:rPr>
        <w:t xml:space="preserve">Course </w:t>
      </w:r>
      <w:r w:rsidR="0016403A" w:rsidRPr="00F466E9">
        <w:rPr>
          <w:b/>
          <w:smallCaps/>
        </w:rPr>
        <w:t>Learning Outcomes</w:t>
      </w:r>
      <w:r w:rsidRPr="00F466E9">
        <w:rPr>
          <w:b/>
          <w:smallCaps/>
        </w:rPr>
        <w:t xml:space="preserve"> (CLO)</w:t>
      </w:r>
      <w:r w:rsidR="0016403A" w:rsidRPr="00F466E9">
        <w:rPr>
          <w:b/>
          <w:smallCaps/>
        </w:rPr>
        <w:t>:</w:t>
      </w:r>
    </w:p>
    <w:p w:rsidR="003658C2" w:rsidRPr="00F466E9" w:rsidRDefault="003658C2">
      <w:pPr>
        <w:jc w:val="both"/>
        <w:rPr>
          <w:b/>
          <w:smallCaps/>
        </w:rPr>
      </w:pPr>
    </w:p>
    <w:tbl>
      <w:tblPr>
        <w:tblW w:w="99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7193"/>
        <w:gridCol w:w="1800"/>
      </w:tblGrid>
      <w:tr w:rsidR="00AB7C89" w:rsidRPr="00AB7C89" w:rsidTr="00A20844">
        <w:trPr>
          <w:trHeight w:val="315"/>
        </w:trPr>
        <w:tc>
          <w:tcPr>
            <w:tcW w:w="922" w:type="dxa"/>
            <w:shd w:val="clear" w:color="auto" w:fill="auto"/>
            <w:noWrap/>
            <w:vAlign w:val="center"/>
            <w:hideMark/>
          </w:tcPr>
          <w:p w:rsidR="00AB7C89" w:rsidRPr="00AB7C89" w:rsidRDefault="00AB7C89" w:rsidP="00AB7C89">
            <w:pPr>
              <w:jc w:val="center"/>
              <w:rPr>
                <w:b/>
                <w:color w:val="000000"/>
                <w:sz w:val="20"/>
              </w:rPr>
            </w:pPr>
            <w:r w:rsidRPr="00AB7C89">
              <w:rPr>
                <w:b/>
                <w:color w:val="000000"/>
                <w:sz w:val="20"/>
              </w:rPr>
              <w:t>CLO #</w:t>
            </w:r>
          </w:p>
        </w:tc>
        <w:tc>
          <w:tcPr>
            <w:tcW w:w="7193" w:type="dxa"/>
            <w:shd w:val="clear" w:color="auto" w:fill="auto"/>
            <w:noWrap/>
            <w:vAlign w:val="center"/>
            <w:hideMark/>
          </w:tcPr>
          <w:p w:rsidR="00AB7C89" w:rsidRPr="00AB7C89" w:rsidRDefault="00AB7C89" w:rsidP="00AB7C89">
            <w:pPr>
              <w:jc w:val="center"/>
              <w:rPr>
                <w:b/>
                <w:color w:val="000000"/>
                <w:sz w:val="20"/>
              </w:rPr>
            </w:pPr>
            <w:r w:rsidRPr="00AB7C89">
              <w:rPr>
                <w:b/>
                <w:color w:val="000000"/>
                <w:sz w:val="20"/>
              </w:rPr>
              <w:t>CLO Statement</w:t>
            </w:r>
          </w:p>
        </w:tc>
        <w:tc>
          <w:tcPr>
            <w:tcW w:w="1800" w:type="dxa"/>
            <w:shd w:val="clear" w:color="auto" w:fill="auto"/>
            <w:noWrap/>
            <w:vAlign w:val="center"/>
            <w:hideMark/>
          </w:tcPr>
          <w:p w:rsidR="00AB7C89" w:rsidRPr="00AB7C89" w:rsidRDefault="00AB7C89" w:rsidP="00AB7C89">
            <w:pPr>
              <w:jc w:val="center"/>
              <w:rPr>
                <w:b/>
                <w:color w:val="000000"/>
                <w:sz w:val="20"/>
              </w:rPr>
            </w:pPr>
            <w:r w:rsidRPr="00AB7C89">
              <w:rPr>
                <w:b/>
                <w:color w:val="000000"/>
                <w:sz w:val="20"/>
              </w:rPr>
              <w:t>Bloom’s Taxonomy</w:t>
            </w:r>
          </w:p>
        </w:tc>
      </w:tr>
      <w:tr w:rsidR="00AB7C89" w:rsidTr="00A20844">
        <w:trPr>
          <w:trHeight w:val="300"/>
        </w:trPr>
        <w:tc>
          <w:tcPr>
            <w:tcW w:w="922" w:type="dxa"/>
            <w:shd w:val="clear" w:color="auto" w:fill="auto"/>
            <w:noWrap/>
            <w:vAlign w:val="center"/>
            <w:hideMark/>
          </w:tcPr>
          <w:p w:rsidR="00AB7C89" w:rsidRDefault="00AB7C89" w:rsidP="00AB7C89">
            <w:pPr>
              <w:jc w:val="center"/>
              <w:rPr>
                <w:color w:val="000000"/>
                <w:sz w:val="20"/>
                <w:szCs w:val="20"/>
              </w:rPr>
            </w:pPr>
            <w:r>
              <w:rPr>
                <w:color w:val="000000"/>
                <w:sz w:val="20"/>
                <w:szCs w:val="20"/>
              </w:rPr>
              <w:t>CLO 1:</w:t>
            </w:r>
          </w:p>
        </w:tc>
        <w:tc>
          <w:tcPr>
            <w:tcW w:w="7193" w:type="dxa"/>
            <w:shd w:val="clear" w:color="auto" w:fill="auto"/>
            <w:noWrap/>
            <w:vAlign w:val="center"/>
            <w:hideMark/>
          </w:tcPr>
          <w:p w:rsidR="00AB7C89" w:rsidRDefault="00EA5F74" w:rsidP="002722C8">
            <w:pPr>
              <w:rPr>
                <w:color w:val="000000"/>
                <w:sz w:val="20"/>
                <w:szCs w:val="20"/>
              </w:rPr>
            </w:pPr>
            <w:r w:rsidRPr="00320CAE">
              <w:rPr>
                <w:color w:val="000000"/>
                <w:sz w:val="20"/>
                <w:szCs w:val="20"/>
              </w:rPr>
              <w:t>Define</w:t>
            </w:r>
            <w:r w:rsidR="007312D5" w:rsidRPr="00320CAE">
              <w:rPr>
                <w:color w:val="000000"/>
                <w:sz w:val="20"/>
                <w:szCs w:val="20"/>
              </w:rPr>
              <w:t xml:space="preserve"> </w:t>
            </w:r>
            <w:r w:rsidR="004E3A6B" w:rsidRPr="00320CAE">
              <w:rPr>
                <w:color w:val="000000"/>
                <w:sz w:val="20"/>
                <w:szCs w:val="20"/>
              </w:rPr>
              <w:t>database</w:t>
            </w:r>
            <w:r w:rsidR="007312D5" w:rsidRPr="00320CAE">
              <w:rPr>
                <w:color w:val="000000"/>
                <w:sz w:val="20"/>
                <w:szCs w:val="20"/>
              </w:rPr>
              <w:t xml:space="preserve"> concepts like Data Models</w:t>
            </w:r>
            <w:r w:rsidR="004E3A6B" w:rsidRPr="00320CAE">
              <w:rPr>
                <w:color w:val="000000"/>
                <w:sz w:val="20"/>
                <w:szCs w:val="20"/>
              </w:rPr>
              <w:t xml:space="preserve">, </w:t>
            </w:r>
            <w:r w:rsidR="007312D5" w:rsidRPr="00320CAE">
              <w:rPr>
                <w:color w:val="000000"/>
                <w:sz w:val="20"/>
                <w:szCs w:val="20"/>
              </w:rPr>
              <w:t>functional dependencies</w:t>
            </w:r>
            <w:r w:rsidR="004E3A6B" w:rsidRPr="00320CAE">
              <w:rPr>
                <w:color w:val="000000"/>
                <w:sz w:val="20"/>
                <w:szCs w:val="20"/>
              </w:rPr>
              <w:t>,</w:t>
            </w:r>
            <w:r w:rsidR="007312D5" w:rsidRPr="00320CAE">
              <w:rPr>
                <w:color w:val="000000"/>
                <w:sz w:val="20"/>
                <w:szCs w:val="20"/>
              </w:rPr>
              <w:t xml:space="preserve"> </w:t>
            </w:r>
            <w:r w:rsidR="004E3A6B" w:rsidRPr="00320CAE">
              <w:rPr>
                <w:color w:val="000000"/>
                <w:sz w:val="20"/>
                <w:szCs w:val="20"/>
              </w:rPr>
              <w:t xml:space="preserve">transaction processing, concurrency control and recovery techniques </w:t>
            </w:r>
            <w:r w:rsidR="007312D5" w:rsidRPr="00320CAE">
              <w:rPr>
                <w:color w:val="000000"/>
                <w:sz w:val="20"/>
                <w:szCs w:val="20"/>
              </w:rPr>
              <w:t>etc.</w:t>
            </w:r>
          </w:p>
        </w:tc>
        <w:tc>
          <w:tcPr>
            <w:tcW w:w="1800" w:type="dxa"/>
            <w:shd w:val="clear" w:color="auto" w:fill="auto"/>
            <w:noWrap/>
            <w:vAlign w:val="center"/>
            <w:hideMark/>
          </w:tcPr>
          <w:p w:rsidR="00AB7C89" w:rsidRDefault="00AB7C89" w:rsidP="00AB7C89">
            <w:pPr>
              <w:jc w:val="center"/>
              <w:rPr>
                <w:color w:val="000000"/>
                <w:sz w:val="20"/>
                <w:szCs w:val="20"/>
              </w:rPr>
            </w:pPr>
            <w:r>
              <w:rPr>
                <w:color w:val="000000"/>
                <w:sz w:val="20"/>
                <w:szCs w:val="20"/>
              </w:rPr>
              <w:t>C1</w:t>
            </w:r>
          </w:p>
        </w:tc>
      </w:tr>
      <w:tr w:rsidR="002722C8" w:rsidTr="00A20844">
        <w:trPr>
          <w:trHeight w:val="300"/>
        </w:trPr>
        <w:tc>
          <w:tcPr>
            <w:tcW w:w="922" w:type="dxa"/>
            <w:shd w:val="clear" w:color="auto" w:fill="auto"/>
            <w:noWrap/>
            <w:vAlign w:val="center"/>
          </w:tcPr>
          <w:p w:rsidR="002722C8" w:rsidRDefault="002722C8" w:rsidP="002722C8">
            <w:pPr>
              <w:jc w:val="center"/>
              <w:rPr>
                <w:color w:val="000000"/>
                <w:sz w:val="20"/>
                <w:szCs w:val="20"/>
              </w:rPr>
            </w:pPr>
            <w:r>
              <w:rPr>
                <w:color w:val="000000"/>
                <w:sz w:val="20"/>
                <w:szCs w:val="20"/>
              </w:rPr>
              <w:t>CLO 2:</w:t>
            </w:r>
          </w:p>
        </w:tc>
        <w:tc>
          <w:tcPr>
            <w:tcW w:w="7193" w:type="dxa"/>
            <w:shd w:val="clear" w:color="auto" w:fill="auto"/>
            <w:noWrap/>
            <w:vAlign w:val="center"/>
          </w:tcPr>
          <w:p w:rsidR="002722C8" w:rsidRPr="00320CAE" w:rsidRDefault="00844481" w:rsidP="002722C8">
            <w:pPr>
              <w:rPr>
                <w:color w:val="000000"/>
                <w:sz w:val="20"/>
                <w:szCs w:val="20"/>
              </w:rPr>
            </w:pPr>
            <w:r w:rsidRPr="00320CAE">
              <w:rPr>
                <w:color w:val="000000"/>
                <w:sz w:val="20"/>
                <w:szCs w:val="20"/>
              </w:rPr>
              <w:t>Explain the concepts and working mechanism related to Data Models, dependencies, normalization, transactions etc.</w:t>
            </w:r>
          </w:p>
        </w:tc>
        <w:tc>
          <w:tcPr>
            <w:tcW w:w="1800" w:type="dxa"/>
            <w:shd w:val="clear" w:color="auto" w:fill="auto"/>
            <w:noWrap/>
            <w:vAlign w:val="center"/>
          </w:tcPr>
          <w:p w:rsidR="002722C8" w:rsidRDefault="00844481" w:rsidP="002722C8">
            <w:pPr>
              <w:jc w:val="center"/>
              <w:rPr>
                <w:color w:val="000000"/>
                <w:sz w:val="20"/>
                <w:szCs w:val="20"/>
              </w:rPr>
            </w:pPr>
            <w:r>
              <w:rPr>
                <w:color w:val="000000"/>
                <w:sz w:val="20"/>
                <w:szCs w:val="20"/>
              </w:rPr>
              <w:t>C2</w:t>
            </w:r>
          </w:p>
        </w:tc>
      </w:tr>
      <w:tr w:rsidR="00DD42CA" w:rsidRPr="001139B7" w:rsidTr="008E0E0A">
        <w:trPr>
          <w:trHeight w:val="300"/>
        </w:trPr>
        <w:tc>
          <w:tcPr>
            <w:tcW w:w="922" w:type="dxa"/>
            <w:shd w:val="clear" w:color="auto" w:fill="auto"/>
            <w:noWrap/>
            <w:vAlign w:val="center"/>
            <w:hideMark/>
          </w:tcPr>
          <w:p w:rsidR="00DD42CA" w:rsidRDefault="00DD42CA" w:rsidP="001139B7">
            <w:pPr>
              <w:rPr>
                <w:color w:val="000000"/>
                <w:sz w:val="20"/>
                <w:szCs w:val="20"/>
              </w:rPr>
            </w:pPr>
            <w:r>
              <w:rPr>
                <w:color w:val="000000"/>
                <w:sz w:val="20"/>
                <w:szCs w:val="20"/>
              </w:rPr>
              <w:t>CLO 3:</w:t>
            </w:r>
          </w:p>
        </w:tc>
        <w:tc>
          <w:tcPr>
            <w:tcW w:w="7193" w:type="dxa"/>
            <w:shd w:val="clear" w:color="auto" w:fill="auto"/>
            <w:noWrap/>
            <w:hideMark/>
          </w:tcPr>
          <w:p w:rsidR="00DD42CA" w:rsidRPr="001139B7" w:rsidRDefault="00DD42CA" w:rsidP="00DD42CA">
            <w:pPr>
              <w:rPr>
                <w:color w:val="000000"/>
                <w:sz w:val="20"/>
                <w:szCs w:val="20"/>
              </w:rPr>
            </w:pPr>
            <w:r w:rsidRPr="001139B7">
              <w:rPr>
                <w:color w:val="000000"/>
                <w:sz w:val="20"/>
                <w:szCs w:val="20"/>
              </w:rPr>
              <w:t>Apply appropriate database techniques such as relation algebra, SQL queries, Transaction management, and concurrency management to create solution for different problems</w:t>
            </w:r>
          </w:p>
        </w:tc>
        <w:tc>
          <w:tcPr>
            <w:tcW w:w="1800" w:type="dxa"/>
            <w:shd w:val="clear" w:color="auto" w:fill="auto"/>
            <w:noWrap/>
            <w:vAlign w:val="center"/>
            <w:hideMark/>
          </w:tcPr>
          <w:p w:rsidR="00DD42CA" w:rsidRDefault="00DD42CA" w:rsidP="001139B7">
            <w:pPr>
              <w:jc w:val="center"/>
              <w:rPr>
                <w:color w:val="000000"/>
                <w:sz w:val="20"/>
                <w:szCs w:val="20"/>
              </w:rPr>
            </w:pPr>
            <w:r>
              <w:rPr>
                <w:color w:val="000000"/>
                <w:sz w:val="20"/>
                <w:szCs w:val="20"/>
              </w:rPr>
              <w:t>C3</w:t>
            </w:r>
          </w:p>
        </w:tc>
      </w:tr>
      <w:tr w:rsidR="00DD42CA" w:rsidRPr="001139B7" w:rsidTr="00980548">
        <w:trPr>
          <w:trHeight w:val="737"/>
        </w:trPr>
        <w:tc>
          <w:tcPr>
            <w:tcW w:w="922" w:type="dxa"/>
            <w:shd w:val="clear" w:color="auto" w:fill="auto"/>
            <w:noWrap/>
            <w:vAlign w:val="center"/>
            <w:hideMark/>
          </w:tcPr>
          <w:p w:rsidR="00DD42CA" w:rsidRDefault="00DD42CA" w:rsidP="001139B7">
            <w:pPr>
              <w:rPr>
                <w:color w:val="000000"/>
                <w:sz w:val="20"/>
                <w:szCs w:val="20"/>
              </w:rPr>
            </w:pPr>
            <w:r>
              <w:rPr>
                <w:color w:val="000000"/>
                <w:sz w:val="20"/>
                <w:szCs w:val="20"/>
              </w:rPr>
              <w:t>CLO 4:</w:t>
            </w:r>
          </w:p>
        </w:tc>
        <w:tc>
          <w:tcPr>
            <w:tcW w:w="7193" w:type="dxa"/>
            <w:shd w:val="clear" w:color="auto" w:fill="auto"/>
            <w:noWrap/>
            <w:hideMark/>
          </w:tcPr>
          <w:p w:rsidR="00DD42CA" w:rsidRPr="001139B7" w:rsidRDefault="00DD42CA" w:rsidP="00DD42CA">
            <w:pPr>
              <w:rPr>
                <w:color w:val="000000"/>
                <w:sz w:val="20"/>
                <w:szCs w:val="20"/>
              </w:rPr>
            </w:pPr>
            <w:r w:rsidRPr="001139B7">
              <w:rPr>
                <w:color w:val="000000"/>
                <w:sz w:val="20"/>
                <w:szCs w:val="20"/>
              </w:rPr>
              <w:t>Design an appropriate database structure for a given business scenario using methods such as:</w:t>
            </w:r>
          </w:p>
          <w:p w:rsidR="00DD42CA" w:rsidRPr="00980548" w:rsidRDefault="00DD42CA" w:rsidP="00980548">
            <w:pPr>
              <w:pStyle w:val="ListParagraph"/>
              <w:numPr>
                <w:ilvl w:val="0"/>
                <w:numId w:val="32"/>
              </w:numPr>
              <w:rPr>
                <w:color w:val="000000"/>
                <w:sz w:val="20"/>
                <w:szCs w:val="20"/>
              </w:rPr>
            </w:pPr>
            <w:r w:rsidRPr="00980548">
              <w:rPr>
                <w:color w:val="000000"/>
                <w:sz w:val="20"/>
                <w:szCs w:val="20"/>
              </w:rPr>
              <w:t xml:space="preserve">Entity relationship diagrams &amp; </w:t>
            </w:r>
          </w:p>
          <w:p w:rsidR="00DD42CA" w:rsidRPr="00980548" w:rsidRDefault="00DD42CA" w:rsidP="00980548">
            <w:pPr>
              <w:pStyle w:val="ListParagraph"/>
              <w:numPr>
                <w:ilvl w:val="0"/>
                <w:numId w:val="32"/>
              </w:numPr>
              <w:rPr>
                <w:color w:val="000000"/>
                <w:sz w:val="20"/>
                <w:szCs w:val="20"/>
              </w:rPr>
            </w:pPr>
            <w:r w:rsidRPr="00980548">
              <w:rPr>
                <w:color w:val="000000"/>
                <w:sz w:val="20"/>
                <w:szCs w:val="20"/>
              </w:rPr>
              <w:t>Database normalization.</w:t>
            </w:r>
          </w:p>
        </w:tc>
        <w:tc>
          <w:tcPr>
            <w:tcW w:w="1800" w:type="dxa"/>
            <w:shd w:val="clear" w:color="auto" w:fill="auto"/>
            <w:noWrap/>
            <w:vAlign w:val="center"/>
            <w:hideMark/>
          </w:tcPr>
          <w:p w:rsidR="00DD42CA" w:rsidRDefault="00DD42CA" w:rsidP="001139B7">
            <w:pPr>
              <w:jc w:val="center"/>
              <w:rPr>
                <w:color w:val="000000"/>
                <w:sz w:val="20"/>
                <w:szCs w:val="20"/>
              </w:rPr>
            </w:pPr>
            <w:r>
              <w:rPr>
                <w:color w:val="000000"/>
                <w:sz w:val="20"/>
                <w:szCs w:val="20"/>
              </w:rPr>
              <w:t>C5</w:t>
            </w:r>
          </w:p>
        </w:tc>
      </w:tr>
    </w:tbl>
    <w:p w:rsidR="004D583F" w:rsidRPr="001139B7" w:rsidRDefault="004D583F" w:rsidP="001139B7">
      <w:pPr>
        <w:rPr>
          <w:color w:val="000000"/>
          <w:sz w:val="20"/>
          <w:szCs w:val="20"/>
        </w:rPr>
      </w:pPr>
    </w:p>
    <w:p w:rsidR="00F466E9" w:rsidRDefault="00F466E9" w:rsidP="00F466E9">
      <w:pPr>
        <w:jc w:val="both"/>
        <w:rPr>
          <w:b/>
          <w:smallCaps/>
        </w:rPr>
      </w:pPr>
      <w:r w:rsidRPr="00F466E9">
        <w:rPr>
          <w:b/>
          <w:smallCaps/>
        </w:rPr>
        <w:t>Weekly Breakdown:</w:t>
      </w:r>
    </w:p>
    <w:tbl>
      <w:tblPr>
        <w:tblW w:w="41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7"/>
        <w:gridCol w:w="7113"/>
        <w:gridCol w:w="24"/>
      </w:tblGrid>
      <w:tr w:rsidR="0068770E" w:rsidRPr="00C82C67" w:rsidTr="0068770E">
        <w:trPr>
          <w:gridAfter w:val="1"/>
          <w:wAfter w:w="15" w:type="pct"/>
          <w:trHeight w:val="284"/>
          <w:jc w:val="center"/>
        </w:trPr>
        <w:tc>
          <w:tcPr>
            <w:tcW w:w="580" w:type="pct"/>
            <w:shd w:val="clear" w:color="auto" w:fill="D9D9D9"/>
            <w:vAlign w:val="center"/>
          </w:tcPr>
          <w:p w:rsidR="0068770E" w:rsidRPr="00C82C67" w:rsidRDefault="0068770E" w:rsidP="00621E19">
            <w:pPr>
              <w:jc w:val="center"/>
              <w:rPr>
                <w:b/>
                <w:sz w:val="20"/>
                <w:szCs w:val="20"/>
              </w:rPr>
            </w:pPr>
            <w:r w:rsidRPr="00C82C67">
              <w:rPr>
                <w:b/>
                <w:sz w:val="20"/>
                <w:szCs w:val="20"/>
              </w:rPr>
              <w:t>Week</w:t>
            </w:r>
          </w:p>
        </w:tc>
        <w:tc>
          <w:tcPr>
            <w:tcW w:w="4405" w:type="pct"/>
            <w:shd w:val="clear" w:color="auto" w:fill="D9D9D9"/>
            <w:vAlign w:val="center"/>
          </w:tcPr>
          <w:p w:rsidR="0068770E" w:rsidRPr="00C82C67" w:rsidRDefault="0068770E" w:rsidP="00621E19">
            <w:pPr>
              <w:jc w:val="center"/>
              <w:rPr>
                <w:b/>
                <w:sz w:val="20"/>
                <w:szCs w:val="20"/>
              </w:rPr>
            </w:pPr>
            <w:r w:rsidRPr="00C82C67">
              <w:rPr>
                <w:b/>
                <w:sz w:val="20"/>
                <w:szCs w:val="20"/>
              </w:rPr>
              <w:t>Tentative Course Plan</w:t>
            </w:r>
          </w:p>
        </w:tc>
      </w:tr>
      <w:tr w:rsidR="0068770E" w:rsidRPr="00C82C67" w:rsidTr="0068770E">
        <w:trPr>
          <w:gridAfter w:val="1"/>
          <w:wAfter w:w="15" w:type="pct"/>
          <w:cantSplit/>
          <w:trHeight w:val="818"/>
          <w:jc w:val="center"/>
        </w:trPr>
        <w:tc>
          <w:tcPr>
            <w:tcW w:w="580" w:type="pct"/>
            <w:vMerge w:val="restart"/>
            <w:vAlign w:val="center"/>
          </w:tcPr>
          <w:p w:rsidR="0068770E" w:rsidRPr="00C82C67" w:rsidRDefault="0068770E" w:rsidP="00621E19">
            <w:pPr>
              <w:jc w:val="center"/>
              <w:rPr>
                <w:sz w:val="20"/>
                <w:szCs w:val="20"/>
              </w:rPr>
            </w:pPr>
            <w:r w:rsidRPr="00C82C67">
              <w:rPr>
                <w:sz w:val="20"/>
                <w:szCs w:val="20"/>
              </w:rPr>
              <w:t>1</w:t>
            </w:r>
          </w:p>
        </w:tc>
        <w:tc>
          <w:tcPr>
            <w:tcW w:w="4405" w:type="pct"/>
            <w:vAlign w:val="center"/>
          </w:tcPr>
          <w:p w:rsidR="0068770E" w:rsidRPr="004F6999" w:rsidRDefault="0068770E" w:rsidP="00887B8A">
            <w:pPr>
              <w:rPr>
                <w:bCs/>
                <w:sz w:val="20"/>
                <w:szCs w:val="20"/>
              </w:rPr>
            </w:pPr>
            <w:r w:rsidRPr="004F6999">
              <w:rPr>
                <w:sz w:val="20"/>
                <w:szCs w:val="20"/>
              </w:rPr>
              <w:t>Outline of Database-System Studies</w:t>
            </w:r>
          </w:p>
          <w:p w:rsidR="0068770E" w:rsidRPr="004F6999" w:rsidRDefault="0068770E" w:rsidP="00887B8A">
            <w:pPr>
              <w:rPr>
                <w:bCs/>
                <w:sz w:val="20"/>
                <w:szCs w:val="20"/>
              </w:rPr>
            </w:pPr>
            <w:r w:rsidRPr="004F6999">
              <w:rPr>
                <w:bCs/>
                <w:sz w:val="20"/>
                <w:szCs w:val="20"/>
              </w:rPr>
              <w:t>Data vs. Information</w:t>
            </w:r>
          </w:p>
          <w:p w:rsidR="0068770E" w:rsidRDefault="0068770E" w:rsidP="00887B8A">
            <w:pPr>
              <w:rPr>
                <w:bCs/>
                <w:sz w:val="20"/>
                <w:szCs w:val="20"/>
              </w:rPr>
            </w:pPr>
            <w:r w:rsidRPr="004F6999">
              <w:rPr>
                <w:bCs/>
                <w:sz w:val="20"/>
                <w:szCs w:val="20"/>
              </w:rPr>
              <w:t xml:space="preserve">Introducing the Database and the DBMS </w:t>
            </w:r>
          </w:p>
          <w:p w:rsidR="0068770E" w:rsidRPr="004F6999" w:rsidRDefault="0068770E" w:rsidP="00887B8A">
            <w:pPr>
              <w:rPr>
                <w:bCs/>
                <w:sz w:val="20"/>
                <w:szCs w:val="20"/>
              </w:rPr>
            </w:pPr>
            <w:r w:rsidRPr="004F6999">
              <w:rPr>
                <w:bCs/>
                <w:sz w:val="20"/>
                <w:szCs w:val="20"/>
              </w:rPr>
              <w:t>Historical Roots: Files and File Systems</w:t>
            </w:r>
          </w:p>
          <w:p w:rsidR="0068770E" w:rsidRPr="004F6999" w:rsidRDefault="0068770E" w:rsidP="00887B8A">
            <w:pPr>
              <w:rPr>
                <w:bCs/>
                <w:sz w:val="20"/>
                <w:szCs w:val="20"/>
              </w:rPr>
            </w:pPr>
            <w:r w:rsidRPr="004F6999">
              <w:rPr>
                <w:bCs/>
                <w:sz w:val="20"/>
                <w:szCs w:val="20"/>
              </w:rPr>
              <w:t>Problems with File System Data Management</w:t>
            </w:r>
          </w:p>
          <w:p w:rsidR="0068770E" w:rsidRPr="004F6999" w:rsidRDefault="0068770E" w:rsidP="00887B8A">
            <w:pPr>
              <w:rPr>
                <w:bCs/>
                <w:sz w:val="20"/>
                <w:szCs w:val="20"/>
              </w:rPr>
            </w:pPr>
            <w:r w:rsidRPr="004F6999">
              <w:rPr>
                <w:bCs/>
                <w:sz w:val="20"/>
                <w:szCs w:val="20"/>
              </w:rPr>
              <w:t>Database Systems</w:t>
            </w:r>
          </w:p>
          <w:p w:rsidR="0068770E" w:rsidRDefault="0068770E" w:rsidP="00887B8A">
            <w:pPr>
              <w:rPr>
                <w:bCs/>
                <w:sz w:val="20"/>
                <w:szCs w:val="20"/>
              </w:rPr>
            </w:pPr>
            <w:r w:rsidRPr="004F6999">
              <w:rPr>
                <w:sz w:val="20"/>
                <w:szCs w:val="20"/>
              </w:rPr>
              <w:t>DBMS Functions</w:t>
            </w:r>
            <w:r w:rsidRPr="004F6999">
              <w:rPr>
                <w:bCs/>
                <w:sz w:val="20"/>
                <w:szCs w:val="20"/>
              </w:rPr>
              <w:t xml:space="preserve"> </w:t>
            </w:r>
          </w:p>
          <w:p w:rsidR="0068770E" w:rsidRPr="004F6999" w:rsidRDefault="0068770E" w:rsidP="00887B8A">
            <w:pPr>
              <w:rPr>
                <w:bCs/>
                <w:sz w:val="20"/>
                <w:szCs w:val="20"/>
              </w:rPr>
            </w:pPr>
            <w:r w:rsidRPr="004F6999">
              <w:rPr>
                <w:bCs/>
                <w:sz w:val="20"/>
                <w:szCs w:val="20"/>
              </w:rPr>
              <w:t>Introduction to SQL &amp; SELECT Queries</w:t>
            </w:r>
          </w:p>
          <w:p w:rsidR="0068770E" w:rsidRPr="004F6999" w:rsidRDefault="0068770E" w:rsidP="00887B8A">
            <w:pPr>
              <w:autoSpaceDE w:val="0"/>
              <w:autoSpaceDN w:val="0"/>
              <w:adjustRightInd w:val="0"/>
              <w:rPr>
                <w:sz w:val="20"/>
                <w:szCs w:val="20"/>
              </w:rPr>
            </w:pPr>
            <w:r w:rsidRPr="004F6999">
              <w:rPr>
                <w:sz w:val="20"/>
                <w:szCs w:val="20"/>
              </w:rPr>
              <w:t>Selecting Rows with Conditional Restrictions</w:t>
            </w:r>
          </w:p>
          <w:p w:rsidR="0068770E" w:rsidRPr="004F6999" w:rsidRDefault="0068770E" w:rsidP="00887B8A">
            <w:pPr>
              <w:autoSpaceDE w:val="0"/>
              <w:autoSpaceDN w:val="0"/>
              <w:adjustRightInd w:val="0"/>
              <w:rPr>
                <w:sz w:val="20"/>
                <w:szCs w:val="20"/>
              </w:rPr>
            </w:pPr>
            <w:r w:rsidRPr="004F6999">
              <w:rPr>
                <w:sz w:val="20"/>
                <w:szCs w:val="20"/>
              </w:rPr>
              <w:t>Arithmetic Operators: The Rule of Precedence</w:t>
            </w:r>
          </w:p>
          <w:p w:rsidR="0068770E" w:rsidRPr="004F6999" w:rsidRDefault="0068770E" w:rsidP="00887B8A">
            <w:pPr>
              <w:autoSpaceDE w:val="0"/>
              <w:autoSpaceDN w:val="0"/>
              <w:adjustRightInd w:val="0"/>
              <w:rPr>
                <w:sz w:val="20"/>
                <w:szCs w:val="20"/>
              </w:rPr>
            </w:pPr>
            <w:r w:rsidRPr="004F6999">
              <w:rPr>
                <w:sz w:val="20"/>
                <w:szCs w:val="20"/>
              </w:rPr>
              <w:t>Logical Operators: AND, OR, and NOT</w:t>
            </w:r>
          </w:p>
          <w:p w:rsidR="0068770E" w:rsidRPr="00C82C67" w:rsidRDefault="0068770E" w:rsidP="00887B8A">
            <w:pPr>
              <w:pStyle w:val="msolistparagraphcxsplast"/>
              <w:spacing w:before="0" w:beforeAutospacing="0" w:after="0" w:afterAutospacing="0"/>
              <w:rPr>
                <w:sz w:val="20"/>
                <w:szCs w:val="20"/>
              </w:rPr>
            </w:pPr>
            <w:r w:rsidRPr="004F6999">
              <w:rPr>
                <w:sz w:val="20"/>
                <w:szCs w:val="20"/>
              </w:rPr>
              <w:t>Special Operators</w:t>
            </w:r>
          </w:p>
        </w:tc>
      </w:tr>
      <w:tr w:rsidR="0068770E" w:rsidRPr="00C82C67" w:rsidTr="0068770E">
        <w:trPr>
          <w:gridAfter w:val="1"/>
          <w:wAfter w:w="15" w:type="pct"/>
          <w:cantSplit/>
          <w:trHeight w:val="228"/>
          <w:jc w:val="center"/>
        </w:trPr>
        <w:tc>
          <w:tcPr>
            <w:tcW w:w="580" w:type="pct"/>
            <w:vMerge/>
            <w:vAlign w:val="center"/>
          </w:tcPr>
          <w:p w:rsidR="0068770E" w:rsidRPr="00C82C67" w:rsidRDefault="0068770E" w:rsidP="00887B8A">
            <w:pPr>
              <w:jc w:val="center"/>
              <w:rPr>
                <w:sz w:val="20"/>
                <w:szCs w:val="20"/>
              </w:rPr>
            </w:pPr>
          </w:p>
        </w:tc>
        <w:tc>
          <w:tcPr>
            <w:tcW w:w="4405" w:type="pct"/>
            <w:vAlign w:val="center"/>
          </w:tcPr>
          <w:p w:rsidR="0068770E" w:rsidRPr="004F6999" w:rsidRDefault="0068770E" w:rsidP="00887B8A">
            <w:pPr>
              <w:rPr>
                <w:sz w:val="20"/>
                <w:szCs w:val="20"/>
              </w:rPr>
            </w:pPr>
            <w:r w:rsidRPr="004F6999">
              <w:rPr>
                <w:b/>
                <w:sz w:val="20"/>
                <w:szCs w:val="20"/>
              </w:rPr>
              <w:t>Lab</w:t>
            </w:r>
            <w:r>
              <w:rPr>
                <w:b/>
                <w:sz w:val="20"/>
                <w:szCs w:val="20"/>
              </w:rPr>
              <w:t>1</w:t>
            </w:r>
            <w:r w:rsidRPr="004F6999">
              <w:rPr>
                <w:sz w:val="20"/>
                <w:szCs w:val="20"/>
              </w:rPr>
              <w:t xml:space="preserve"> - Introduction to SQL Server and Select Statements  and Where Clause</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887B8A">
            <w:pPr>
              <w:jc w:val="center"/>
              <w:rPr>
                <w:sz w:val="20"/>
                <w:szCs w:val="20"/>
              </w:rPr>
            </w:pPr>
            <w:r w:rsidRPr="00C82C67">
              <w:rPr>
                <w:sz w:val="20"/>
                <w:szCs w:val="20"/>
              </w:rPr>
              <w:lastRenderedPageBreak/>
              <w:t>2</w:t>
            </w:r>
          </w:p>
        </w:tc>
        <w:tc>
          <w:tcPr>
            <w:tcW w:w="4405" w:type="pct"/>
            <w:vAlign w:val="center"/>
          </w:tcPr>
          <w:p w:rsidR="0068770E" w:rsidRPr="004F6999" w:rsidRDefault="0068770E" w:rsidP="00621E19">
            <w:pPr>
              <w:rPr>
                <w:bCs/>
                <w:sz w:val="20"/>
                <w:szCs w:val="20"/>
              </w:rPr>
            </w:pPr>
            <w:r w:rsidRPr="004F6999">
              <w:rPr>
                <w:bCs/>
                <w:sz w:val="20"/>
                <w:szCs w:val="20"/>
              </w:rPr>
              <w:t>Business Rules</w:t>
            </w:r>
          </w:p>
          <w:p w:rsidR="0068770E" w:rsidRPr="004F6999" w:rsidRDefault="0068770E" w:rsidP="00621E19">
            <w:pPr>
              <w:autoSpaceDE w:val="0"/>
              <w:autoSpaceDN w:val="0"/>
              <w:adjustRightInd w:val="0"/>
              <w:rPr>
                <w:bCs/>
                <w:sz w:val="20"/>
                <w:szCs w:val="20"/>
              </w:rPr>
            </w:pPr>
            <w:r w:rsidRPr="004F6999">
              <w:rPr>
                <w:bCs/>
                <w:sz w:val="20"/>
                <w:szCs w:val="20"/>
              </w:rPr>
              <w:t>The Evolution Of Data Models</w:t>
            </w:r>
          </w:p>
          <w:p w:rsidR="0068770E" w:rsidRPr="004F6999" w:rsidRDefault="0068770E" w:rsidP="00621E19">
            <w:pPr>
              <w:autoSpaceDE w:val="0"/>
              <w:autoSpaceDN w:val="0"/>
              <w:adjustRightInd w:val="0"/>
              <w:rPr>
                <w:bCs/>
                <w:sz w:val="20"/>
                <w:szCs w:val="20"/>
              </w:rPr>
            </w:pPr>
            <w:r w:rsidRPr="004F6999">
              <w:rPr>
                <w:sz w:val="20"/>
                <w:szCs w:val="20"/>
              </w:rPr>
              <w:t>1. The Hierarchical Model</w:t>
            </w:r>
          </w:p>
          <w:p w:rsidR="0068770E" w:rsidRPr="004F6999" w:rsidRDefault="0068770E" w:rsidP="00621E19">
            <w:pPr>
              <w:autoSpaceDE w:val="0"/>
              <w:autoSpaceDN w:val="0"/>
              <w:adjustRightInd w:val="0"/>
              <w:rPr>
                <w:sz w:val="20"/>
                <w:szCs w:val="20"/>
              </w:rPr>
            </w:pPr>
            <w:r w:rsidRPr="004F6999">
              <w:rPr>
                <w:sz w:val="20"/>
                <w:szCs w:val="20"/>
              </w:rPr>
              <w:t>2. The Network Model</w:t>
            </w:r>
          </w:p>
          <w:p w:rsidR="0068770E" w:rsidRPr="004F6999" w:rsidRDefault="0068770E" w:rsidP="00621E19">
            <w:pPr>
              <w:autoSpaceDE w:val="0"/>
              <w:autoSpaceDN w:val="0"/>
              <w:adjustRightInd w:val="0"/>
              <w:rPr>
                <w:sz w:val="20"/>
                <w:szCs w:val="20"/>
              </w:rPr>
            </w:pPr>
            <w:r w:rsidRPr="004F6999">
              <w:rPr>
                <w:sz w:val="20"/>
                <w:szCs w:val="20"/>
              </w:rPr>
              <w:t>3. The Relational Model</w:t>
            </w:r>
          </w:p>
          <w:p w:rsidR="0068770E" w:rsidRDefault="0068770E" w:rsidP="00621E19">
            <w:pPr>
              <w:autoSpaceDE w:val="0"/>
              <w:autoSpaceDN w:val="0"/>
              <w:adjustRightInd w:val="0"/>
              <w:rPr>
                <w:sz w:val="20"/>
                <w:szCs w:val="20"/>
              </w:rPr>
            </w:pPr>
            <w:r w:rsidRPr="004F6999">
              <w:rPr>
                <w:sz w:val="20"/>
                <w:szCs w:val="20"/>
              </w:rPr>
              <w:t>4. The Entity Relationship Model</w:t>
            </w:r>
          </w:p>
          <w:p w:rsidR="0068770E" w:rsidRDefault="0068770E" w:rsidP="00621E19">
            <w:pPr>
              <w:autoSpaceDE w:val="0"/>
              <w:autoSpaceDN w:val="0"/>
              <w:adjustRightInd w:val="0"/>
              <w:rPr>
                <w:sz w:val="20"/>
                <w:szCs w:val="20"/>
              </w:rPr>
            </w:pPr>
            <w:r w:rsidRPr="004F6999">
              <w:rPr>
                <w:sz w:val="20"/>
                <w:szCs w:val="20"/>
              </w:rPr>
              <w:t>5. The Object-Oriented (OO) Model</w:t>
            </w:r>
          </w:p>
          <w:p w:rsidR="0068770E" w:rsidRPr="004F6999" w:rsidRDefault="0068770E" w:rsidP="00621E19">
            <w:pPr>
              <w:autoSpaceDE w:val="0"/>
              <w:autoSpaceDN w:val="0"/>
              <w:adjustRightInd w:val="0"/>
              <w:rPr>
                <w:sz w:val="20"/>
                <w:szCs w:val="20"/>
              </w:rPr>
            </w:pPr>
            <w:r w:rsidRPr="004F6999">
              <w:rPr>
                <w:sz w:val="20"/>
                <w:szCs w:val="20"/>
              </w:rPr>
              <w:t>6. The Convergence of Data Models</w:t>
            </w:r>
          </w:p>
          <w:p w:rsidR="0068770E" w:rsidRPr="004F6999" w:rsidRDefault="0068770E" w:rsidP="00621E19">
            <w:pPr>
              <w:autoSpaceDE w:val="0"/>
              <w:autoSpaceDN w:val="0"/>
              <w:adjustRightInd w:val="0"/>
              <w:rPr>
                <w:sz w:val="20"/>
                <w:szCs w:val="20"/>
              </w:rPr>
            </w:pPr>
            <w:r w:rsidRPr="004F6999">
              <w:rPr>
                <w:sz w:val="20"/>
                <w:szCs w:val="20"/>
              </w:rPr>
              <w:t>7. Database Models and the Internet</w:t>
            </w:r>
          </w:p>
          <w:p w:rsidR="0068770E" w:rsidRDefault="0068770E" w:rsidP="00621E19">
            <w:pPr>
              <w:autoSpaceDE w:val="0"/>
              <w:autoSpaceDN w:val="0"/>
              <w:adjustRightInd w:val="0"/>
              <w:rPr>
                <w:bCs/>
                <w:sz w:val="20"/>
                <w:szCs w:val="20"/>
              </w:rPr>
            </w:pPr>
            <w:r w:rsidRPr="004F6999">
              <w:rPr>
                <w:bCs/>
                <w:sz w:val="20"/>
                <w:szCs w:val="20"/>
              </w:rPr>
              <w:t xml:space="preserve">Degrees of Data Abstraction </w:t>
            </w:r>
          </w:p>
          <w:p w:rsidR="0068770E" w:rsidRPr="004F6999" w:rsidRDefault="0068770E" w:rsidP="00621E19">
            <w:pPr>
              <w:autoSpaceDE w:val="0"/>
              <w:autoSpaceDN w:val="0"/>
              <w:adjustRightInd w:val="0"/>
              <w:rPr>
                <w:bCs/>
                <w:sz w:val="20"/>
                <w:szCs w:val="20"/>
              </w:rPr>
            </w:pPr>
            <w:r w:rsidRPr="004F6999">
              <w:rPr>
                <w:bCs/>
                <w:sz w:val="20"/>
                <w:szCs w:val="20"/>
              </w:rPr>
              <w:t>Advanced SELECT Queries</w:t>
            </w:r>
          </w:p>
          <w:p w:rsidR="0068770E" w:rsidRPr="004F6999" w:rsidRDefault="0068770E" w:rsidP="00621E19">
            <w:pPr>
              <w:autoSpaceDE w:val="0"/>
              <w:autoSpaceDN w:val="0"/>
              <w:adjustRightInd w:val="0"/>
              <w:rPr>
                <w:sz w:val="20"/>
                <w:szCs w:val="20"/>
              </w:rPr>
            </w:pPr>
            <w:r w:rsidRPr="004F6999">
              <w:rPr>
                <w:sz w:val="20"/>
                <w:szCs w:val="20"/>
              </w:rPr>
              <w:t>Ordering a Listing</w:t>
            </w:r>
          </w:p>
          <w:p w:rsidR="0068770E" w:rsidRPr="004F6999" w:rsidRDefault="0068770E" w:rsidP="00621E19">
            <w:pPr>
              <w:autoSpaceDE w:val="0"/>
              <w:autoSpaceDN w:val="0"/>
              <w:adjustRightInd w:val="0"/>
              <w:rPr>
                <w:sz w:val="20"/>
                <w:szCs w:val="20"/>
              </w:rPr>
            </w:pPr>
            <w:r w:rsidRPr="004F6999">
              <w:rPr>
                <w:sz w:val="20"/>
                <w:szCs w:val="20"/>
              </w:rPr>
              <w:t>Listing Unique Values</w:t>
            </w:r>
          </w:p>
          <w:p w:rsidR="0068770E" w:rsidRPr="004F6999" w:rsidRDefault="0068770E" w:rsidP="00621E19">
            <w:pPr>
              <w:autoSpaceDE w:val="0"/>
              <w:autoSpaceDN w:val="0"/>
              <w:adjustRightInd w:val="0"/>
              <w:rPr>
                <w:sz w:val="20"/>
                <w:szCs w:val="20"/>
              </w:rPr>
            </w:pPr>
            <w:r w:rsidRPr="004F6999">
              <w:rPr>
                <w:sz w:val="20"/>
                <w:szCs w:val="20"/>
              </w:rPr>
              <w:t>Aggregate Functions</w:t>
            </w:r>
          </w:p>
          <w:p w:rsidR="0068770E" w:rsidRPr="00C82C67" w:rsidRDefault="0068770E" w:rsidP="00730FA3">
            <w:pPr>
              <w:autoSpaceDE w:val="0"/>
              <w:autoSpaceDN w:val="0"/>
              <w:adjustRightInd w:val="0"/>
              <w:rPr>
                <w:sz w:val="20"/>
                <w:szCs w:val="20"/>
              </w:rPr>
            </w:pPr>
            <w:r w:rsidRPr="004F6999">
              <w:rPr>
                <w:sz w:val="20"/>
                <w:szCs w:val="20"/>
              </w:rPr>
              <w:t>Grouping Data</w:t>
            </w:r>
          </w:p>
        </w:tc>
      </w:tr>
      <w:tr w:rsidR="0068770E" w:rsidRPr="00C82C67" w:rsidTr="0068770E">
        <w:trPr>
          <w:gridAfter w:val="1"/>
          <w:wAfter w:w="15" w:type="pct"/>
          <w:cantSplit/>
          <w:trHeight w:val="284"/>
          <w:jc w:val="center"/>
        </w:trPr>
        <w:tc>
          <w:tcPr>
            <w:tcW w:w="580" w:type="pct"/>
            <w:vMerge/>
            <w:vAlign w:val="center"/>
          </w:tcPr>
          <w:p w:rsidR="0068770E" w:rsidRPr="00C82C67" w:rsidRDefault="0068770E" w:rsidP="00887B8A">
            <w:pPr>
              <w:jc w:val="center"/>
              <w:rPr>
                <w:sz w:val="20"/>
                <w:szCs w:val="20"/>
              </w:rPr>
            </w:pPr>
          </w:p>
        </w:tc>
        <w:tc>
          <w:tcPr>
            <w:tcW w:w="4405" w:type="pct"/>
            <w:vAlign w:val="center"/>
          </w:tcPr>
          <w:p w:rsidR="0068770E" w:rsidRPr="00C82C67" w:rsidRDefault="0068770E" w:rsidP="00621E19">
            <w:pPr>
              <w:pStyle w:val="msolistparagraphcxsplast"/>
              <w:spacing w:before="0" w:beforeAutospacing="0" w:after="0" w:afterAutospacing="0"/>
              <w:rPr>
                <w:sz w:val="20"/>
                <w:szCs w:val="20"/>
              </w:rPr>
            </w:pPr>
            <w:r w:rsidRPr="004F6999">
              <w:rPr>
                <w:b/>
                <w:sz w:val="20"/>
                <w:szCs w:val="20"/>
              </w:rPr>
              <w:t>Lab</w:t>
            </w:r>
            <w:r>
              <w:rPr>
                <w:b/>
                <w:sz w:val="20"/>
                <w:szCs w:val="20"/>
              </w:rPr>
              <w:t xml:space="preserve"> 2</w:t>
            </w:r>
            <w:r w:rsidRPr="004F6999">
              <w:rPr>
                <w:sz w:val="20"/>
                <w:szCs w:val="20"/>
              </w:rPr>
              <w:t xml:space="preserve"> - Order by, Group by and having Clause, Aggregate, Math, String  and Data &amp; Time Functions</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887B8A">
            <w:pPr>
              <w:jc w:val="center"/>
              <w:rPr>
                <w:sz w:val="20"/>
                <w:szCs w:val="20"/>
              </w:rPr>
            </w:pPr>
            <w:r w:rsidRPr="00C82C67">
              <w:rPr>
                <w:sz w:val="20"/>
                <w:szCs w:val="20"/>
              </w:rPr>
              <w:t>3</w:t>
            </w:r>
          </w:p>
        </w:tc>
        <w:tc>
          <w:tcPr>
            <w:tcW w:w="4405" w:type="pct"/>
            <w:vAlign w:val="center"/>
          </w:tcPr>
          <w:p w:rsidR="0068770E" w:rsidRDefault="0068770E" w:rsidP="00621E19">
            <w:pPr>
              <w:rPr>
                <w:bCs/>
                <w:sz w:val="20"/>
                <w:szCs w:val="20"/>
              </w:rPr>
            </w:pPr>
            <w:r w:rsidRPr="004F6999">
              <w:rPr>
                <w:sz w:val="20"/>
                <w:szCs w:val="20"/>
              </w:rPr>
              <w:t xml:space="preserve">The Relational Database Model -  </w:t>
            </w:r>
            <w:r w:rsidRPr="004F6999">
              <w:rPr>
                <w:b/>
                <w:sz w:val="20"/>
                <w:szCs w:val="20"/>
              </w:rPr>
              <w:t>Quiz 1</w:t>
            </w:r>
            <w:r w:rsidRPr="004F6999">
              <w:rPr>
                <w:bCs/>
                <w:sz w:val="20"/>
                <w:szCs w:val="20"/>
              </w:rPr>
              <w:t xml:space="preserve"> </w:t>
            </w:r>
          </w:p>
          <w:p w:rsidR="0068770E" w:rsidRPr="004F6999" w:rsidRDefault="0068770E" w:rsidP="00621E19">
            <w:pPr>
              <w:rPr>
                <w:bCs/>
                <w:sz w:val="20"/>
                <w:szCs w:val="20"/>
              </w:rPr>
            </w:pPr>
            <w:r w:rsidRPr="004F6999">
              <w:rPr>
                <w:bCs/>
                <w:sz w:val="20"/>
                <w:szCs w:val="20"/>
              </w:rPr>
              <w:t>A Logical View of Data</w:t>
            </w:r>
          </w:p>
          <w:p w:rsidR="0068770E" w:rsidRPr="004F6999" w:rsidRDefault="0068770E" w:rsidP="00621E19">
            <w:pPr>
              <w:autoSpaceDE w:val="0"/>
              <w:autoSpaceDN w:val="0"/>
              <w:adjustRightInd w:val="0"/>
              <w:rPr>
                <w:bCs/>
                <w:sz w:val="20"/>
                <w:szCs w:val="20"/>
              </w:rPr>
            </w:pPr>
            <w:r w:rsidRPr="004F6999">
              <w:rPr>
                <w:bCs/>
                <w:sz w:val="20"/>
                <w:szCs w:val="20"/>
              </w:rPr>
              <w:t>Keys</w:t>
            </w:r>
          </w:p>
          <w:p w:rsidR="0068770E" w:rsidRPr="004F6999" w:rsidRDefault="0068770E" w:rsidP="00621E19">
            <w:pPr>
              <w:autoSpaceDE w:val="0"/>
              <w:autoSpaceDN w:val="0"/>
              <w:adjustRightInd w:val="0"/>
              <w:rPr>
                <w:bCs/>
                <w:sz w:val="20"/>
                <w:szCs w:val="20"/>
              </w:rPr>
            </w:pPr>
            <w:r w:rsidRPr="004F6999">
              <w:rPr>
                <w:bCs/>
                <w:sz w:val="20"/>
                <w:szCs w:val="20"/>
              </w:rPr>
              <w:t>Integrity Rules</w:t>
            </w:r>
          </w:p>
          <w:p w:rsidR="0068770E" w:rsidRDefault="0068770E" w:rsidP="00621E19">
            <w:pPr>
              <w:pStyle w:val="msolistparagraphcxsplast"/>
              <w:spacing w:before="0" w:beforeAutospacing="0" w:after="0" w:afterAutospacing="0"/>
              <w:rPr>
                <w:bCs/>
                <w:sz w:val="20"/>
                <w:szCs w:val="20"/>
              </w:rPr>
            </w:pPr>
            <w:r w:rsidRPr="004F6999">
              <w:rPr>
                <w:bCs/>
                <w:sz w:val="20"/>
                <w:szCs w:val="20"/>
              </w:rPr>
              <w:t>Relational Set Operators</w:t>
            </w:r>
          </w:p>
          <w:p w:rsidR="0068770E" w:rsidRPr="00C82C67" w:rsidRDefault="0068770E" w:rsidP="00621E19">
            <w:pPr>
              <w:pStyle w:val="msolistparagraphcxsplast"/>
              <w:spacing w:before="0" w:beforeAutospacing="0" w:after="0" w:afterAutospacing="0"/>
              <w:rPr>
                <w:sz w:val="20"/>
                <w:szCs w:val="20"/>
                <w:lang w:eastAsia="en-GB"/>
              </w:rPr>
            </w:pPr>
            <w:r w:rsidRPr="004F6999">
              <w:rPr>
                <w:sz w:val="20"/>
                <w:szCs w:val="20"/>
              </w:rPr>
              <w:t>Relational Algebra</w:t>
            </w:r>
          </w:p>
        </w:tc>
      </w:tr>
      <w:tr w:rsidR="0068770E" w:rsidRPr="00C82C67" w:rsidTr="0068770E">
        <w:trPr>
          <w:gridAfter w:val="1"/>
          <w:wAfter w:w="15" w:type="pct"/>
          <w:cantSplit/>
          <w:trHeight w:val="284"/>
          <w:jc w:val="center"/>
        </w:trPr>
        <w:tc>
          <w:tcPr>
            <w:tcW w:w="580" w:type="pct"/>
            <w:vMerge/>
            <w:vAlign w:val="center"/>
          </w:tcPr>
          <w:p w:rsidR="0068770E" w:rsidRPr="00C82C67" w:rsidRDefault="0068770E" w:rsidP="00887B8A">
            <w:pPr>
              <w:jc w:val="center"/>
              <w:rPr>
                <w:sz w:val="20"/>
                <w:szCs w:val="20"/>
              </w:rPr>
            </w:pPr>
          </w:p>
        </w:tc>
        <w:tc>
          <w:tcPr>
            <w:tcW w:w="4405" w:type="pct"/>
            <w:vAlign w:val="center"/>
          </w:tcPr>
          <w:p w:rsidR="0068770E" w:rsidRPr="00C82C67" w:rsidRDefault="0068770E" w:rsidP="00887B8A">
            <w:pPr>
              <w:pStyle w:val="msolistparagraphcxsplast"/>
              <w:spacing w:before="0" w:beforeAutospacing="0" w:after="0" w:afterAutospacing="0"/>
              <w:rPr>
                <w:sz w:val="20"/>
                <w:szCs w:val="20"/>
                <w:lang w:eastAsia="en-GB"/>
              </w:rPr>
            </w:pPr>
            <w:r w:rsidRPr="004F6999">
              <w:rPr>
                <w:b/>
                <w:sz w:val="20"/>
                <w:szCs w:val="20"/>
              </w:rPr>
              <w:t>Lab</w:t>
            </w:r>
            <w:r>
              <w:rPr>
                <w:b/>
                <w:sz w:val="20"/>
                <w:szCs w:val="20"/>
              </w:rPr>
              <w:t xml:space="preserve"> 3</w:t>
            </w:r>
            <w:r w:rsidRPr="004F6999">
              <w:rPr>
                <w:sz w:val="20"/>
                <w:szCs w:val="20"/>
              </w:rPr>
              <w:t xml:space="preserve"> – </w:t>
            </w:r>
            <w:r w:rsidRPr="004F6999">
              <w:rPr>
                <w:bCs/>
                <w:sz w:val="20"/>
                <w:szCs w:val="20"/>
              </w:rPr>
              <w:t>Relational Set Operators in SQL</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887B8A">
            <w:pPr>
              <w:jc w:val="center"/>
              <w:rPr>
                <w:sz w:val="20"/>
                <w:szCs w:val="20"/>
              </w:rPr>
            </w:pPr>
            <w:r w:rsidRPr="00C82C67">
              <w:rPr>
                <w:sz w:val="20"/>
                <w:szCs w:val="20"/>
              </w:rPr>
              <w:t>4</w:t>
            </w:r>
          </w:p>
        </w:tc>
        <w:tc>
          <w:tcPr>
            <w:tcW w:w="4405" w:type="pct"/>
            <w:vAlign w:val="center"/>
          </w:tcPr>
          <w:p w:rsidR="0068770E" w:rsidRPr="004F6999" w:rsidRDefault="0068770E" w:rsidP="00621E19">
            <w:pPr>
              <w:rPr>
                <w:sz w:val="20"/>
                <w:szCs w:val="20"/>
              </w:rPr>
            </w:pPr>
            <w:r w:rsidRPr="004F6999">
              <w:rPr>
                <w:sz w:val="20"/>
                <w:szCs w:val="20"/>
              </w:rPr>
              <w:t>Relational Calculus and Query construction</w:t>
            </w:r>
          </w:p>
          <w:p w:rsidR="0068770E" w:rsidRDefault="0068770E" w:rsidP="00621E19">
            <w:pPr>
              <w:autoSpaceDE w:val="0"/>
              <w:autoSpaceDN w:val="0"/>
              <w:adjustRightInd w:val="0"/>
              <w:rPr>
                <w:bCs/>
                <w:sz w:val="20"/>
                <w:szCs w:val="20"/>
              </w:rPr>
            </w:pPr>
            <w:r w:rsidRPr="004F6999">
              <w:rPr>
                <w:sz w:val="20"/>
                <w:szCs w:val="20"/>
              </w:rPr>
              <w:t>Practice exercise</w:t>
            </w:r>
            <w:r w:rsidRPr="004F6999">
              <w:rPr>
                <w:bCs/>
                <w:sz w:val="20"/>
                <w:szCs w:val="20"/>
              </w:rPr>
              <w:t xml:space="preserve"> </w:t>
            </w:r>
          </w:p>
          <w:p w:rsidR="0068770E" w:rsidRPr="004F6999" w:rsidRDefault="0068770E" w:rsidP="00621E19">
            <w:pPr>
              <w:autoSpaceDE w:val="0"/>
              <w:autoSpaceDN w:val="0"/>
              <w:adjustRightInd w:val="0"/>
              <w:rPr>
                <w:bCs/>
                <w:sz w:val="20"/>
                <w:szCs w:val="20"/>
              </w:rPr>
            </w:pPr>
            <w:r w:rsidRPr="004F6999">
              <w:rPr>
                <w:bCs/>
                <w:sz w:val="20"/>
                <w:szCs w:val="20"/>
              </w:rPr>
              <w:t>Relationships within the Relational Database</w:t>
            </w:r>
          </w:p>
          <w:p w:rsidR="0068770E" w:rsidRDefault="0068770E" w:rsidP="00621E19">
            <w:pPr>
              <w:autoSpaceDE w:val="0"/>
              <w:autoSpaceDN w:val="0"/>
              <w:adjustRightInd w:val="0"/>
              <w:rPr>
                <w:bCs/>
                <w:sz w:val="20"/>
                <w:szCs w:val="20"/>
              </w:rPr>
            </w:pPr>
            <w:r w:rsidRPr="004F6999">
              <w:rPr>
                <w:bCs/>
                <w:sz w:val="20"/>
                <w:szCs w:val="20"/>
              </w:rPr>
              <w:t xml:space="preserve">The Data Dictionary and the System Catalog </w:t>
            </w:r>
          </w:p>
          <w:p w:rsidR="0068770E" w:rsidRPr="004F6999" w:rsidRDefault="0068770E" w:rsidP="00621E19">
            <w:pPr>
              <w:autoSpaceDE w:val="0"/>
              <w:autoSpaceDN w:val="0"/>
              <w:adjustRightInd w:val="0"/>
              <w:rPr>
                <w:bCs/>
                <w:sz w:val="20"/>
                <w:szCs w:val="20"/>
              </w:rPr>
            </w:pPr>
            <w:r w:rsidRPr="004F6999">
              <w:rPr>
                <w:bCs/>
                <w:sz w:val="20"/>
                <w:szCs w:val="20"/>
              </w:rPr>
              <w:t>SQL Join Operators</w:t>
            </w:r>
          </w:p>
          <w:p w:rsidR="0068770E" w:rsidRPr="004F6999" w:rsidRDefault="0068770E" w:rsidP="00621E19">
            <w:pPr>
              <w:autoSpaceDE w:val="0"/>
              <w:autoSpaceDN w:val="0"/>
              <w:adjustRightInd w:val="0"/>
              <w:rPr>
                <w:sz w:val="20"/>
                <w:szCs w:val="20"/>
              </w:rPr>
            </w:pPr>
            <w:r w:rsidRPr="004F6999">
              <w:rPr>
                <w:sz w:val="20"/>
                <w:szCs w:val="20"/>
              </w:rPr>
              <w:t>Cross Join</w:t>
            </w:r>
          </w:p>
          <w:p w:rsidR="0068770E" w:rsidRPr="004F6999" w:rsidRDefault="0068770E" w:rsidP="00621E19">
            <w:pPr>
              <w:autoSpaceDE w:val="0"/>
              <w:autoSpaceDN w:val="0"/>
              <w:adjustRightInd w:val="0"/>
              <w:rPr>
                <w:sz w:val="20"/>
                <w:szCs w:val="20"/>
              </w:rPr>
            </w:pPr>
            <w:r w:rsidRPr="004F6999">
              <w:rPr>
                <w:sz w:val="20"/>
                <w:szCs w:val="20"/>
              </w:rPr>
              <w:t>Natural Join</w:t>
            </w:r>
          </w:p>
          <w:p w:rsidR="0068770E" w:rsidRPr="004F6999" w:rsidRDefault="0068770E" w:rsidP="00621E19">
            <w:pPr>
              <w:autoSpaceDE w:val="0"/>
              <w:autoSpaceDN w:val="0"/>
              <w:adjustRightInd w:val="0"/>
              <w:rPr>
                <w:sz w:val="20"/>
                <w:szCs w:val="20"/>
              </w:rPr>
            </w:pPr>
            <w:r w:rsidRPr="004F6999">
              <w:rPr>
                <w:sz w:val="20"/>
                <w:szCs w:val="20"/>
              </w:rPr>
              <w:t>Join USING Clause</w:t>
            </w:r>
          </w:p>
          <w:p w:rsidR="0068770E" w:rsidRPr="004F6999" w:rsidRDefault="0068770E" w:rsidP="00621E19">
            <w:pPr>
              <w:autoSpaceDE w:val="0"/>
              <w:autoSpaceDN w:val="0"/>
              <w:adjustRightInd w:val="0"/>
              <w:rPr>
                <w:sz w:val="20"/>
                <w:szCs w:val="20"/>
              </w:rPr>
            </w:pPr>
            <w:r w:rsidRPr="004F6999">
              <w:rPr>
                <w:sz w:val="20"/>
                <w:szCs w:val="20"/>
              </w:rPr>
              <w:t>JOIN ON Clause</w:t>
            </w:r>
          </w:p>
          <w:p w:rsidR="0068770E" w:rsidRPr="00C82C67" w:rsidRDefault="0068770E" w:rsidP="00621E19">
            <w:pPr>
              <w:rPr>
                <w:sz w:val="20"/>
                <w:szCs w:val="20"/>
                <w:lang w:eastAsia="en-GB"/>
              </w:rPr>
            </w:pPr>
            <w:r w:rsidRPr="004F6999">
              <w:rPr>
                <w:sz w:val="20"/>
                <w:szCs w:val="20"/>
              </w:rPr>
              <w:t>Outer Joins</w:t>
            </w:r>
          </w:p>
        </w:tc>
      </w:tr>
      <w:tr w:rsidR="0068770E" w:rsidRPr="00C82C67" w:rsidTr="0068770E">
        <w:trPr>
          <w:gridAfter w:val="1"/>
          <w:wAfter w:w="15" w:type="pct"/>
          <w:cantSplit/>
          <w:trHeight w:val="284"/>
          <w:jc w:val="center"/>
        </w:trPr>
        <w:tc>
          <w:tcPr>
            <w:tcW w:w="580" w:type="pct"/>
            <w:vMerge/>
            <w:vAlign w:val="center"/>
          </w:tcPr>
          <w:p w:rsidR="0068770E" w:rsidRPr="00C82C67" w:rsidRDefault="0068770E" w:rsidP="00621E19">
            <w:pPr>
              <w:jc w:val="center"/>
              <w:rPr>
                <w:sz w:val="20"/>
                <w:szCs w:val="20"/>
              </w:rPr>
            </w:pPr>
          </w:p>
        </w:tc>
        <w:tc>
          <w:tcPr>
            <w:tcW w:w="4405" w:type="pct"/>
            <w:vAlign w:val="center"/>
          </w:tcPr>
          <w:p w:rsidR="0068770E" w:rsidRPr="004F6999" w:rsidRDefault="0068770E" w:rsidP="00621E19">
            <w:pPr>
              <w:rPr>
                <w:sz w:val="20"/>
                <w:szCs w:val="20"/>
              </w:rPr>
            </w:pPr>
            <w:r w:rsidRPr="004F6999">
              <w:rPr>
                <w:b/>
                <w:sz w:val="20"/>
                <w:szCs w:val="20"/>
              </w:rPr>
              <w:t>Lab</w:t>
            </w:r>
            <w:r>
              <w:rPr>
                <w:b/>
                <w:sz w:val="20"/>
                <w:szCs w:val="20"/>
              </w:rPr>
              <w:t xml:space="preserve"> 4</w:t>
            </w:r>
            <w:r w:rsidRPr="004F6999">
              <w:rPr>
                <w:sz w:val="20"/>
                <w:szCs w:val="20"/>
              </w:rPr>
              <w:t xml:space="preserve"> - Joining Queries</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5C2C96">
            <w:pPr>
              <w:jc w:val="center"/>
              <w:rPr>
                <w:sz w:val="20"/>
                <w:szCs w:val="20"/>
              </w:rPr>
            </w:pPr>
            <w:r w:rsidRPr="00C82C67">
              <w:rPr>
                <w:sz w:val="20"/>
                <w:szCs w:val="20"/>
              </w:rPr>
              <w:t>5</w:t>
            </w:r>
          </w:p>
        </w:tc>
        <w:tc>
          <w:tcPr>
            <w:tcW w:w="4405" w:type="pct"/>
            <w:vAlign w:val="center"/>
          </w:tcPr>
          <w:p w:rsidR="0068770E" w:rsidRPr="004F6999" w:rsidRDefault="0068770E" w:rsidP="005C2C96">
            <w:pPr>
              <w:autoSpaceDE w:val="0"/>
              <w:autoSpaceDN w:val="0"/>
              <w:adjustRightInd w:val="0"/>
              <w:rPr>
                <w:sz w:val="20"/>
                <w:szCs w:val="20"/>
              </w:rPr>
            </w:pPr>
            <w:r w:rsidRPr="004F6999">
              <w:rPr>
                <w:bCs/>
                <w:sz w:val="20"/>
                <w:szCs w:val="20"/>
              </w:rPr>
              <w:t>Codd’s Relational Database Rules</w:t>
            </w:r>
          </w:p>
          <w:p w:rsidR="0068770E" w:rsidRPr="004F6999" w:rsidRDefault="0068770E" w:rsidP="005C2C96">
            <w:pPr>
              <w:autoSpaceDE w:val="0"/>
              <w:autoSpaceDN w:val="0"/>
              <w:adjustRightInd w:val="0"/>
              <w:rPr>
                <w:sz w:val="20"/>
                <w:szCs w:val="20"/>
              </w:rPr>
            </w:pPr>
            <w:r w:rsidRPr="004F6999">
              <w:rPr>
                <w:sz w:val="20"/>
                <w:szCs w:val="20"/>
              </w:rPr>
              <w:t>Entity Relationship (ER) Modeling</w:t>
            </w:r>
          </w:p>
          <w:p w:rsidR="0068770E" w:rsidRPr="004F6999" w:rsidRDefault="0068770E" w:rsidP="005C2C96">
            <w:pPr>
              <w:autoSpaceDE w:val="0"/>
              <w:autoSpaceDN w:val="0"/>
              <w:adjustRightInd w:val="0"/>
              <w:rPr>
                <w:bCs/>
                <w:sz w:val="20"/>
                <w:szCs w:val="20"/>
              </w:rPr>
            </w:pPr>
            <w:r w:rsidRPr="004F6999">
              <w:rPr>
                <w:bCs/>
                <w:sz w:val="20"/>
                <w:szCs w:val="20"/>
              </w:rPr>
              <w:t>The Entity Relationship Model (ERM)</w:t>
            </w:r>
          </w:p>
          <w:p w:rsidR="0068770E" w:rsidRPr="004F6999" w:rsidRDefault="0068770E" w:rsidP="005C2C96">
            <w:pPr>
              <w:autoSpaceDE w:val="0"/>
              <w:autoSpaceDN w:val="0"/>
              <w:adjustRightInd w:val="0"/>
              <w:rPr>
                <w:sz w:val="20"/>
                <w:szCs w:val="20"/>
              </w:rPr>
            </w:pPr>
            <w:r w:rsidRPr="004F6999">
              <w:rPr>
                <w:sz w:val="20"/>
                <w:szCs w:val="20"/>
              </w:rPr>
              <w:t>Entities, Attributes, Relationships</w:t>
            </w:r>
          </w:p>
          <w:p w:rsidR="0068770E" w:rsidRPr="004F6999" w:rsidRDefault="0068770E" w:rsidP="005C2C96">
            <w:pPr>
              <w:autoSpaceDE w:val="0"/>
              <w:autoSpaceDN w:val="0"/>
              <w:adjustRightInd w:val="0"/>
              <w:rPr>
                <w:sz w:val="20"/>
                <w:szCs w:val="20"/>
              </w:rPr>
            </w:pPr>
            <w:r w:rsidRPr="004F6999">
              <w:rPr>
                <w:sz w:val="20"/>
                <w:szCs w:val="20"/>
              </w:rPr>
              <w:t>Connectivity and Cardinality</w:t>
            </w:r>
          </w:p>
          <w:p w:rsidR="0068770E" w:rsidRPr="004F6999" w:rsidRDefault="0068770E" w:rsidP="005C2C96">
            <w:pPr>
              <w:autoSpaceDE w:val="0"/>
              <w:autoSpaceDN w:val="0"/>
              <w:adjustRightInd w:val="0"/>
              <w:rPr>
                <w:sz w:val="20"/>
                <w:szCs w:val="20"/>
              </w:rPr>
            </w:pPr>
            <w:r w:rsidRPr="004F6999">
              <w:rPr>
                <w:sz w:val="20"/>
                <w:szCs w:val="20"/>
              </w:rPr>
              <w:t>Existence Dependence</w:t>
            </w:r>
          </w:p>
          <w:p w:rsidR="0068770E" w:rsidRPr="004F6999" w:rsidRDefault="0068770E" w:rsidP="005C2C96">
            <w:pPr>
              <w:autoSpaceDE w:val="0"/>
              <w:autoSpaceDN w:val="0"/>
              <w:adjustRightInd w:val="0"/>
              <w:rPr>
                <w:sz w:val="20"/>
                <w:szCs w:val="20"/>
              </w:rPr>
            </w:pPr>
            <w:r w:rsidRPr="004F6999">
              <w:rPr>
                <w:sz w:val="20"/>
                <w:szCs w:val="20"/>
              </w:rPr>
              <w:t>Relationship Strength</w:t>
            </w:r>
          </w:p>
          <w:p w:rsidR="0068770E" w:rsidRPr="004F6999" w:rsidRDefault="0068770E" w:rsidP="005C2C96">
            <w:pPr>
              <w:autoSpaceDE w:val="0"/>
              <w:autoSpaceDN w:val="0"/>
              <w:adjustRightInd w:val="0"/>
              <w:rPr>
                <w:sz w:val="20"/>
                <w:szCs w:val="20"/>
              </w:rPr>
            </w:pPr>
            <w:r w:rsidRPr="004F6999">
              <w:rPr>
                <w:sz w:val="20"/>
                <w:szCs w:val="20"/>
              </w:rPr>
              <w:t>Weak Entities</w:t>
            </w:r>
          </w:p>
          <w:p w:rsidR="0068770E" w:rsidRDefault="0068770E" w:rsidP="005C2C96">
            <w:pPr>
              <w:rPr>
                <w:sz w:val="20"/>
                <w:szCs w:val="20"/>
              </w:rPr>
            </w:pPr>
            <w:r w:rsidRPr="004F6999">
              <w:rPr>
                <w:sz w:val="20"/>
                <w:szCs w:val="20"/>
              </w:rPr>
              <w:t>Relationship Participation</w:t>
            </w:r>
          </w:p>
          <w:p w:rsidR="0068770E" w:rsidRPr="004F6999" w:rsidRDefault="0068770E" w:rsidP="005C2C96">
            <w:pPr>
              <w:autoSpaceDE w:val="0"/>
              <w:autoSpaceDN w:val="0"/>
              <w:adjustRightInd w:val="0"/>
              <w:rPr>
                <w:bCs/>
                <w:sz w:val="20"/>
                <w:szCs w:val="20"/>
              </w:rPr>
            </w:pPr>
            <w:r w:rsidRPr="004F6999">
              <w:rPr>
                <w:bCs/>
                <w:sz w:val="20"/>
                <w:szCs w:val="20"/>
              </w:rPr>
              <w:t>Sub queries and Correlated Queries</w:t>
            </w:r>
          </w:p>
          <w:p w:rsidR="0068770E" w:rsidRPr="004F6999" w:rsidRDefault="0068770E" w:rsidP="005C2C96">
            <w:pPr>
              <w:autoSpaceDE w:val="0"/>
              <w:autoSpaceDN w:val="0"/>
              <w:adjustRightInd w:val="0"/>
              <w:rPr>
                <w:sz w:val="20"/>
                <w:szCs w:val="20"/>
              </w:rPr>
            </w:pPr>
            <w:r w:rsidRPr="004F6999">
              <w:rPr>
                <w:sz w:val="20"/>
                <w:szCs w:val="20"/>
              </w:rPr>
              <w:t>1. WHERE Sub queries</w:t>
            </w:r>
          </w:p>
          <w:p w:rsidR="0068770E" w:rsidRPr="004F6999" w:rsidRDefault="0068770E" w:rsidP="005C2C96">
            <w:pPr>
              <w:autoSpaceDE w:val="0"/>
              <w:autoSpaceDN w:val="0"/>
              <w:adjustRightInd w:val="0"/>
              <w:rPr>
                <w:sz w:val="20"/>
                <w:szCs w:val="20"/>
              </w:rPr>
            </w:pPr>
            <w:r w:rsidRPr="004F6999">
              <w:rPr>
                <w:sz w:val="20"/>
                <w:szCs w:val="20"/>
              </w:rPr>
              <w:t>2. IN Sub</w:t>
            </w:r>
            <w:r>
              <w:rPr>
                <w:sz w:val="20"/>
                <w:szCs w:val="20"/>
              </w:rPr>
              <w:t xml:space="preserve"> </w:t>
            </w:r>
            <w:r w:rsidRPr="004F6999">
              <w:rPr>
                <w:sz w:val="20"/>
                <w:szCs w:val="20"/>
              </w:rPr>
              <w:t>queries</w:t>
            </w:r>
          </w:p>
          <w:p w:rsidR="0068770E" w:rsidRPr="004F6999" w:rsidRDefault="0068770E" w:rsidP="005C2C96">
            <w:pPr>
              <w:autoSpaceDE w:val="0"/>
              <w:autoSpaceDN w:val="0"/>
              <w:adjustRightInd w:val="0"/>
              <w:rPr>
                <w:sz w:val="20"/>
                <w:szCs w:val="20"/>
              </w:rPr>
            </w:pPr>
            <w:r w:rsidRPr="004F6999">
              <w:rPr>
                <w:sz w:val="20"/>
                <w:szCs w:val="20"/>
              </w:rPr>
              <w:t>3. HAVING Sub</w:t>
            </w:r>
            <w:r>
              <w:rPr>
                <w:sz w:val="20"/>
                <w:szCs w:val="20"/>
              </w:rPr>
              <w:t xml:space="preserve"> </w:t>
            </w:r>
            <w:r w:rsidRPr="004F6999">
              <w:rPr>
                <w:sz w:val="20"/>
                <w:szCs w:val="20"/>
              </w:rPr>
              <w:t>queries</w:t>
            </w:r>
          </w:p>
          <w:p w:rsidR="0068770E" w:rsidRPr="004F6999" w:rsidRDefault="0068770E" w:rsidP="005C2C96">
            <w:pPr>
              <w:autoSpaceDE w:val="0"/>
              <w:autoSpaceDN w:val="0"/>
              <w:adjustRightInd w:val="0"/>
              <w:rPr>
                <w:sz w:val="20"/>
                <w:szCs w:val="20"/>
              </w:rPr>
            </w:pPr>
            <w:r w:rsidRPr="004F6999">
              <w:rPr>
                <w:sz w:val="20"/>
                <w:szCs w:val="20"/>
              </w:rPr>
              <w:t>4. Multi</w:t>
            </w:r>
            <w:r>
              <w:rPr>
                <w:sz w:val="20"/>
                <w:szCs w:val="20"/>
              </w:rPr>
              <w:t>-</w:t>
            </w:r>
            <w:r w:rsidRPr="004F6999">
              <w:rPr>
                <w:sz w:val="20"/>
                <w:szCs w:val="20"/>
              </w:rPr>
              <w:t>row Sub</w:t>
            </w:r>
            <w:r>
              <w:rPr>
                <w:sz w:val="20"/>
                <w:szCs w:val="20"/>
              </w:rPr>
              <w:t xml:space="preserve"> </w:t>
            </w:r>
            <w:r w:rsidRPr="004F6999">
              <w:rPr>
                <w:sz w:val="20"/>
                <w:szCs w:val="20"/>
              </w:rPr>
              <w:t>query Operators: ANY and ALL</w:t>
            </w:r>
          </w:p>
          <w:p w:rsidR="0068770E" w:rsidRPr="004F6999" w:rsidRDefault="0068770E" w:rsidP="005C2C96">
            <w:pPr>
              <w:autoSpaceDE w:val="0"/>
              <w:autoSpaceDN w:val="0"/>
              <w:adjustRightInd w:val="0"/>
              <w:rPr>
                <w:sz w:val="20"/>
                <w:szCs w:val="20"/>
              </w:rPr>
            </w:pPr>
            <w:r w:rsidRPr="004F6999">
              <w:rPr>
                <w:sz w:val="20"/>
                <w:szCs w:val="20"/>
              </w:rPr>
              <w:t>5. FROM Sub</w:t>
            </w:r>
            <w:r>
              <w:rPr>
                <w:sz w:val="20"/>
                <w:szCs w:val="20"/>
              </w:rPr>
              <w:t xml:space="preserve"> </w:t>
            </w:r>
            <w:r w:rsidRPr="004F6999">
              <w:rPr>
                <w:sz w:val="20"/>
                <w:szCs w:val="20"/>
              </w:rPr>
              <w:t>queries</w:t>
            </w:r>
          </w:p>
          <w:p w:rsidR="0068770E" w:rsidRPr="004F6999" w:rsidRDefault="0068770E" w:rsidP="005C2C96">
            <w:pPr>
              <w:autoSpaceDE w:val="0"/>
              <w:autoSpaceDN w:val="0"/>
              <w:adjustRightInd w:val="0"/>
              <w:rPr>
                <w:sz w:val="20"/>
                <w:szCs w:val="20"/>
              </w:rPr>
            </w:pPr>
            <w:r w:rsidRPr="004F6999">
              <w:rPr>
                <w:sz w:val="20"/>
                <w:szCs w:val="20"/>
              </w:rPr>
              <w:t>6. Attribute List Sub</w:t>
            </w:r>
            <w:r>
              <w:rPr>
                <w:sz w:val="20"/>
                <w:szCs w:val="20"/>
              </w:rPr>
              <w:t xml:space="preserve"> </w:t>
            </w:r>
            <w:r w:rsidRPr="004F6999">
              <w:rPr>
                <w:sz w:val="20"/>
                <w:szCs w:val="20"/>
              </w:rPr>
              <w:t>queries</w:t>
            </w:r>
          </w:p>
          <w:p w:rsidR="0068770E" w:rsidRPr="00C82C67" w:rsidRDefault="0068770E" w:rsidP="005C2C96">
            <w:pPr>
              <w:rPr>
                <w:b/>
                <w:sz w:val="20"/>
                <w:szCs w:val="20"/>
                <w:lang w:eastAsia="en-GB"/>
              </w:rPr>
            </w:pPr>
            <w:r w:rsidRPr="004F6999">
              <w:rPr>
                <w:sz w:val="20"/>
                <w:szCs w:val="20"/>
              </w:rPr>
              <w:t>7. Correlated Sub</w:t>
            </w:r>
            <w:r>
              <w:rPr>
                <w:sz w:val="20"/>
                <w:szCs w:val="20"/>
              </w:rPr>
              <w:t xml:space="preserve"> </w:t>
            </w:r>
            <w:r w:rsidRPr="004F6999">
              <w:rPr>
                <w:sz w:val="20"/>
                <w:szCs w:val="20"/>
              </w:rPr>
              <w:t>queries</w:t>
            </w:r>
          </w:p>
        </w:tc>
      </w:tr>
      <w:tr w:rsidR="0068770E" w:rsidRPr="00C82C67" w:rsidTr="0068770E">
        <w:trPr>
          <w:gridAfter w:val="1"/>
          <w:wAfter w:w="15" w:type="pct"/>
          <w:cantSplit/>
          <w:trHeight w:val="284"/>
          <w:jc w:val="center"/>
        </w:trPr>
        <w:tc>
          <w:tcPr>
            <w:tcW w:w="580" w:type="pct"/>
            <w:vMerge/>
            <w:vAlign w:val="center"/>
          </w:tcPr>
          <w:p w:rsidR="0068770E" w:rsidRPr="00C82C67" w:rsidRDefault="0068770E" w:rsidP="00621E19">
            <w:pPr>
              <w:jc w:val="center"/>
              <w:rPr>
                <w:sz w:val="20"/>
                <w:szCs w:val="20"/>
              </w:rPr>
            </w:pPr>
          </w:p>
        </w:tc>
        <w:tc>
          <w:tcPr>
            <w:tcW w:w="4405" w:type="pct"/>
            <w:vAlign w:val="center"/>
          </w:tcPr>
          <w:p w:rsidR="0068770E" w:rsidRPr="004F6999" w:rsidRDefault="0068770E" w:rsidP="00621E19">
            <w:pPr>
              <w:rPr>
                <w:sz w:val="20"/>
                <w:szCs w:val="20"/>
              </w:rPr>
            </w:pPr>
            <w:r w:rsidRPr="004F6999">
              <w:rPr>
                <w:b/>
                <w:sz w:val="20"/>
                <w:szCs w:val="20"/>
              </w:rPr>
              <w:t>Lab</w:t>
            </w:r>
            <w:r>
              <w:rPr>
                <w:b/>
                <w:sz w:val="20"/>
                <w:szCs w:val="20"/>
              </w:rPr>
              <w:t xml:space="preserve"> 5</w:t>
            </w:r>
            <w:r w:rsidRPr="004F6999">
              <w:rPr>
                <w:sz w:val="20"/>
                <w:szCs w:val="20"/>
              </w:rPr>
              <w:t xml:space="preserve"> - Sub-Queries</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621E19">
            <w:pPr>
              <w:jc w:val="center"/>
              <w:rPr>
                <w:sz w:val="20"/>
                <w:szCs w:val="20"/>
              </w:rPr>
            </w:pPr>
            <w:r w:rsidRPr="00C82C67">
              <w:rPr>
                <w:sz w:val="20"/>
                <w:szCs w:val="20"/>
              </w:rPr>
              <w:lastRenderedPageBreak/>
              <w:t>6</w:t>
            </w:r>
          </w:p>
        </w:tc>
        <w:tc>
          <w:tcPr>
            <w:tcW w:w="4405" w:type="pct"/>
            <w:vAlign w:val="center"/>
          </w:tcPr>
          <w:p w:rsidR="0068770E" w:rsidRPr="004F6999" w:rsidRDefault="0068770E" w:rsidP="00621E19">
            <w:pPr>
              <w:autoSpaceDE w:val="0"/>
              <w:autoSpaceDN w:val="0"/>
              <w:adjustRightInd w:val="0"/>
              <w:rPr>
                <w:sz w:val="20"/>
                <w:szCs w:val="20"/>
              </w:rPr>
            </w:pPr>
            <w:r w:rsidRPr="004F6999">
              <w:rPr>
                <w:sz w:val="20"/>
                <w:szCs w:val="20"/>
              </w:rPr>
              <w:t>Relationship Degree</w:t>
            </w:r>
          </w:p>
          <w:p w:rsidR="0068770E" w:rsidRPr="004F6999" w:rsidRDefault="0068770E" w:rsidP="00621E19">
            <w:pPr>
              <w:autoSpaceDE w:val="0"/>
              <w:autoSpaceDN w:val="0"/>
              <w:adjustRightInd w:val="0"/>
              <w:rPr>
                <w:sz w:val="20"/>
                <w:szCs w:val="20"/>
              </w:rPr>
            </w:pPr>
            <w:r w:rsidRPr="004F6999">
              <w:rPr>
                <w:sz w:val="20"/>
                <w:szCs w:val="20"/>
              </w:rPr>
              <w:t>Recursive Relationships</w:t>
            </w:r>
          </w:p>
          <w:p w:rsidR="0068770E" w:rsidRPr="004F6999" w:rsidRDefault="0068770E" w:rsidP="00621E19">
            <w:pPr>
              <w:autoSpaceDE w:val="0"/>
              <w:autoSpaceDN w:val="0"/>
              <w:adjustRightInd w:val="0"/>
              <w:rPr>
                <w:sz w:val="20"/>
                <w:szCs w:val="20"/>
              </w:rPr>
            </w:pPr>
            <w:r w:rsidRPr="004F6999">
              <w:rPr>
                <w:sz w:val="20"/>
                <w:szCs w:val="20"/>
              </w:rPr>
              <w:t>Associative (Composite) Entities</w:t>
            </w:r>
          </w:p>
          <w:p w:rsidR="0068770E" w:rsidRDefault="0068770E" w:rsidP="00621E19">
            <w:pPr>
              <w:rPr>
                <w:sz w:val="20"/>
                <w:szCs w:val="20"/>
              </w:rPr>
            </w:pPr>
            <w:r w:rsidRPr="004F6999">
              <w:rPr>
                <w:bCs/>
                <w:sz w:val="20"/>
                <w:szCs w:val="20"/>
              </w:rPr>
              <w:t>Developing an ER Diagram</w:t>
            </w:r>
            <w:r w:rsidRPr="004F6999">
              <w:rPr>
                <w:sz w:val="20"/>
                <w:szCs w:val="20"/>
              </w:rPr>
              <w:t xml:space="preserve"> </w:t>
            </w:r>
          </w:p>
          <w:p w:rsidR="0068770E" w:rsidRDefault="0068770E" w:rsidP="00621E19">
            <w:pPr>
              <w:autoSpaceDE w:val="0"/>
              <w:autoSpaceDN w:val="0"/>
              <w:adjustRightInd w:val="0"/>
              <w:rPr>
                <w:b/>
                <w:bCs/>
                <w:sz w:val="20"/>
                <w:szCs w:val="20"/>
              </w:rPr>
            </w:pPr>
            <w:r w:rsidRPr="004F6999">
              <w:rPr>
                <w:sz w:val="20"/>
                <w:szCs w:val="20"/>
              </w:rPr>
              <w:t>Practice Scenarios for ER Modeling</w:t>
            </w:r>
            <w:r w:rsidRPr="004F6999">
              <w:rPr>
                <w:b/>
                <w:bCs/>
                <w:sz w:val="20"/>
                <w:szCs w:val="20"/>
              </w:rPr>
              <w:t xml:space="preserve"> </w:t>
            </w:r>
          </w:p>
          <w:p w:rsidR="0068770E" w:rsidRPr="004F6999" w:rsidRDefault="0068770E" w:rsidP="00621E19">
            <w:pPr>
              <w:autoSpaceDE w:val="0"/>
              <w:autoSpaceDN w:val="0"/>
              <w:adjustRightInd w:val="0"/>
              <w:rPr>
                <w:b/>
                <w:bCs/>
                <w:sz w:val="20"/>
                <w:szCs w:val="20"/>
              </w:rPr>
            </w:pPr>
            <w:r w:rsidRPr="004F6999">
              <w:rPr>
                <w:b/>
                <w:bCs/>
                <w:sz w:val="20"/>
                <w:szCs w:val="20"/>
              </w:rPr>
              <w:t>Data Definition Commands</w:t>
            </w:r>
          </w:p>
          <w:p w:rsidR="0068770E" w:rsidRPr="004F6999" w:rsidRDefault="0068770E" w:rsidP="00621E19">
            <w:pPr>
              <w:autoSpaceDE w:val="0"/>
              <w:autoSpaceDN w:val="0"/>
              <w:adjustRightInd w:val="0"/>
              <w:rPr>
                <w:sz w:val="20"/>
                <w:szCs w:val="20"/>
              </w:rPr>
            </w:pPr>
            <w:r w:rsidRPr="004F6999">
              <w:rPr>
                <w:sz w:val="20"/>
                <w:szCs w:val="20"/>
              </w:rPr>
              <w:t>1. The Database Model</w:t>
            </w:r>
          </w:p>
          <w:p w:rsidR="0068770E" w:rsidRPr="004F6999" w:rsidRDefault="0068770E" w:rsidP="00621E19">
            <w:pPr>
              <w:autoSpaceDE w:val="0"/>
              <w:autoSpaceDN w:val="0"/>
              <w:adjustRightInd w:val="0"/>
              <w:rPr>
                <w:sz w:val="20"/>
                <w:szCs w:val="20"/>
              </w:rPr>
            </w:pPr>
            <w:r w:rsidRPr="004F6999">
              <w:rPr>
                <w:sz w:val="20"/>
                <w:szCs w:val="20"/>
              </w:rPr>
              <w:t>2. Creating the Database</w:t>
            </w:r>
          </w:p>
          <w:p w:rsidR="0068770E" w:rsidRPr="004F6999" w:rsidRDefault="0068770E" w:rsidP="00621E19">
            <w:pPr>
              <w:autoSpaceDE w:val="0"/>
              <w:autoSpaceDN w:val="0"/>
              <w:adjustRightInd w:val="0"/>
              <w:rPr>
                <w:sz w:val="20"/>
                <w:szCs w:val="20"/>
              </w:rPr>
            </w:pPr>
            <w:r w:rsidRPr="004F6999">
              <w:rPr>
                <w:sz w:val="20"/>
                <w:szCs w:val="20"/>
              </w:rPr>
              <w:t>3. The Database Schema</w:t>
            </w:r>
          </w:p>
          <w:p w:rsidR="0068770E" w:rsidRPr="004F6999" w:rsidRDefault="0068770E" w:rsidP="00621E19">
            <w:pPr>
              <w:autoSpaceDE w:val="0"/>
              <w:autoSpaceDN w:val="0"/>
              <w:adjustRightInd w:val="0"/>
              <w:rPr>
                <w:sz w:val="20"/>
                <w:szCs w:val="20"/>
              </w:rPr>
            </w:pPr>
            <w:r w:rsidRPr="004F6999">
              <w:rPr>
                <w:sz w:val="20"/>
                <w:szCs w:val="20"/>
              </w:rPr>
              <w:t>4. Data Types</w:t>
            </w:r>
          </w:p>
          <w:p w:rsidR="0068770E" w:rsidRPr="00C82C67" w:rsidRDefault="0068770E" w:rsidP="00621E19">
            <w:pPr>
              <w:rPr>
                <w:sz w:val="20"/>
                <w:szCs w:val="20"/>
                <w:lang w:eastAsia="en-GB"/>
              </w:rPr>
            </w:pPr>
            <w:r w:rsidRPr="004F6999">
              <w:rPr>
                <w:sz w:val="20"/>
                <w:szCs w:val="20"/>
              </w:rPr>
              <w:t>5. Creating Table Structures</w:t>
            </w:r>
          </w:p>
        </w:tc>
      </w:tr>
      <w:tr w:rsidR="0068770E" w:rsidRPr="00C82C67" w:rsidTr="0068770E">
        <w:trPr>
          <w:gridAfter w:val="1"/>
          <w:wAfter w:w="15" w:type="pct"/>
          <w:cantSplit/>
          <w:trHeight w:val="284"/>
          <w:jc w:val="center"/>
        </w:trPr>
        <w:tc>
          <w:tcPr>
            <w:tcW w:w="580" w:type="pct"/>
            <w:vMerge/>
            <w:vAlign w:val="center"/>
          </w:tcPr>
          <w:p w:rsidR="0068770E" w:rsidRPr="00C82C67" w:rsidRDefault="0068770E" w:rsidP="00621E19">
            <w:pPr>
              <w:jc w:val="center"/>
              <w:rPr>
                <w:sz w:val="20"/>
                <w:szCs w:val="20"/>
              </w:rPr>
            </w:pPr>
          </w:p>
        </w:tc>
        <w:tc>
          <w:tcPr>
            <w:tcW w:w="4405" w:type="pct"/>
            <w:vAlign w:val="center"/>
          </w:tcPr>
          <w:p w:rsidR="0068770E" w:rsidRPr="004F6999" w:rsidRDefault="0068770E" w:rsidP="00621E19">
            <w:pPr>
              <w:rPr>
                <w:sz w:val="20"/>
                <w:szCs w:val="20"/>
              </w:rPr>
            </w:pPr>
            <w:r w:rsidRPr="004F6999">
              <w:rPr>
                <w:b/>
                <w:sz w:val="20"/>
                <w:szCs w:val="20"/>
              </w:rPr>
              <w:t>Lab</w:t>
            </w:r>
            <w:r>
              <w:rPr>
                <w:b/>
                <w:sz w:val="20"/>
                <w:szCs w:val="20"/>
              </w:rPr>
              <w:t xml:space="preserve"> 6</w:t>
            </w:r>
            <w:r w:rsidRPr="004F6999">
              <w:rPr>
                <w:sz w:val="20"/>
                <w:szCs w:val="20"/>
              </w:rPr>
              <w:t xml:space="preserve"> - Data Definition Language (DDL) Queries</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621E19">
            <w:pPr>
              <w:jc w:val="center"/>
              <w:rPr>
                <w:sz w:val="20"/>
                <w:szCs w:val="20"/>
              </w:rPr>
            </w:pPr>
            <w:r w:rsidRPr="00C82C67">
              <w:rPr>
                <w:sz w:val="20"/>
                <w:szCs w:val="20"/>
              </w:rPr>
              <w:t>7</w:t>
            </w:r>
          </w:p>
        </w:tc>
        <w:tc>
          <w:tcPr>
            <w:tcW w:w="4405" w:type="pct"/>
            <w:vAlign w:val="center"/>
          </w:tcPr>
          <w:p w:rsidR="0068770E" w:rsidRPr="004F6999" w:rsidRDefault="0068770E" w:rsidP="00621E19">
            <w:pPr>
              <w:autoSpaceDE w:val="0"/>
              <w:autoSpaceDN w:val="0"/>
              <w:adjustRightInd w:val="0"/>
              <w:rPr>
                <w:bCs/>
                <w:sz w:val="20"/>
                <w:szCs w:val="20"/>
              </w:rPr>
            </w:pPr>
            <w:r w:rsidRPr="004F6999">
              <w:rPr>
                <w:bCs/>
                <w:sz w:val="20"/>
                <w:szCs w:val="20"/>
              </w:rPr>
              <w:t>The Extended Entity Relationship Model</w:t>
            </w:r>
          </w:p>
          <w:p w:rsidR="0068770E" w:rsidRPr="004F6999" w:rsidRDefault="0068770E" w:rsidP="00621E19">
            <w:pPr>
              <w:autoSpaceDE w:val="0"/>
              <w:autoSpaceDN w:val="0"/>
              <w:adjustRightInd w:val="0"/>
              <w:rPr>
                <w:sz w:val="20"/>
                <w:szCs w:val="20"/>
              </w:rPr>
            </w:pPr>
            <w:r w:rsidRPr="004F6999">
              <w:rPr>
                <w:sz w:val="20"/>
                <w:szCs w:val="20"/>
              </w:rPr>
              <w:t>Entity Super</w:t>
            </w:r>
            <w:r>
              <w:rPr>
                <w:sz w:val="20"/>
                <w:szCs w:val="20"/>
              </w:rPr>
              <w:t>-</w:t>
            </w:r>
            <w:r w:rsidRPr="004F6999">
              <w:rPr>
                <w:sz w:val="20"/>
                <w:szCs w:val="20"/>
              </w:rPr>
              <w:t>types and Subtypes</w:t>
            </w:r>
          </w:p>
          <w:p w:rsidR="0068770E" w:rsidRPr="004F6999" w:rsidRDefault="0068770E" w:rsidP="00621E19">
            <w:pPr>
              <w:autoSpaceDE w:val="0"/>
              <w:autoSpaceDN w:val="0"/>
              <w:adjustRightInd w:val="0"/>
              <w:rPr>
                <w:sz w:val="20"/>
                <w:szCs w:val="20"/>
              </w:rPr>
            </w:pPr>
            <w:r w:rsidRPr="004F6999">
              <w:rPr>
                <w:sz w:val="20"/>
                <w:szCs w:val="20"/>
              </w:rPr>
              <w:t>Specialization Hierarchy</w:t>
            </w:r>
          </w:p>
          <w:p w:rsidR="0068770E" w:rsidRPr="004F6999" w:rsidRDefault="0068770E" w:rsidP="00621E19">
            <w:pPr>
              <w:autoSpaceDE w:val="0"/>
              <w:autoSpaceDN w:val="0"/>
              <w:adjustRightInd w:val="0"/>
              <w:rPr>
                <w:sz w:val="20"/>
                <w:szCs w:val="20"/>
              </w:rPr>
            </w:pPr>
            <w:r w:rsidRPr="004F6999">
              <w:rPr>
                <w:sz w:val="20"/>
                <w:szCs w:val="20"/>
              </w:rPr>
              <w:t>Inheritance</w:t>
            </w:r>
          </w:p>
          <w:p w:rsidR="0068770E" w:rsidRDefault="0068770E" w:rsidP="00621E19">
            <w:pPr>
              <w:autoSpaceDE w:val="0"/>
              <w:autoSpaceDN w:val="0"/>
              <w:adjustRightInd w:val="0"/>
              <w:rPr>
                <w:sz w:val="20"/>
                <w:szCs w:val="20"/>
              </w:rPr>
            </w:pPr>
            <w:r w:rsidRPr="004F6999">
              <w:rPr>
                <w:sz w:val="20"/>
                <w:szCs w:val="20"/>
              </w:rPr>
              <w:t xml:space="preserve">Subtype Discriminator </w:t>
            </w:r>
          </w:p>
          <w:p w:rsidR="0068770E" w:rsidRPr="004F6999" w:rsidRDefault="0068770E" w:rsidP="00621E19">
            <w:pPr>
              <w:autoSpaceDE w:val="0"/>
              <w:autoSpaceDN w:val="0"/>
              <w:adjustRightInd w:val="0"/>
              <w:rPr>
                <w:sz w:val="20"/>
                <w:szCs w:val="20"/>
              </w:rPr>
            </w:pPr>
            <w:r w:rsidRPr="004F6999">
              <w:rPr>
                <w:sz w:val="20"/>
                <w:szCs w:val="20"/>
              </w:rPr>
              <w:t>Disjoint and Overlapping Constraints</w:t>
            </w:r>
          </w:p>
          <w:p w:rsidR="0068770E" w:rsidRPr="004F6999" w:rsidRDefault="0068770E" w:rsidP="00621E19">
            <w:pPr>
              <w:autoSpaceDE w:val="0"/>
              <w:autoSpaceDN w:val="0"/>
              <w:adjustRightInd w:val="0"/>
              <w:rPr>
                <w:sz w:val="20"/>
                <w:szCs w:val="20"/>
              </w:rPr>
            </w:pPr>
            <w:r w:rsidRPr="004F6999">
              <w:rPr>
                <w:sz w:val="20"/>
                <w:szCs w:val="20"/>
              </w:rPr>
              <w:t>Completeness Constraint</w:t>
            </w:r>
          </w:p>
          <w:p w:rsidR="0068770E" w:rsidRDefault="0068770E" w:rsidP="00621E19">
            <w:pPr>
              <w:autoSpaceDE w:val="0"/>
              <w:autoSpaceDN w:val="0"/>
              <w:adjustRightInd w:val="0"/>
              <w:rPr>
                <w:sz w:val="20"/>
                <w:szCs w:val="20"/>
              </w:rPr>
            </w:pPr>
            <w:r w:rsidRPr="004F6999">
              <w:rPr>
                <w:sz w:val="20"/>
                <w:szCs w:val="20"/>
              </w:rPr>
              <w:t xml:space="preserve">Specialization and Generalization </w:t>
            </w:r>
          </w:p>
          <w:p w:rsidR="0068770E" w:rsidRPr="004F6999" w:rsidRDefault="0068770E" w:rsidP="00621E19">
            <w:pPr>
              <w:autoSpaceDE w:val="0"/>
              <w:autoSpaceDN w:val="0"/>
              <w:adjustRightInd w:val="0"/>
              <w:rPr>
                <w:sz w:val="20"/>
                <w:szCs w:val="20"/>
              </w:rPr>
            </w:pPr>
            <w:r w:rsidRPr="004F6999">
              <w:rPr>
                <w:sz w:val="20"/>
                <w:szCs w:val="20"/>
              </w:rPr>
              <w:t>SQL Constraints</w:t>
            </w:r>
          </w:p>
          <w:p w:rsidR="0068770E" w:rsidRPr="00C82C67" w:rsidRDefault="0068770E" w:rsidP="00621E19">
            <w:pPr>
              <w:rPr>
                <w:sz w:val="20"/>
                <w:szCs w:val="20"/>
                <w:lang w:eastAsia="en-GB"/>
              </w:rPr>
            </w:pPr>
            <w:r w:rsidRPr="004F6999">
              <w:rPr>
                <w:sz w:val="20"/>
                <w:szCs w:val="20"/>
              </w:rPr>
              <w:t xml:space="preserve">SQL Indexes </w:t>
            </w:r>
            <w:r w:rsidRPr="004F6999">
              <w:rPr>
                <w:b/>
                <w:sz w:val="20"/>
                <w:szCs w:val="20"/>
              </w:rPr>
              <w:t>Quiz 2</w:t>
            </w:r>
          </w:p>
        </w:tc>
      </w:tr>
      <w:tr w:rsidR="0068770E" w:rsidRPr="00C82C67" w:rsidTr="0068770E">
        <w:trPr>
          <w:gridAfter w:val="1"/>
          <w:wAfter w:w="15" w:type="pct"/>
          <w:cantSplit/>
          <w:trHeight w:val="284"/>
          <w:jc w:val="center"/>
        </w:trPr>
        <w:tc>
          <w:tcPr>
            <w:tcW w:w="580" w:type="pct"/>
            <w:vMerge/>
            <w:vAlign w:val="center"/>
          </w:tcPr>
          <w:p w:rsidR="0068770E" w:rsidRPr="00C82C67" w:rsidRDefault="0068770E" w:rsidP="0039413C">
            <w:pPr>
              <w:jc w:val="center"/>
              <w:rPr>
                <w:sz w:val="20"/>
                <w:szCs w:val="20"/>
              </w:rPr>
            </w:pPr>
          </w:p>
        </w:tc>
        <w:tc>
          <w:tcPr>
            <w:tcW w:w="4405" w:type="pct"/>
            <w:vAlign w:val="center"/>
          </w:tcPr>
          <w:p w:rsidR="0068770E" w:rsidRPr="004F6999" w:rsidRDefault="0068770E" w:rsidP="0039413C">
            <w:pPr>
              <w:rPr>
                <w:sz w:val="20"/>
                <w:szCs w:val="20"/>
              </w:rPr>
            </w:pPr>
            <w:r w:rsidRPr="004F6999">
              <w:rPr>
                <w:b/>
                <w:sz w:val="20"/>
                <w:szCs w:val="20"/>
              </w:rPr>
              <w:t>Lab</w:t>
            </w:r>
            <w:r>
              <w:rPr>
                <w:b/>
                <w:sz w:val="20"/>
                <w:szCs w:val="20"/>
              </w:rPr>
              <w:t xml:space="preserve"> 7</w:t>
            </w:r>
            <w:r w:rsidRPr="004F6999">
              <w:rPr>
                <w:sz w:val="20"/>
                <w:szCs w:val="20"/>
              </w:rPr>
              <w:t xml:space="preserve"> - Constraints on tables and indexes</w:t>
            </w:r>
          </w:p>
        </w:tc>
      </w:tr>
      <w:tr w:rsidR="0068770E" w:rsidRPr="00C82C67" w:rsidTr="0068770E">
        <w:trPr>
          <w:gridAfter w:val="1"/>
          <w:wAfter w:w="15" w:type="pct"/>
          <w:cantSplit/>
          <w:trHeight w:val="417"/>
          <w:jc w:val="center"/>
        </w:trPr>
        <w:tc>
          <w:tcPr>
            <w:tcW w:w="580" w:type="pct"/>
            <w:vMerge w:val="restart"/>
            <w:vAlign w:val="center"/>
          </w:tcPr>
          <w:p w:rsidR="0068770E" w:rsidRPr="00C82C67" w:rsidRDefault="0068770E" w:rsidP="00D756CA">
            <w:pPr>
              <w:jc w:val="center"/>
              <w:rPr>
                <w:sz w:val="20"/>
                <w:szCs w:val="20"/>
              </w:rPr>
            </w:pPr>
            <w:r w:rsidRPr="00C82C67">
              <w:rPr>
                <w:sz w:val="20"/>
                <w:szCs w:val="20"/>
              </w:rPr>
              <w:t>8</w:t>
            </w:r>
          </w:p>
        </w:tc>
        <w:tc>
          <w:tcPr>
            <w:tcW w:w="4405" w:type="pct"/>
            <w:tcBorders>
              <w:bottom w:val="single" w:sz="4" w:space="0" w:color="auto"/>
            </w:tcBorders>
            <w:vAlign w:val="center"/>
          </w:tcPr>
          <w:p w:rsidR="0068770E" w:rsidRPr="004F6999" w:rsidRDefault="0068770E" w:rsidP="00D756CA">
            <w:pPr>
              <w:autoSpaceDE w:val="0"/>
              <w:autoSpaceDN w:val="0"/>
              <w:adjustRightInd w:val="0"/>
              <w:rPr>
                <w:bCs/>
                <w:sz w:val="20"/>
                <w:szCs w:val="20"/>
              </w:rPr>
            </w:pPr>
            <w:r w:rsidRPr="004F6999">
              <w:rPr>
                <w:bCs/>
                <w:sz w:val="20"/>
                <w:szCs w:val="20"/>
              </w:rPr>
              <w:t>Entity Clustering</w:t>
            </w:r>
          </w:p>
          <w:p w:rsidR="0068770E" w:rsidRDefault="0068770E" w:rsidP="00D756CA">
            <w:pPr>
              <w:rPr>
                <w:bCs/>
                <w:sz w:val="20"/>
                <w:szCs w:val="20"/>
              </w:rPr>
            </w:pPr>
            <w:r w:rsidRPr="004F6999">
              <w:rPr>
                <w:bCs/>
                <w:sz w:val="20"/>
                <w:szCs w:val="20"/>
              </w:rPr>
              <w:t xml:space="preserve">Entity Integrity: Selecting Primary </w:t>
            </w:r>
          </w:p>
          <w:p w:rsidR="0068770E" w:rsidRPr="004F6999" w:rsidRDefault="0068770E" w:rsidP="00D756CA">
            <w:pPr>
              <w:rPr>
                <w:sz w:val="20"/>
                <w:szCs w:val="20"/>
              </w:rPr>
            </w:pPr>
            <w:r w:rsidRPr="004F6999">
              <w:rPr>
                <w:bCs/>
                <w:sz w:val="20"/>
                <w:szCs w:val="20"/>
              </w:rPr>
              <w:t>The Database Life Cycle (DBLC)</w:t>
            </w:r>
          </w:p>
        </w:tc>
      </w:tr>
      <w:tr w:rsidR="0068770E" w:rsidRPr="00C82C67" w:rsidTr="0068770E">
        <w:trPr>
          <w:gridAfter w:val="1"/>
          <w:wAfter w:w="15" w:type="pct"/>
          <w:cantSplit/>
          <w:trHeight w:val="192"/>
          <w:jc w:val="center"/>
        </w:trPr>
        <w:tc>
          <w:tcPr>
            <w:tcW w:w="580" w:type="pct"/>
            <w:vMerge/>
            <w:vAlign w:val="center"/>
          </w:tcPr>
          <w:p w:rsidR="0068770E" w:rsidRPr="00C82C67" w:rsidRDefault="0068770E" w:rsidP="0039413C">
            <w:pPr>
              <w:jc w:val="center"/>
              <w:rPr>
                <w:sz w:val="20"/>
                <w:szCs w:val="20"/>
              </w:rPr>
            </w:pPr>
          </w:p>
        </w:tc>
        <w:tc>
          <w:tcPr>
            <w:tcW w:w="4405" w:type="pct"/>
            <w:vAlign w:val="center"/>
          </w:tcPr>
          <w:p w:rsidR="0068770E" w:rsidRPr="004F6999" w:rsidRDefault="0068770E" w:rsidP="005D6CDF">
            <w:pPr>
              <w:rPr>
                <w:sz w:val="20"/>
                <w:szCs w:val="20"/>
              </w:rPr>
            </w:pPr>
            <w:r w:rsidRPr="004F6999">
              <w:rPr>
                <w:b/>
                <w:sz w:val="20"/>
                <w:szCs w:val="20"/>
              </w:rPr>
              <w:t>Lab</w:t>
            </w:r>
            <w:r>
              <w:rPr>
                <w:b/>
                <w:sz w:val="20"/>
                <w:szCs w:val="20"/>
              </w:rPr>
              <w:t xml:space="preserve"> 8</w:t>
            </w:r>
            <w:r w:rsidRPr="004F6999">
              <w:rPr>
                <w:sz w:val="20"/>
                <w:szCs w:val="20"/>
              </w:rPr>
              <w:t xml:space="preserve"> - Data Manipulation Language (DML) Queries</w:t>
            </w:r>
          </w:p>
        </w:tc>
      </w:tr>
      <w:tr w:rsidR="0068770E" w:rsidRPr="00C82C67" w:rsidTr="0068770E">
        <w:trPr>
          <w:cantSplit/>
          <w:trHeight w:val="228"/>
          <w:jc w:val="center"/>
        </w:trPr>
        <w:tc>
          <w:tcPr>
            <w:tcW w:w="580" w:type="pct"/>
            <w:shd w:val="clear" w:color="auto" w:fill="D9D9D9"/>
            <w:vAlign w:val="center"/>
          </w:tcPr>
          <w:p w:rsidR="0068770E" w:rsidRPr="001A3C13" w:rsidRDefault="0068770E" w:rsidP="0039413C">
            <w:pPr>
              <w:jc w:val="center"/>
              <w:rPr>
                <w:b/>
                <w:bCs/>
                <w:sz w:val="20"/>
                <w:szCs w:val="20"/>
              </w:rPr>
            </w:pPr>
            <w:r w:rsidRPr="001A3C13">
              <w:rPr>
                <w:b/>
                <w:bCs/>
                <w:sz w:val="20"/>
                <w:szCs w:val="20"/>
              </w:rPr>
              <w:t>9</w:t>
            </w:r>
          </w:p>
        </w:tc>
        <w:tc>
          <w:tcPr>
            <w:tcW w:w="4420" w:type="pct"/>
            <w:gridSpan w:val="2"/>
            <w:shd w:val="clear" w:color="auto" w:fill="D9D9D9"/>
          </w:tcPr>
          <w:p w:rsidR="0068770E" w:rsidRPr="001A3C13" w:rsidRDefault="0068770E" w:rsidP="0039413C">
            <w:pPr>
              <w:jc w:val="center"/>
              <w:rPr>
                <w:b/>
                <w:bCs/>
                <w:sz w:val="20"/>
                <w:szCs w:val="20"/>
              </w:rPr>
            </w:pPr>
            <w:r>
              <w:rPr>
                <w:b/>
                <w:bCs/>
                <w:sz w:val="20"/>
                <w:szCs w:val="20"/>
              </w:rPr>
              <w:t>MID TERM</w:t>
            </w:r>
          </w:p>
        </w:tc>
      </w:tr>
      <w:tr w:rsidR="0068770E" w:rsidRPr="00C82C67" w:rsidTr="0068770E">
        <w:trPr>
          <w:gridAfter w:val="1"/>
          <w:wAfter w:w="15" w:type="pct"/>
          <w:cantSplit/>
          <w:trHeight w:val="470"/>
          <w:jc w:val="center"/>
        </w:trPr>
        <w:tc>
          <w:tcPr>
            <w:tcW w:w="580" w:type="pct"/>
            <w:vMerge w:val="restart"/>
            <w:shd w:val="clear" w:color="auto" w:fill="FFFFFF"/>
            <w:vAlign w:val="center"/>
          </w:tcPr>
          <w:p w:rsidR="0068770E" w:rsidRPr="00C82C67" w:rsidRDefault="0068770E" w:rsidP="0039413C">
            <w:pPr>
              <w:jc w:val="center"/>
              <w:rPr>
                <w:bCs/>
                <w:sz w:val="20"/>
                <w:szCs w:val="20"/>
              </w:rPr>
            </w:pPr>
            <w:r w:rsidRPr="00C82C67">
              <w:rPr>
                <w:bCs/>
                <w:sz w:val="20"/>
                <w:szCs w:val="20"/>
              </w:rPr>
              <w:t>10</w:t>
            </w:r>
          </w:p>
        </w:tc>
        <w:tc>
          <w:tcPr>
            <w:tcW w:w="4405" w:type="pct"/>
            <w:shd w:val="clear" w:color="auto" w:fill="FFFFFF"/>
            <w:vAlign w:val="center"/>
          </w:tcPr>
          <w:p w:rsidR="0068770E" w:rsidRDefault="0068770E" w:rsidP="004830CA">
            <w:pPr>
              <w:rPr>
                <w:sz w:val="20"/>
                <w:szCs w:val="20"/>
              </w:rPr>
            </w:pPr>
            <w:r w:rsidRPr="004F6999">
              <w:rPr>
                <w:sz w:val="20"/>
                <w:szCs w:val="20"/>
              </w:rPr>
              <w:t xml:space="preserve">Mid Term Paper Showing </w:t>
            </w:r>
          </w:p>
          <w:p w:rsidR="0068770E" w:rsidRPr="004F6999" w:rsidRDefault="0068770E" w:rsidP="004830CA">
            <w:pPr>
              <w:rPr>
                <w:sz w:val="20"/>
                <w:szCs w:val="20"/>
              </w:rPr>
            </w:pPr>
            <w:r w:rsidRPr="004F6999">
              <w:rPr>
                <w:sz w:val="20"/>
                <w:szCs w:val="20"/>
              </w:rPr>
              <w:t>Functional Dependencies</w:t>
            </w:r>
          </w:p>
          <w:p w:rsidR="0068770E" w:rsidRPr="004F6999" w:rsidRDefault="0068770E" w:rsidP="004830CA">
            <w:pPr>
              <w:rPr>
                <w:sz w:val="20"/>
                <w:szCs w:val="20"/>
              </w:rPr>
            </w:pPr>
            <w:r w:rsidRPr="004F6999">
              <w:rPr>
                <w:sz w:val="20"/>
                <w:szCs w:val="20"/>
              </w:rPr>
              <w:t>Rules About Functional Dependencies</w:t>
            </w:r>
          </w:p>
          <w:p w:rsidR="0068770E" w:rsidRDefault="0068770E" w:rsidP="004830CA">
            <w:pPr>
              <w:autoSpaceDE w:val="0"/>
              <w:autoSpaceDN w:val="0"/>
              <w:adjustRightInd w:val="0"/>
              <w:rPr>
                <w:sz w:val="20"/>
                <w:szCs w:val="20"/>
              </w:rPr>
            </w:pPr>
            <w:r w:rsidRPr="004F6999">
              <w:rPr>
                <w:sz w:val="20"/>
                <w:szCs w:val="20"/>
              </w:rPr>
              <w:t>Functional Dependencies</w:t>
            </w:r>
          </w:p>
          <w:p w:rsidR="0068770E" w:rsidRPr="004F6999" w:rsidRDefault="0068770E" w:rsidP="004830CA">
            <w:pPr>
              <w:autoSpaceDE w:val="0"/>
              <w:autoSpaceDN w:val="0"/>
              <w:adjustRightInd w:val="0"/>
              <w:rPr>
                <w:b/>
                <w:bCs/>
                <w:sz w:val="20"/>
                <w:szCs w:val="20"/>
              </w:rPr>
            </w:pPr>
            <w:r w:rsidRPr="004F6999">
              <w:rPr>
                <w:b/>
                <w:bCs/>
                <w:sz w:val="20"/>
                <w:szCs w:val="20"/>
              </w:rPr>
              <w:t>Data Manipulation Commands</w:t>
            </w:r>
          </w:p>
          <w:p w:rsidR="0068770E" w:rsidRPr="004F6999" w:rsidRDefault="0068770E" w:rsidP="004830CA">
            <w:pPr>
              <w:autoSpaceDE w:val="0"/>
              <w:autoSpaceDN w:val="0"/>
              <w:adjustRightInd w:val="0"/>
              <w:rPr>
                <w:sz w:val="20"/>
                <w:szCs w:val="20"/>
              </w:rPr>
            </w:pPr>
            <w:r w:rsidRPr="004F6999">
              <w:rPr>
                <w:sz w:val="20"/>
                <w:szCs w:val="20"/>
              </w:rPr>
              <w:t>1. Adding Table Rows</w:t>
            </w:r>
          </w:p>
          <w:p w:rsidR="0068770E" w:rsidRPr="004F6999" w:rsidRDefault="0068770E" w:rsidP="004830CA">
            <w:pPr>
              <w:autoSpaceDE w:val="0"/>
              <w:autoSpaceDN w:val="0"/>
              <w:adjustRightInd w:val="0"/>
              <w:rPr>
                <w:sz w:val="20"/>
                <w:szCs w:val="20"/>
              </w:rPr>
            </w:pPr>
            <w:r w:rsidRPr="004F6999">
              <w:rPr>
                <w:sz w:val="20"/>
                <w:szCs w:val="20"/>
              </w:rPr>
              <w:t>2. Saving Table Changes</w:t>
            </w:r>
          </w:p>
          <w:p w:rsidR="0068770E" w:rsidRPr="004F6999" w:rsidRDefault="0068770E" w:rsidP="004830CA">
            <w:pPr>
              <w:autoSpaceDE w:val="0"/>
              <w:autoSpaceDN w:val="0"/>
              <w:adjustRightInd w:val="0"/>
              <w:rPr>
                <w:sz w:val="20"/>
                <w:szCs w:val="20"/>
              </w:rPr>
            </w:pPr>
            <w:r w:rsidRPr="004F6999">
              <w:rPr>
                <w:sz w:val="20"/>
                <w:szCs w:val="20"/>
              </w:rPr>
              <w:t>3. Listing Table Rows</w:t>
            </w:r>
          </w:p>
          <w:p w:rsidR="0068770E" w:rsidRPr="004F6999" w:rsidRDefault="0068770E" w:rsidP="004830CA">
            <w:pPr>
              <w:autoSpaceDE w:val="0"/>
              <w:autoSpaceDN w:val="0"/>
              <w:adjustRightInd w:val="0"/>
              <w:rPr>
                <w:sz w:val="20"/>
                <w:szCs w:val="20"/>
              </w:rPr>
            </w:pPr>
            <w:r w:rsidRPr="004F6999">
              <w:rPr>
                <w:sz w:val="20"/>
                <w:szCs w:val="20"/>
              </w:rPr>
              <w:t>4. Updating Table Rows</w:t>
            </w:r>
          </w:p>
          <w:p w:rsidR="0068770E" w:rsidRPr="004F6999" w:rsidRDefault="0068770E" w:rsidP="004830CA">
            <w:pPr>
              <w:autoSpaceDE w:val="0"/>
              <w:autoSpaceDN w:val="0"/>
              <w:adjustRightInd w:val="0"/>
              <w:rPr>
                <w:sz w:val="20"/>
                <w:szCs w:val="20"/>
              </w:rPr>
            </w:pPr>
            <w:r w:rsidRPr="004F6999">
              <w:rPr>
                <w:sz w:val="20"/>
                <w:szCs w:val="20"/>
              </w:rPr>
              <w:t>5. Restoring Table Contents</w:t>
            </w:r>
          </w:p>
          <w:p w:rsidR="0068770E" w:rsidRPr="004F6999" w:rsidRDefault="0068770E" w:rsidP="004830CA">
            <w:pPr>
              <w:autoSpaceDE w:val="0"/>
              <w:autoSpaceDN w:val="0"/>
              <w:adjustRightInd w:val="0"/>
              <w:rPr>
                <w:sz w:val="20"/>
                <w:szCs w:val="20"/>
              </w:rPr>
            </w:pPr>
            <w:r w:rsidRPr="004F6999">
              <w:rPr>
                <w:sz w:val="20"/>
                <w:szCs w:val="20"/>
              </w:rPr>
              <w:t>6. Deleting Table Rows</w:t>
            </w:r>
          </w:p>
          <w:p w:rsidR="0068770E" w:rsidRPr="00C82C67" w:rsidRDefault="0068770E" w:rsidP="004830CA">
            <w:pPr>
              <w:pStyle w:val="Header"/>
              <w:tabs>
                <w:tab w:val="clear" w:pos="4680"/>
                <w:tab w:val="clear" w:pos="9360"/>
              </w:tabs>
              <w:rPr>
                <w:sz w:val="20"/>
                <w:szCs w:val="20"/>
                <w:lang w:val="en-US" w:eastAsia="en-GB"/>
              </w:rPr>
            </w:pPr>
            <w:r w:rsidRPr="004F6999">
              <w:rPr>
                <w:sz w:val="20"/>
                <w:szCs w:val="20"/>
              </w:rPr>
              <w:t>7. Inserting Table Rows with a Select Subquery</w:t>
            </w:r>
          </w:p>
        </w:tc>
      </w:tr>
      <w:tr w:rsidR="0068770E" w:rsidRPr="00C82C67" w:rsidTr="0068770E">
        <w:trPr>
          <w:gridAfter w:val="1"/>
          <w:wAfter w:w="15" w:type="pct"/>
          <w:cantSplit/>
          <w:trHeight w:val="255"/>
          <w:jc w:val="center"/>
        </w:trPr>
        <w:tc>
          <w:tcPr>
            <w:tcW w:w="580" w:type="pct"/>
            <w:vMerge/>
            <w:shd w:val="clear" w:color="auto" w:fill="FFFFFF"/>
            <w:vAlign w:val="center"/>
          </w:tcPr>
          <w:p w:rsidR="0068770E" w:rsidRPr="00C82C67" w:rsidRDefault="0068770E" w:rsidP="004830CA">
            <w:pPr>
              <w:jc w:val="center"/>
              <w:rPr>
                <w:b/>
                <w:sz w:val="20"/>
                <w:szCs w:val="20"/>
              </w:rPr>
            </w:pPr>
          </w:p>
        </w:tc>
        <w:tc>
          <w:tcPr>
            <w:tcW w:w="4405" w:type="pct"/>
            <w:shd w:val="clear" w:color="auto" w:fill="FFFFFF"/>
            <w:vAlign w:val="center"/>
          </w:tcPr>
          <w:p w:rsidR="0068770E" w:rsidRPr="004F6999" w:rsidRDefault="0068770E" w:rsidP="00D6044E">
            <w:pPr>
              <w:rPr>
                <w:sz w:val="20"/>
                <w:szCs w:val="20"/>
              </w:rPr>
            </w:pPr>
            <w:r w:rsidRPr="004F6999">
              <w:rPr>
                <w:b/>
                <w:sz w:val="20"/>
                <w:szCs w:val="20"/>
              </w:rPr>
              <w:t>Lab</w:t>
            </w:r>
            <w:r>
              <w:rPr>
                <w:b/>
                <w:sz w:val="20"/>
                <w:szCs w:val="20"/>
              </w:rPr>
              <w:t xml:space="preserve"> 9</w:t>
            </w:r>
            <w:r w:rsidRPr="004F6999">
              <w:rPr>
                <w:sz w:val="20"/>
                <w:szCs w:val="20"/>
              </w:rPr>
              <w:t xml:space="preserve"> - </w:t>
            </w:r>
            <w:r>
              <w:rPr>
                <w:sz w:val="20"/>
                <w:szCs w:val="20"/>
              </w:rPr>
              <w:t>OEL</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D756CA">
            <w:pPr>
              <w:jc w:val="center"/>
              <w:rPr>
                <w:sz w:val="20"/>
                <w:szCs w:val="20"/>
              </w:rPr>
            </w:pPr>
            <w:r w:rsidRPr="00C82C67">
              <w:rPr>
                <w:sz w:val="20"/>
                <w:szCs w:val="20"/>
              </w:rPr>
              <w:t>11</w:t>
            </w:r>
          </w:p>
        </w:tc>
        <w:tc>
          <w:tcPr>
            <w:tcW w:w="4405" w:type="pct"/>
            <w:vAlign w:val="center"/>
          </w:tcPr>
          <w:p w:rsidR="0068770E" w:rsidRDefault="0068770E" w:rsidP="00D756CA">
            <w:pPr>
              <w:rPr>
                <w:sz w:val="20"/>
                <w:szCs w:val="20"/>
              </w:rPr>
            </w:pPr>
            <w:r w:rsidRPr="004F6999">
              <w:rPr>
                <w:sz w:val="20"/>
                <w:szCs w:val="20"/>
              </w:rPr>
              <w:t xml:space="preserve">Inference Rules </w:t>
            </w:r>
          </w:p>
          <w:p w:rsidR="0068770E" w:rsidRPr="004F6999" w:rsidRDefault="0068770E" w:rsidP="00D756CA">
            <w:pPr>
              <w:rPr>
                <w:sz w:val="20"/>
                <w:szCs w:val="20"/>
              </w:rPr>
            </w:pPr>
            <w:r w:rsidRPr="004F6999">
              <w:rPr>
                <w:sz w:val="20"/>
                <w:szCs w:val="20"/>
              </w:rPr>
              <w:t>Normalization</w:t>
            </w:r>
          </w:p>
          <w:p w:rsidR="0068770E" w:rsidRPr="004F6999" w:rsidRDefault="0068770E" w:rsidP="00D756CA">
            <w:pPr>
              <w:rPr>
                <w:sz w:val="20"/>
                <w:szCs w:val="20"/>
              </w:rPr>
            </w:pPr>
            <w:r w:rsidRPr="004F6999">
              <w:rPr>
                <w:sz w:val="20"/>
                <w:szCs w:val="20"/>
              </w:rPr>
              <w:t>1st NF, 2</w:t>
            </w:r>
            <w:r w:rsidRPr="004F6999">
              <w:rPr>
                <w:sz w:val="20"/>
                <w:szCs w:val="20"/>
                <w:vertAlign w:val="superscript"/>
              </w:rPr>
              <w:t>nd</w:t>
            </w:r>
            <w:r w:rsidRPr="004F6999">
              <w:rPr>
                <w:sz w:val="20"/>
                <w:szCs w:val="20"/>
              </w:rPr>
              <w:t xml:space="preserve"> NF and 3</w:t>
            </w:r>
            <w:r w:rsidRPr="004F6999">
              <w:rPr>
                <w:sz w:val="20"/>
                <w:szCs w:val="20"/>
                <w:vertAlign w:val="superscript"/>
              </w:rPr>
              <w:t>rd</w:t>
            </w:r>
            <w:r w:rsidRPr="004F6999">
              <w:rPr>
                <w:sz w:val="20"/>
                <w:szCs w:val="20"/>
              </w:rPr>
              <w:t xml:space="preserve"> NF</w:t>
            </w:r>
          </w:p>
          <w:p w:rsidR="0068770E" w:rsidRDefault="0068770E" w:rsidP="00D756CA">
            <w:pPr>
              <w:rPr>
                <w:bCs/>
                <w:sz w:val="20"/>
                <w:szCs w:val="20"/>
              </w:rPr>
            </w:pPr>
            <w:r w:rsidRPr="004F6999">
              <w:rPr>
                <w:sz w:val="20"/>
                <w:szCs w:val="20"/>
              </w:rPr>
              <w:t>Multivalued Dependencies</w:t>
            </w:r>
            <w:r w:rsidRPr="004F6999">
              <w:rPr>
                <w:bCs/>
                <w:sz w:val="20"/>
                <w:szCs w:val="20"/>
              </w:rPr>
              <w:t xml:space="preserve"> </w:t>
            </w:r>
          </w:p>
          <w:p w:rsidR="0068770E" w:rsidRPr="00C82C67" w:rsidRDefault="0068770E" w:rsidP="00D756CA">
            <w:pPr>
              <w:rPr>
                <w:sz w:val="20"/>
                <w:szCs w:val="20"/>
                <w:lang w:eastAsia="en-GB"/>
              </w:rPr>
            </w:pPr>
            <w:r w:rsidRPr="004F6999">
              <w:rPr>
                <w:bCs/>
                <w:sz w:val="20"/>
                <w:szCs w:val="20"/>
              </w:rPr>
              <w:t>Virtual Tables: Creating a View</w:t>
            </w:r>
          </w:p>
        </w:tc>
      </w:tr>
      <w:tr w:rsidR="0068770E" w:rsidRPr="00C82C67" w:rsidTr="0068770E">
        <w:trPr>
          <w:gridAfter w:val="1"/>
          <w:wAfter w:w="15" w:type="pct"/>
          <w:cantSplit/>
          <w:trHeight w:val="291"/>
          <w:jc w:val="center"/>
        </w:trPr>
        <w:tc>
          <w:tcPr>
            <w:tcW w:w="580" w:type="pct"/>
            <w:vMerge/>
            <w:vAlign w:val="center"/>
          </w:tcPr>
          <w:p w:rsidR="0068770E" w:rsidRPr="00C82C67" w:rsidRDefault="0068770E" w:rsidP="004830CA">
            <w:pPr>
              <w:jc w:val="center"/>
              <w:rPr>
                <w:sz w:val="20"/>
                <w:szCs w:val="20"/>
              </w:rPr>
            </w:pPr>
          </w:p>
        </w:tc>
        <w:tc>
          <w:tcPr>
            <w:tcW w:w="4405" w:type="pct"/>
            <w:vAlign w:val="center"/>
          </w:tcPr>
          <w:p w:rsidR="0068770E" w:rsidRPr="00C82C67" w:rsidRDefault="0068770E" w:rsidP="004830CA">
            <w:pPr>
              <w:pStyle w:val="NoSpacing"/>
              <w:rPr>
                <w:rFonts w:ascii="Times New Roman" w:eastAsia="Times New Roman" w:hAnsi="Times New Roman" w:cs="Times New Roman"/>
                <w:sz w:val="20"/>
                <w:szCs w:val="20"/>
              </w:rPr>
            </w:pPr>
            <w:r w:rsidRPr="004F6999">
              <w:rPr>
                <w:b/>
                <w:sz w:val="20"/>
                <w:szCs w:val="20"/>
              </w:rPr>
              <w:t>Lab</w:t>
            </w:r>
            <w:r>
              <w:rPr>
                <w:b/>
                <w:sz w:val="20"/>
                <w:szCs w:val="20"/>
              </w:rPr>
              <w:t xml:space="preserve"> 10</w:t>
            </w:r>
            <w:r w:rsidRPr="004F6999">
              <w:rPr>
                <w:sz w:val="20"/>
                <w:szCs w:val="20"/>
              </w:rPr>
              <w:t xml:space="preserve"> – Views</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D22986">
            <w:pPr>
              <w:jc w:val="center"/>
              <w:rPr>
                <w:sz w:val="20"/>
                <w:szCs w:val="20"/>
              </w:rPr>
            </w:pPr>
            <w:r w:rsidRPr="00C82C67">
              <w:rPr>
                <w:sz w:val="20"/>
                <w:szCs w:val="20"/>
              </w:rPr>
              <w:t>12</w:t>
            </w:r>
          </w:p>
        </w:tc>
        <w:tc>
          <w:tcPr>
            <w:tcW w:w="4405" w:type="pct"/>
            <w:vAlign w:val="center"/>
          </w:tcPr>
          <w:p w:rsidR="0068770E" w:rsidRDefault="0068770E" w:rsidP="00D22986">
            <w:pPr>
              <w:rPr>
                <w:sz w:val="20"/>
                <w:szCs w:val="20"/>
              </w:rPr>
            </w:pPr>
            <w:r w:rsidRPr="004F6999">
              <w:rPr>
                <w:sz w:val="20"/>
                <w:szCs w:val="20"/>
              </w:rPr>
              <w:t xml:space="preserve">Fourth Normal Form (4NF), BCNF &amp; PJNF </w:t>
            </w:r>
          </w:p>
          <w:p w:rsidR="0068770E" w:rsidRPr="004F6999" w:rsidRDefault="0068770E" w:rsidP="00D22986">
            <w:pPr>
              <w:rPr>
                <w:sz w:val="20"/>
                <w:szCs w:val="20"/>
              </w:rPr>
            </w:pPr>
            <w:r w:rsidRPr="004F6999">
              <w:rPr>
                <w:sz w:val="20"/>
                <w:szCs w:val="20"/>
              </w:rPr>
              <w:t>Normalization and Database Design</w:t>
            </w:r>
          </w:p>
          <w:p w:rsidR="0068770E" w:rsidRDefault="0068770E" w:rsidP="00D22986">
            <w:pPr>
              <w:rPr>
                <w:bCs/>
                <w:sz w:val="20"/>
                <w:szCs w:val="20"/>
              </w:rPr>
            </w:pPr>
            <w:r w:rsidRPr="004F6999">
              <w:rPr>
                <w:sz w:val="20"/>
                <w:szCs w:val="20"/>
              </w:rPr>
              <w:t xml:space="preserve">De-normalization - </w:t>
            </w:r>
            <w:r w:rsidRPr="004F6999">
              <w:rPr>
                <w:b/>
                <w:sz w:val="20"/>
                <w:szCs w:val="20"/>
              </w:rPr>
              <w:t>Quiz 3</w:t>
            </w:r>
            <w:r w:rsidRPr="004F6999">
              <w:rPr>
                <w:bCs/>
                <w:sz w:val="20"/>
                <w:szCs w:val="20"/>
              </w:rPr>
              <w:t xml:space="preserve"> </w:t>
            </w:r>
          </w:p>
          <w:p w:rsidR="0068770E" w:rsidRPr="004F6999" w:rsidRDefault="0068770E" w:rsidP="00D22986">
            <w:pPr>
              <w:rPr>
                <w:sz w:val="20"/>
                <w:szCs w:val="20"/>
              </w:rPr>
            </w:pPr>
            <w:r w:rsidRPr="004F6999">
              <w:rPr>
                <w:bCs/>
                <w:sz w:val="20"/>
                <w:szCs w:val="20"/>
              </w:rPr>
              <w:t>Procedural SQL</w:t>
            </w:r>
            <w:r w:rsidRPr="004F6999">
              <w:rPr>
                <w:b/>
                <w:bCs/>
                <w:sz w:val="20"/>
                <w:szCs w:val="20"/>
              </w:rPr>
              <w:t xml:space="preserve"> (</w:t>
            </w:r>
            <w:r w:rsidRPr="004F6999">
              <w:rPr>
                <w:sz w:val="20"/>
                <w:szCs w:val="20"/>
              </w:rPr>
              <w:t>Triggers)</w:t>
            </w:r>
          </w:p>
        </w:tc>
      </w:tr>
      <w:tr w:rsidR="0068770E" w:rsidRPr="00C82C67" w:rsidTr="0068770E">
        <w:trPr>
          <w:gridAfter w:val="1"/>
          <w:wAfter w:w="15" w:type="pct"/>
          <w:cantSplit/>
          <w:trHeight w:val="309"/>
          <w:jc w:val="center"/>
        </w:trPr>
        <w:tc>
          <w:tcPr>
            <w:tcW w:w="580" w:type="pct"/>
            <w:vMerge/>
            <w:vAlign w:val="center"/>
          </w:tcPr>
          <w:p w:rsidR="0068770E" w:rsidRPr="00C82C67" w:rsidRDefault="0068770E" w:rsidP="00D22986">
            <w:pPr>
              <w:jc w:val="center"/>
              <w:rPr>
                <w:sz w:val="20"/>
                <w:szCs w:val="20"/>
              </w:rPr>
            </w:pPr>
          </w:p>
        </w:tc>
        <w:tc>
          <w:tcPr>
            <w:tcW w:w="4405" w:type="pct"/>
            <w:tcBorders>
              <w:bottom w:val="single" w:sz="4" w:space="0" w:color="auto"/>
            </w:tcBorders>
            <w:vAlign w:val="center"/>
          </w:tcPr>
          <w:p w:rsidR="0068770E" w:rsidRPr="004F6999" w:rsidRDefault="0068770E" w:rsidP="00D6044E">
            <w:pPr>
              <w:rPr>
                <w:sz w:val="20"/>
                <w:szCs w:val="20"/>
              </w:rPr>
            </w:pPr>
            <w:r w:rsidRPr="004F6999">
              <w:rPr>
                <w:b/>
                <w:sz w:val="20"/>
                <w:szCs w:val="20"/>
              </w:rPr>
              <w:t>Lab</w:t>
            </w:r>
            <w:r>
              <w:rPr>
                <w:b/>
                <w:sz w:val="20"/>
                <w:szCs w:val="20"/>
              </w:rPr>
              <w:t xml:space="preserve"> 11</w:t>
            </w:r>
            <w:r w:rsidRPr="004F6999">
              <w:rPr>
                <w:sz w:val="20"/>
                <w:szCs w:val="20"/>
              </w:rPr>
              <w:t xml:space="preserve"> – Triggers</w:t>
            </w:r>
          </w:p>
        </w:tc>
      </w:tr>
      <w:tr w:rsidR="0068770E" w:rsidRPr="00C82C67" w:rsidTr="0068770E">
        <w:trPr>
          <w:gridAfter w:val="1"/>
          <w:wAfter w:w="15" w:type="pct"/>
          <w:cantSplit/>
          <w:trHeight w:val="531"/>
          <w:jc w:val="center"/>
        </w:trPr>
        <w:tc>
          <w:tcPr>
            <w:tcW w:w="580" w:type="pct"/>
            <w:vMerge w:val="restart"/>
            <w:vAlign w:val="center"/>
          </w:tcPr>
          <w:p w:rsidR="0068770E" w:rsidRPr="00C82C67" w:rsidRDefault="0068770E" w:rsidP="00711747">
            <w:pPr>
              <w:jc w:val="center"/>
              <w:rPr>
                <w:sz w:val="20"/>
                <w:szCs w:val="20"/>
              </w:rPr>
            </w:pPr>
            <w:r w:rsidRPr="00C82C67">
              <w:rPr>
                <w:sz w:val="20"/>
                <w:szCs w:val="20"/>
              </w:rPr>
              <w:lastRenderedPageBreak/>
              <w:t>13</w:t>
            </w:r>
          </w:p>
        </w:tc>
        <w:tc>
          <w:tcPr>
            <w:tcW w:w="4405" w:type="pct"/>
            <w:tcBorders>
              <w:top w:val="single" w:sz="4" w:space="0" w:color="auto"/>
            </w:tcBorders>
            <w:vAlign w:val="center"/>
          </w:tcPr>
          <w:p w:rsidR="0068770E" w:rsidRPr="004F6999" w:rsidRDefault="0068770E" w:rsidP="00711747">
            <w:pPr>
              <w:rPr>
                <w:sz w:val="20"/>
                <w:szCs w:val="20"/>
              </w:rPr>
            </w:pPr>
            <w:r w:rsidRPr="004F6999">
              <w:rPr>
                <w:sz w:val="20"/>
                <w:szCs w:val="20"/>
              </w:rPr>
              <w:t>Transaction Management and Concurrency Control</w:t>
            </w:r>
          </w:p>
          <w:p w:rsidR="0068770E" w:rsidRDefault="0068770E" w:rsidP="00711747">
            <w:pPr>
              <w:pStyle w:val="NoSpacing"/>
              <w:rPr>
                <w:bCs/>
                <w:sz w:val="20"/>
                <w:szCs w:val="20"/>
              </w:rPr>
            </w:pPr>
            <w:r w:rsidRPr="004F6999">
              <w:rPr>
                <w:bCs/>
                <w:sz w:val="20"/>
                <w:szCs w:val="20"/>
              </w:rPr>
              <w:t xml:space="preserve">What Is a Transaction </w:t>
            </w:r>
          </w:p>
          <w:p w:rsidR="0068770E" w:rsidRPr="00C82C67" w:rsidRDefault="0068770E" w:rsidP="00711747">
            <w:pPr>
              <w:pStyle w:val="NoSpacing"/>
              <w:rPr>
                <w:rFonts w:ascii="Times New Roman" w:eastAsia="Times New Roman" w:hAnsi="Times New Roman" w:cs="Times New Roman"/>
                <w:sz w:val="20"/>
                <w:szCs w:val="20"/>
              </w:rPr>
            </w:pPr>
            <w:r w:rsidRPr="004F6999">
              <w:rPr>
                <w:bCs/>
                <w:sz w:val="20"/>
                <w:szCs w:val="20"/>
              </w:rPr>
              <w:t>Procedural SQL(</w:t>
            </w:r>
            <w:r w:rsidRPr="004F6999">
              <w:rPr>
                <w:sz w:val="20"/>
                <w:szCs w:val="20"/>
              </w:rPr>
              <w:t>Stored Procedures )</w:t>
            </w:r>
          </w:p>
        </w:tc>
      </w:tr>
      <w:tr w:rsidR="0068770E" w:rsidRPr="00C82C67" w:rsidTr="0068770E">
        <w:trPr>
          <w:gridAfter w:val="1"/>
          <w:wAfter w:w="15" w:type="pct"/>
          <w:cantSplit/>
          <w:trHeight w:val="300"/>
          <w:jc w:val="center"/>
        </w:trPr>
        <w:tc>
          <w:tcPr>
            <w:tcW w:w="580" w:type="pct"/>
            <w:vMerge/>
            <w:vAlign w:val="center"/>
          </w:tcPr>
          <w:p w:rsidR="0068770E" w:rsidRPr="00C82C67" w:rsidRDefault="0068770E" w:rsidP="00D22986">
            <w:pPr>
              <w:jc w:val="center"/>
              <w:rPr>
                <w:sz w:val="20"/>
                <w:szCs w:val="20"/>
              </w:rPr>
            </w:pPr>
          </w:p>
        </w:tc>
        <w:tc>
          <w:tcPr>
            <w:tcW w:w="4405" w:type="pct"/>
            <w:tcBorders>
              <w:top w:val="single" w:sz="4" w:space="0" w:color="auto"/>
            </w:tcBorders>
            <w:vAlign w:val="center"/>
          </w:tcPr>
          <w:p w:rsidR="0068770E" w:rsidRPr="004F6999" w:rsidRDefault="0068770E" w:rsidP="00D6044E">
            <w:pPr>
              <w:rPr>
                <w:sz w:val="20"/>
                <w:szCs w:val="20"/>
              </w:rPr>
            </w:pPr>
            <w:r w:rsidRPr="004F6999">
              <w:rPr>
                <w:b/>
                <w:sz w:val="20"/>
                <w:szCs w:val="20"/>
              </w:rPr>
              <w:t>Lab</w:t>
            </w:r>
            <w:r>
              <w:rPr>
                <w:b/>
                <w:sz w:val="20"/>
                <w:szCs w:val="20"/>
              </w:rPr>
              <w:t xml:space="preserve"> 12</w:t>
            </w:r>
            <w:r w:rsidRPr="004F6999">
              <w:rPr>
                <w:sz w:val="20"/>
                <w:szCs w:val="20"/>
              </w:rPr>
              <w:t>- Stored Procedures (Control-of-Flow Statements)</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D22986">
            <w:pPr>
              <w:jc w:val="center"/>
              <w:rPr>
                <w:sz w:val="20"/>
                <w:szCs w:val="20"/>
              </w:rPr>
            </w:pPr>
            <w:r w:rsidRPr="00C82C67">
              <w:rPr>
                <w:sz w:val="20"/>
                <w:szCs w:val="20"/>
              </w:rPr>
              <w:t>14</w:t>
            </w:r>
          </w:p>
        </w:tc>
        <w:tc>
          <w:tcPr>
            <w:tcW w:w="4405" w:type="pct"/>
            <w:vAlign w:val="center"/>
          </w:tcPr>
          <w:p w:rsidR="0068770E" w:rsidRPr="004F6999" w:rsidRDefault="0068770E" w:rsidP="00A27010">
            <w:pPr>
              <w:rPr>
                <w:bCs/>
                <w:sz w:val="20"/>
                <w:szCs w:val="20"/>
              </w:rPr>
            </w:pPr>
            <w:r w:rsidRPr="004F6999">
              <w:rPr>
                <w:bCs/>
                <w:sz w:val="20"/>
                <w:szCs w:val="20"/>
              </w:rPr>
              <w:t>Concurrency Control</w:t>
            </w:r>
          </w:p>
          <w:p w:rsidR="0068770E" w:rsidRPr="004F6999" w:rsidRDefault="0068770E" w:rsidP="00A27010">
            <w:pPr>
              <w:rPr>
                <w:bCs/>
                <w:sz w:val="20"/>
                <w:szCs w:val="20"/>
              </w:rPr>
            </w:pPr>
            <w:r w:rsidRPr="004F6999">
              <w:rPr>
                <w:bCs/>
                <w:sz w:val="20"/>
                <w:szCs w:val="20"/>
              </w:rPr>
              <w:t>Concurrency Control with Locking Methods</w:t>
            </w:r>
          </w:p>
          <w:p w:rsidR="0068770E" w:rsidRDefault="0068770E" w:rsidP="00A27010">
            <w:pPr>
              <w:rPr>
                <w:bCs/>
                <w:sz w:val="20"/>
                <w:szCs w:val="20"/>
              </w:rPr>
            </w:pPr>
            <w:r w:rsidRPr="004F6999">
              <w:rPr>
                <w:bCs/>
                <w:sz w:val="20"/>
                <w:szCs w:val="20"/>
              </w:rPr>
              <w:t xml:space="preserve">Concurrency Control with Time Stamping Methods </w:t>
            </w:r>
          </w:p>
          <w:p w:rsidR="0068770E" w:rsidRPr="00C82C67" w:rsidRDefault="0068770E" w:rsidP="00A27010">
            <w:pPr>
              <w:rPr>
                <w:sz w:val="20"/>
                <w:szCs w:val="20"/>
                <w:lang w:eastAsia="en-GB"/>
              </w:rPr>
            </w:pPr>
            <w:r w:rsidRPr="004F6999">
              <w:rPr>
                <w:bCs/>
                <w:sz w:val="20"/>
                <w:szCs w:val="20"/>
              </w:rPr>
              <w:t>Procedural SQL(</w:t>
            </w:r>
            <w:r w:rsidRPr="004F6999">
              <w:rPr>
                <w:sz w:val="20"/>
                <w:szCs w:val="20"/>
              </w:rPr>
              <w:t>PL/SQL Stored Functions)</w:t>
            </w:r>
          </w:p>
        </w:tc>
      </w:tr>
      <w:tr w:rsidR="0068770E" w:rsidRPr="00C82C67" w:rsidTr="0068770E">
        <w:trPr>
          <w:gridAfter w:val="1"/>
          <w:wAfter w:w="15" w:type="pct"/>
          <w:cantSplit/>
          <w:trHeight w:val="300"/>
          <w:jc w:val="center"/>
        </w:trPr>
        <w:tc>
          <w:tcPr>
            <w:tcW w:w="580" w:type="pct"/>
            <w:vMerge/>
            <w:vAlign w:val="center"/>
          </w:tcPr>
          <w:p w:rsidR="0068770E" w:rsidRPr="00C82C67" w:rsidRDefault="0068770E" w:rsidP="00A27010">
            <w:pPr>
              <w:jc w:val="center"/>
              <w:rPr>
                <w:sz w:val="20"/>
                <w:szCs w:val="20"/>
              </w:rPr>
            </w:pPr>
          </w:p>
        </w:tc>
        <w:tc>
          <w:tcPr>
            <w:tcW w:w="4405" w:type="pct"/>
            <w:vAlign w:val="center"/>
          </w:tcPr>
          <w:p w:rsidR="0068770E" w:rsidRPr="004F6999" w:rsidRDefault="0068770E" w:rsidP="00A27010">
            <w:pPr>
              <w:rPr>
                <w:sz w:val="20"/>
                <w:szCs w:val="20"/>
              </w:rPr>
            </w:pPr>
            <w:r w:rsidRPr="004F6999">
              <w:rPr>
                <w:b/>
                <w:sz w:val="20"/>
                <w:szCs w:val="20"/>
              </w:rPr>
              <w:t>Lab</w:t>
            </w:r>
            <w:r>
              <w:rPr>
                <w:b/>
                <w:sz w:val="20"/>
                <w:szCs w:val="20"/>
              </w:rPr>
              <w:t xml:space="preserve"> 13</w:t>
            </w:r>
            <w:r w:rsidRPr="004F6999">
              <w:rPr>
                <w:sz w:val="20"/>
                <w:szCs w:val="20"/>
              </w:rPr>
              <w:t xml:space="preserve"> - Stored Procedures (Control-of-Flow Statements)</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A27010">
            <w:pPr>
              <w:jc w:val="center"/>
              <w:rPr>
                <w:sz w:val="20"/>
                <w:szCs w:val="20"/>
              </w:rPr>
            </w:pPr>
            <w:r w:rsidRPr="00C82C67">
              <w:rPr>
                <w:sz w:val="20"/>
                <w:szCs w:val="20"/>
              </w:rPr>
              <w:t>15</w:t>
            </w:r>
          </w:p>
        </w:tc>
        <w:tc>
          <w:tcPr>
            <w:tcW w:w="4405" w:type="pct"/>
            <w:vAlign w:val="center"/>
          </w:tcPr>
          <w:p w:rsidR="0068770E" w:rsidRDefault="0068770E" w:rsidP="00A27010">
            <w:pPr>
              <w:tabs>
                <w:tab w:val="left" w:pos="0"/>
              </w:tabs>
              <w:rPr>
                <w:sz w:val="20"/>
                <w:szCs w:val="20"/>
              </w:rPr>
            </w:pPr>
            <w:r w:rsidRPr="004F6999">
              <w:rPr>
                <w:sz w:val="20"/>
                <w:szCs w:val="20"/>
              </w:rPr>
              <w:t>Locks and deadlocks and recovery techniques</w:t>
            </w:r>
          </w:p>
          <w:p w:rsidR="0068770E" w:rsidRPr="004F6999" w:rsidRDefault="0068770E" w:rsidP="00A27010">
            <w:pPr>
              <w:tabs>
                <w:tab w:val="left" w:pos="0"/>
              </w:tabs>
              <w:rPr>
                <w:bCs/>
                <w:sz w:val="20"/>
                <w:szCs w:val="20"/>
              </w:rPr>
            </w:pPr>
            <w:r w:rsidRPr="004F6999">
              <w:rPr>
                <w:bCs/>
                <w:sz w:val="20"/>
                <w:szCs w:val="20"/>
              </w:rPr>
              <w:t>Concurrency Control with Optimistic Methods</w:t>
            </w:r>
          </w:p>
          <w:p w:rsidR="0068770E" w:rsidRDefault="0068770E" w:rsidP="00A27010">
            <w:pPr>
              <w:autoSpaceDE w:val="0"/>
              <w:autoSpaceDN w:val="0"/>
              <w:adjustRightInd w:val="0"/>
              <w:rPr>
                <w:sz w:val="20"/>
                <w:szCs w:val="20"/>
              </w:rPr>
            </w:pPr>
            <w:r w:rsidRPr="004F6999">
              <w:rPr>
                <w:bCs/>
                <w:sz w:val="20"/>
                <w:szCs w:val="20"/>
              </w:rPr>
              <w:t>Database Recovery Management</w:t>
            </w:r>
            <w:r w:rsidRPr="004F6999">
              <w:rPr>
                <w:sz w:val="20"/>
                <w:szCs w:val="20"/>
              </w:rPr>
              <w:t xml:space="preserve"> </w:t>
            </w:r>
          </w:p>
          <w:p w:rsidR="0068770E" w:rsidRPr="004F6999" w:rsidRDefault="0068770E" w:rsidP="00A27010">
            <w:pPr>
              <w:autoSpaceDE w:val="0"/>
              <w:autoSpaceDN w:val="0"/>
              <w:adjustRightInd w:val="0"/>
              <w:rPr>
                <w:sz w:val="20"/>
                <w:szCs w:val="20"/>
              </w:rPr>
            </w:pPr>
            <w:r w:rsidRPr="004F6999">
              <w:rPr>
                <w:sz w:val="20"/>
                <w:szCs w:val="20"/>
              </w:rPr>
              <w:t>SQL Fetching Phase</w:t>
            </w:r>
          </w:p>
          <w:p w:rsidR="0068770E" w:rsidRPr="004F6999" w:rsidRDefault="0068770E" w:rsidP="00A27010">
            <w:pPr>
              <w:rPr>
                <w:sz w:val="20"/>
                <w:szCs w:val="20"/>
              </w:rPr>
            </w:pPr>
            <w:r w:rsidRPr="004F6999">
              <w:rPr>
                <w:sz w:val="20"/>
                <w:szCs w:val="20"/>
              </w:rPr>
              <w:t>Query Processing Bottlenecks</w:t>
            </w:r>
          </w:p>
          <w:p w:rsidR="0068770E" w:rsidRDefault="0068770E" w:rsidP="00A27010">
            <w:pPr>
              <w:autoSpaceDE w:val="0"/>
              <w:autoSpaceDN w:val="0"/>
              <w:adjustRightInd w:val="0"/>
              <w:rPr>
                <w:bCs/>
                <w:sz w:val="20"/>
                <w:szCs w:val="20"/>
              </w:rPr>
            </w:pPr>
            <w:r w:rsidRPr="004F6999">
              <w:rPr>
                <w:bCs/>
                <w:sz w:val="20"/>
                <w:szCs w:val="20"/>
              </w:rPr>
              <w:t xml:space="preserve">Indexes and Query Optimization </w:t>
            </w:r>
          </w:p>
          <w:p w:rsidR="0068770E" w:rsidRPr="004F6999" w:rsidRDefault="0068770E" w:rsidP="00A27010">
            <w:pPr>
              <w:autoSpaceDE w:val="0"/>
              <w:autoSpaceDN w:val="0"/>
              <w:adjustRightInd w:val="0"/>
              <w:rPr>
                <w:bCs/>
                <w:sz w:val="20"/>
                <w:szCs w:val="20"/>
              </w:rPr>
            </w:pPr>
            <w:r w:rsidRPr="004F6999">
              <w:rPr>
                <w:bCs/>
                <w:sz w:val="20"/>
                <w:szCs w:val="20"/>
              </w:rPr>
              <w:t>Query Processing</w:t>
            </w:r>
          </w:p>
          <w:p w:rsidR="0068770E" w:rsidRPr="004F6999" w:rsidRDefault="0068770E" w:rsidP="00A27010">
            <w:pPr>
              <w:autoSpaceDE w:val="0"/>
              <w:autoSpaceDN w:val="0"/>
              <w:adjustRightInd w:val="0"/>
              <w:rPr>
                <w:sz w:val="20"/>
                <w:szCs w:val="20"/>
              </w:rPr>
            </w:pPr>
            <w:r w:rsidRPr="004F6999">
              <w:rPr>
                <w:sz w:val="20"/>
                <w:szCs w:val="20"/>
              </w:rPr>
              <w:t>SQL Parsing Phase</w:t>
            </w:r>
          </w:p>
          <w:p w:rsidR="0068770E" w:rsidRPr="00C82C67" w:rsidRDefault="0068770E" w:rsidP="00A27010">
            <w:pPr>
              <w:rPr>
                <w:sz w:val="20"/>
                <w:szCs w:val="20"/>
                <w:lang w:eastAsia="en-GB"/>
              </w:rPr>
            </w:pPr>
            <w:r w:rsidRPr="004F6999">
              <w:rPr>
                <w:sz w:val="20"/>
                <w:szCs w:val="20"/>
              </w:rPr>
              <w:t>SQL Execution Phase</w:t>
            </w:r>
          </w:p>
        </w:tc>
      </w:tr>
      <w:tr w:rsidR="0068770E" w:rsidRPr="00C82C67" w:rsidTr="0068770E">
        <w:trPr>
          <w:gridAfter w:val="1"/>
          <w:wAfter w:w="15" w:type="pct"/>
          <w:cantSplit/>
          <w:trHeight w:val="309"/>
          <w:jc w:val="center"/>
        </w:trPr>
        <w:tc>
          <w:tcPr>
            <w:tcW w:w="580" w:type="pct"/>
            <w:vMerge/>
            <w:vAlign w:val="center"/>
          </w:tcPr>
          <w:p w:rsidR="0068770E" w:rsidRPr="00C82C67" w:rsidRDefault="0068770E" w:rsidP="00A27010">
            <w:pPr>
              <w:jc w:val="center"/>
              <w:rPr>
                <w:sz w:val="20"/>
                <w:szCs w:val="20"/>
              </w:rPr>
            </w:pPr>
          </w:p>
        </w:tc>
        <w:tc>
          <w:tcPr>
            <w:tcW w:w="4405" w:type="pct"/>
            <w:vAlign w:val="center"/>
          </w:tcPr>
          <w:p w:rsidR="0068770E" w:rsidRPr="00C82C67" w:rsidRDefault="0068770E" w:rsidP="00A27010">
            <w:pPr>
              <w:rPr>
                <w:sz w:val="20"/>
                <w:szCs w:val="20"/>
                <w:lang w:eastAsia="en-GB"/>
              </w:rPr>
            </w:pPr>
            <w:r w:rsidRPr="004F6999">
              <w:rPr>
                <w:b/>
                <w:sz w:val="20"/>
                <w:szCs w:val="20"/>
              </w:rPr>
              <w:t>Lab</w:t>
            </w:r>
            <w:r>
              <w:rPr>
                <w:b/>
                <w:sz w:val="20"/>
                <w:szCs w:val="20"/>
              </w:rPr>
              <w:t xml:space="preserve"> 14</w:t>
            </w:r>
            <w:r w:rsidRPr="004F6999">
              <w:rPr>
                <w:sz w:val="20"/>
                <w:szCs w:val="20"/>
              </w:rPr>
              <w:t xml:space="preserve"> - Database Connectivity, Transaction and concurrency</w:t>
            </w:r>
          </w:p>
        </w:tc>
      </w:tr>
      <w:tr w:rsidR="0068770E" w:rsidRPr="00C82C67" w:rsidTr="0068770E">
        <w:trPr>
          <w:gridAfter w:val="1"/>
          <w:wAfter w:w="15" w:type="pct"/>
          <w:cantSplit/>
          <w:trHeight w:val="578"/>
          <w:jc w:val="center"/>
        </w:trPr>
        <w:tc>
          <w:tcPr>
            <w:tcW w:w="580" w:type="pct"/>
            <w:vMerge w:val="restart"/>
            <w:vAlign w:val="center"/>
          </w:tcPr>
          <w:p w:rsidR="0068770E" w:rsidRPr="00C82C67" w:rsidRDefault="0068770E" w:rsidP="00711747">
            <w:pPr>
              <w:jc w:val="center"/>
              <w:rPr>
                <w:sz w:val="20"/>
                <w:szCs w:val="20"/>
              </w:rPr>
            </w:pPr>
            <w:r w:rsidRPr="00C82C67">
              <w:rPr>
                <w:sz w:val="20"/>
                <w:szCs w:val="20"/>
              </w:rPr>
              <w:t>16</w:t>
            </w:r>
          </w:p>
        </w:tc>
        <w:tc>
          <w:tcPr>
            <w:tcW w:w="4405" w:type="pct"/>
            <w:vAlign w:val="center"/>
          </w:tcPr>
          <w:p w:rsidR="0068770E" w:rsidRDefault="0068770E" w:rsidP="008816C9">
            <w:pPr>
              <w:rPr>
                <w:sz w:val="20"/>
                <w:szCs w:val="20"/>
              </w:rPr>
            </w:pPr>
            <w:r>
              <w:rPr>
                <w:sz w:val="20"/>
                <w:szCs w:val="20"/>
              </w:rPr>
              <w:t xml:space="preserve">DBMS tuning </w:t>
            </w:r>
          </w:p>
          <w:p w:rsidR="0068770E" w:rsidRPr="004F6999" w:rsidRDefault="0068770E" w:rsidP="008816C9">
            <w:pPr>
              <w:rPr>
                <w:sz w:val="20"/>
                <w:szCs w:val="20"/>
              </w:rPr>
            </w:pPr>
            <w:r w:rsidRPr="004F6999">
              <w:rPr>
                <w:sz w:val="20"/>
                <w:szCs w:val="20"/>
              </w:rPr>
              <w:t xml:space="preserve">Query Processing </w:t>
            </w:r>
          </w:p>
          <w:p w:rsidR="0068770E" w:rsidRPr="008816C9" w:rsidRDefault="0068770E" w:rsidP="008816C9">
            <w:pPr>
              <w:autoSpaceDE w:val="0"/>
              <w:autoSpaceDN w:val="0"/>
              <w:adjustRightInd w:val="0"/>
              <w:rPr>
                <w:bCs/>
                <w:sz w:val="20"/>
                <w:szCs w:val="20"/>
              </w:rPr>
            </w:pPr>
            <w:r w:rsidRPr="004F6999">
              <w:rPr>
                <w:bCs/>
                <w:sz w:val="20"/>
                <w:szCs w:val="20"/>
              </w:rPr>
              <w:t xml:space="preserve">and Query Optimization </w:t>
            </w:r>
          </w:p>
        </w:tc>
      </w:tr>
      <w:tr w:rsidR="0068770E" w:rsidRPr="00C82C67" w:rsidTr="0068770E">
        <w:trPr>
          <w:gridAfter w:val="1"/>
          <w:wAfter w:w="15" w:type="pct"/>
          <w:cantSplit/>
          <w:trHeight w:val="309"/>
          <w:jc w:val="center"/>
        </w:trPr>
        <w:tc>
          <w:tcPr>
            <w:tcW w:w="580" w:type="pct"/>
            <w:vMerge/>
            <w:vAlign w:val="center"/>
          </w:tcPr>
          <w:p w:rsidR="0068770E" w:rsidRPr="00C82C67" w:rsidRDefault="0068770E" w:rsidP="005572AB">
            <w:pPr>
              <w:jc w:val="center"/>
              <w:rPr>
                <w:sz w:val="20"/>
                <w:szCs w:val="20"/>
              </w:rPr>
            </w:pPr>
          </w:p>
        </w:tc>
        <w:tc>
          <w:tcPr>
            <w:tcW w:w="4405" w:type="pct"/>
            <w:vAlign w:val="center"/>
          </w:tcPr>
          <w:p w:rsidR="0068770E" w:rsidRPr="005D6CDF" w:rsidRDefault="0068770E" w:rsidP="005D6CDF">
            <w:pPr>
              <w:rPr>
                <w:sz w:val="20"/>
                <w:szCs w:val="20"/>
              </w:rPr>
            </w:pPr>
            <w:r w:rsidRPr="005572AB">
              <w:rPr>
                <w:b/>
                <w:sz w:val="20"/>
                <w:szCs w:val="20"/>
              </w:rPr>
              <w:t>Lab</w:t>
            </w:r>
            <w:r>
              <w:rPr>
                <w:b/>
                <w:sz w:val="20"/>
                <w:szCs w:val="20"/>
              </w:rPr>
              <w:t xml:space="preserve"> 15-</w:t>
            </w:r>
            <w:r>
              <w:rPr>
                <w:sz w:val="20"/>
                <w:szCs w:val="20"/>
              </w:rPr>
              <w:t>OEL II</w:t>
            </w:r>
          </w:p>
        </w:tc>
      </w:tr>
      <w:tr w:rsidR="0068770E" w:rsidRPr="00C82C67" w:rsidTr="0068770E">
        <w:trPr>
          <w:gridAfter w:val="1"/>
          <w:wAfter w:w="15" w:type="pct"/>
          <w:cantSplit/>
          <w:trHeight w:val="628"/>
          <w:jc w:val="center"/>
        </w:trPr>
        <w:tc>
          <w:tcPr>
            <w:tcW w:w="580" w:type="pct"/>
            <w:vMerge w:val="restart"/>
            <w:vAlign w:val="center"/>
          </w:tcPr>
          <w:p w:rsidR="0068770E" w:rsidRPr="00C82C67" w:rsidRDefault="0068770E" w:rsidP="00711747">
            <w:pPr>
              <w:jc w:val="center"/>
              <w:rPr>
                <w:sz w:val="20"/>
                <w:szCs w:val="20"/>
              </w:rPr>
            </w:pPr>
            <w:r w:rsidRPr="00C82C67">
              <w:rPr>
                <w:sz w:val="20"/>
                <w:szCs w:val="20"/>
              </w:rPr>
              <w:t>17</w:t>
            </w:r>
          </w:p>
        </w:tc>
        <w:tc>
          <w:tcPr>
            <w:tcW w:w="4405" w:type="pct"/>
            <w:vAlign w:val="center"/>
          </w:tcPr>
          <w:p w:rsidR="0068770E" w:rsidRDefault="0068770E" w:rsidP="00C65486">
            <w:pPr>
              <w:rPr>
                <w:sz w:val="20"/>
                <w:szCs w:val="20"/>
              </w:rPr>
            </w:pPr>
            <w:r>
              <w:rPr>
                <w:sz w:val="20"/>
                <w:szCs w:val="20"/>
              </w:rPr>
              <w:t xml:space="preserve">Distributed Databases </w:t>
            </w:r>
            <w:r w:rsidRPr="004F6999">
              <w:rPr>
                <w:sz w:val="20"/>
                <w:szCs w:val="20"/>
              </w:rPr>
              <w:t xml:space="preserve"> </w:t>
            </w:r>
          </w:p>
          <w:p w:rsidR="0068770E" w:rsidRDefault="0068770E" w:rsidP="00C65486">
            <w:pPr>
              <w:rPr>
                <w:sz w:val="20"/>
                <w:szCs w:val="20"/>
              </w:rPr>
            </w:pPr>
            <w:r w:rsidRPr="004F6999">
              <w:rPr>
                <w:sz w:val="20"/>
                <w:szCs w:val="20"/>
              </w:rPr>
              <w:t>Data Fragmentation</w:t>
            </w:r>
            <w:r>
              <w:rPr>
                <w:sz w:val="20"/>
                <w:szCs w:val="20"/>
              </w:rPr>
              <w:t xml:space="preserve">, </w:t>
            </w:r>
            <w:r w:rsidRPr="004F6999">
              <w:rPr>
                <w:sz w:val="20"/>
                <w:szCs w:val="20"/>
              </w:rPr>
              <w:t>Data Replication</w:t>
            </w:r>
            <w:r>
              <w:rPr>
                <w:sz w:val="20"/>
                <w:szCs w:val="20"/>
              </w:rPr>
              <w:t xml:space="preserve"> </w:t>
            </w:r>
          </w:p>
          <w:p w:rsidR="0068770E" w:rsidRPr="00C82C67" w:rsidRDefault="0068770E" w:rsidP="00C65486">
            <w:pPr>
              <w:rPr>
                <w:sz w:val="20"/>
                <w:szCs w:val="20"/>
                <w:lang w:eastAsia="en-GB"/>
              </w:rPr>
            </w:pPr>
            <w:r>
              <w:rPr>
                <w:sz w:val="20"/>
                <w:szCs w:val="20"/>
              </w:rPr>
              <w:t>Revision</w:t>
            </w:r>
          </w:p>
        </w:tc>
      </w:tr>
      <w:tr w:rsidR="0068770E" w:rsidRPr="00C82C67" w:rsidTr="0068770E">
        <w:trPr>
          <w:gridAfter w:val="1"/>
          <w:wAfter w:w="15" w:type="pct"/>
          <w:cantSplit/>
          <w:trHeight w:val="309"/>
          <w:jc w:val="center"/>
        </w:trPr>
        <w:tc>
          <w:tcPr>
            <w:tcW w:w="580" w:type="pct"/>
            <w:vMerge/>
            <w:vAlign w:val="center"/>
          </w:tcPr>
          <w:p w:rsidR="0068770E" w:rsidRPr="00C82C67" w:rsidRDefault="0068770E" w:rsidP="005572AB">
            <w:pPr>
              <w:jc w:val="center"/>
              <w:rPr>
                <w:sz w:val="20"/>
                <w:szCs w:val="20"/>
              </w:rPr>
            </w:pPr>
          </w:p>
        </w:tc>
        <w:tc>
          <w:tcPr>
            <w:tcW w:w="4405" w:type="pct"/>
            <w:vAlign w:val="center"/>
          </w:tcPr>
          <w:p w:rsidR="0068770E" w:rsidRPr="005572AB" w:rsidRDefault="0068770E" w:rsidP="005572AB">
            <w:pPr>
              <w:rPr>
                <w:b/>
                <w:sz w:val="20"/>
                <w:szCs w:val="20"/>
              </w:rPr>
            </w:pPr>
            <w:r w:rsidRPr="005572AB">
              <w:rPr>
                <w:b/>
                <w:sz w:val="20"/>
                <w:szCs w:val="20"/>
              </w:rPr>
              <w:t xml:space="preserve">Lab Project Demo and </w:t>
            </w:r>
            <w:r>
              <w:rPr>
                <w:b/>
                <w:sz w:val="20"/>
                <w:szCs w:val="20"/>
              </w:rPr>
              <w:t xml:space="preserve">Lab </w:t>
            </w:r>
            <w:r w:rsidRPr="005572AB">
              <w:rPr>
                <w:b/>
                <w:sz w:val="20"/>
                <w:szCs w:val="20"/>
              </w:rPr>
              <w:t>Viva</w:t>
            </w:r>
          </w:p>
        </w:tc>
      </w:tr>
      <w:tr w:rsidR="0068770E" w:rsidRPr="00C82C67" w:rsidTr="0068770E">
        <w:trPr>
          <w:cantSplit/>
          <w:trHeight w:val="309"/>
          <w:jc w:val="center"/>
        </w:trPr>
        <w:tc>
          <w:tcPr>
            <w:tcW w:w="580" w:type="pct"/>
            <w:shd w:val="clear" w:color="auto" w:fill="D9D9D9"/>
            <w:vAlign w:val="center"/>
          </w:tcPr>
          <w:p w:rsidR="0068770E" w:rsidRPr="001A3C13" w:rsidRDefault="0068770E" w:rsidP="005572AB">
            <w:pPr>
              <w:jc w:val="center"/>
              <w:rPr>
                <w:b/>
                <w:sz w:val="20"/>
                <w:szCs w:val="20"/>
              </w:rPr>
            </w:pPr>
            <w:r w:rsidRPr="001A3C13">
              <w:rPr>
                <w:b/>
                <w:sz w:val="20"/>
                <w:szCs w:val="20"/>
              </w:rPr>
              <w:t>18</w:t>
            </w:r>
          </w:p>
        </w:tc>
        <w:tc>
          <w:tcPr>
            <w:tcW w:w="4420" w:type="pct"/>
            <w:gridSpan w:val="2"/>
            <w:shd w:val="clear" w:color="auto" w:fill="D9D9D9"/>
          </w:tcPr>
          <w:p w:rsidR="0068770E" w:rsidRPr="001A3C13" w:rsidRDefault="0068770E" w:rsidP="005572AB">
            <w:pPr>
              <w:jc w:val="center"/>
              <w:rPr>
                <w:b/>
                <w:sz w:val="20"/>
                <w:szCs w:val="20"/>
              </w:rPr>
            </w:pPr>
            <w:r>
              <w:rPr>
                <w:b/>
                <w:sz w:val="20"/>
                <w:szCs w:val="20"/>
              </w:rPr>
              <w:t>FINAL TERM</w:t>
            </w:r>
          </w:p>
        </w:tc>
      </w:tr>
    </w:tbl>
    <w:p w:rsidR="0016403A" w:rsidRDefault="0016403A">
      <w:pPr>
        <w:jc w:val="center"/>
        <w:rPr>
          <w:sz w:val="20"/>
          <w:szCs w:val="20"/>
        </w:rPr>
      </w:pPr>
    </w:p>
    <w:p w:rsidR="0016403A" w:rsidRDefault="0016403A">
      <w:pPr>
        <w:pBdr>
          <w:top w:val="single" w:sz="4" w:space="1" w:color="auto"/>
          <w:left w:val="single" w:sz="4" w:space="4" w:color="auto"/>
          <w:bottom w:val="single" w:sz="4" w:space="1" w:color="auto"/>
          <w:right w:val="single" w:sz="4" w:space="4" w:color="auto"/>
        </w:pBdr>
        <w:jc w:val="both"/>
        <w:rPr>
          <w:b/>
          <w:i/>
        </w:rPr>
      </w:pPr>
      <w:r>
        <w:rPr>
          <w:b/>
          <w:i/>
        </w:rPr>
        <w:t>NOTE:</w:t>
      </w:r>
    </w:p>
    <w:p w:rsidR="0016403A" w:rsidRDefault="0016403A">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i/>
          <w:sz w:val="24"/>
          <w:szCs w:val="24"/>
        </w:rPr>
      </w:pPr>
      <w:r>
        <w:rPr>
          <w:rFonts w:ascii="Times New Roman" w:hAnsi="Times New Roman"/>
          <w:i/>
          <w:sz w:val="24"/>
          <w:szCs w:val="24"/>
        </w:rPr>
        <w:t xml:space="preserve">This schedule is subject to revisions as conditions may warrant. </w:t>
      </w:r>
    </w:p>
    <w:p w:rsidR="0016403A" w:rsidRDefault="0016403A">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i/>
          <w:sz w:val="24"/>
          <w:szCs w:val="24"/>
        </w:rPr>
      </w:pPr>
      <w:r>
        <w:rPr>
          <w:rFonts w:ascii="Times New Roman" w:hAnsi="Times New Roman"/>
          <w:i/>
          <w:sz w:val="24"/>
          <w:szCs w:val="24"/>
        </w:rPr>
        <w:t>Topics will be covered in sequence no matter if city observes any planned or unplanned holidays.</w:t>
      </w:r>
    </w:p>
    <w:p w:rsidR="0016403A" w:rsidRDefault="0016403A">
      <w:pPr>
        <w:pStyle w:val="ListParagraph"/>
        <w:numPr>
          <w:ilvl w:val="0"/>
          <w:numId w:val="3"/>
        </w:num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i/>
          <w:sz w:val="24"/>
          <w:szCs w:val="24"/>
        </w:rPr>
      </w:pPr>
      <w:r>
        <w:rPr>
          <w:rFonts w:ascii="Times New Roman" w:hAnsi="Times New Roman"/>
          <w:i/>
          <w:sz w:val="24"/>
          <w:szCs w:val="24"/>
        </w:rPr>
        <w:t>The information in this course outline is subject to revision as conditions may warrant.</w:t>
      </w:r>
    </w:p>
    <w:p w:rsidR="00D156A2" w:rsidRDefault="00D156A2" w:rsidP="00D156A2">
      <w:pPr>
        <w:pStyle w:val="ListParagraph"/>
        <w:tabs>
          <w:tab w:val="left" w:pos="1935"/>
        </w:tabs>
        <w:spacing w:after="0" w:line="240" w:lineRule="auto"/>
        <w:ind w:left="0"/>
        <w:jc w:val="both"/>
        <w:rPr>
          <w:rFonts w:ascii="Times New Roman" w:hAnsi="Times New Roman"/>
          <w:sz w:val="24"/>
          <w:szCs w:val="24"/>
        </w:rPr>
      </w:pPr>
      <w:r>
        <w:rPr>
          <w:rFonts w:ascii="Times New Roman" w:hAnsi="Times New Roman"/>
          <w:sz w:val="24"/>
          <w:szCs w:val="24"/>
        </w:rPr>
        <w:tab/>
      </w:r>
    </w:p>
    <w:p w:rsidR="00F466E9" w:rsidRPr="00292087" w:rsidRDefault="009E240E" w:rsidP="00581276">
      <w:pPr>
        <w:rPr>
          <w:b/>
          <w:smallCaps/>
        </w:rPr>
      </w:pPr>
      <w:r w:rsidRPr="00292087">
        <w:rPr>
          <w:b/>
          <w:bCs/>
          <w:caps/>
          <w:color w:val="000000"/>
          <w:sz w:val="28"/>
        </w:rPr>
        <w:t>Course Assessment Method</w:t>
      </w:r>
      <w:r w:rsidR="00F466E9" w:rsidRPr="00292087">
        <w:rPr>
          <w:b/>
          <w:smallCaps/>
        </w:rPr>
        <w:t xml:space="preserve"> </w:t>
      </w:r>
    </w:p>
    <w:p w:rsidR="009E240E" w:rsidRDefault="009E240E" w:rsidP="0047577C">
      <w:pPr>
        <w:jc w:val="both"/>
        <w:rPr>
          <w:b/>
          <w:smallCaps/>
        </w:rPr>
      </w:pPr>
    </w:p>
    <w:p w:rsidR="0047577C" w:rsidRPr="00F466E9" w:rsidRDefault="0047577C" w:rsidP="0047577C">
      <w:pPr>
        <w:jc w:val="both"/>
        <w:rPr>
          <w:b/>
          <w:smallCaps/>
        </w:rPr>
      </w:pPr>
      <w:r w:rsidRPr="00F466E9">
        <w:rPr>
          <w:b/>
          <w:smallCaps/>
        </w:rPr>
        <w:t>Method of Evaluation and Structure:</w:t>
      </w:r>
    </w:p>
    <w:p w:rsidR="0047577C" w:rsidRDefault="0047577C" w:rsidP="00F63369">
      <w:pPr>
        <w:tabs>
          <w:tab w:val="left" w:pos="180"/>
          <w:tab w:val="left" w:pos="810"/>
        </w:tabs>
      </w:pPr>
    </w:p>
    <w:p w:rsidR="0047577C" w:rsidRDefault="0047577C" w:rsidP="0047577C">
      <w:r>
        <w:t>A student’s grade will be based on multiple measures of performance as mentioned below:</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13"/>
        <w:gridCol w:w="922"/>
      </w:tblGrid>
      <w:tr w:rsidR="0047577C" w:rsidRPr="001233FF" w:rsidTr="001233FF">
        <w:trPr>
          <w:trHeight w:val="170"/>
        </w:trPr>
        <w:tc>
          <w:tcPr>
            <w:tcW w:w="0" w:type="auto"/>
            <w:shd w:val="clear" w:color="auto" w:fill="D9D9D9" w:themeFill="background1" w:themeFillShade="D9"/>
            <w:tcMar>
              <w:top w:w="72" w:type="dxa"/>
              <w:left w:w="144" w:type="dxa"/>
              <w:bottom w:w="72" w:type="dxa"/>
              <w:right w:w="144" w:type="dxa"/>
            </w:tcMar>
            <w:hideMark/>
          </w:tcPr>
          <w:p w:rsidR="0047577C" w:rsidRPr="001233FF" w:rsidRDefault="0047577C" w:rsidP="00F63369">
            <w:pPr>
              <w:jc w:val="center"/>
              <w:rPr>
                <w:b/>
                <w:smallCaps/>
                <w:sz w:val="20"/>
                <w:szCs w:val="22"/>
              </w:rPr>
            </w:pPr>
            <w:r w:rsidRPr="001233FF">
              <w:rPr>
                <w:b/>
                <w:smallCaps/>
                <w:sz w:val="20"/>
                <w:szCs w:val="22"/>
              </w:rPr>
              <w:t>Evaluation Instruments</w:t>
            </w:r>
            <w:r w:rsidR="00F63369" w:rsidRPr="001233FF">
              <w:rPr>
                <w:b/>
                <w:smallCaps/>
                <w:sz w:val="20"/>
                <w:szCs w:val="22"/>
              </w:rPr>
              <w:t xml:space="preserve"> (EI)</w:t>
            </w:r>
          </w:p>
        </w:tc>
        <w:tc>
          <w:tcPr>
            <w:tcW w:w="0" w:type="auto"/>
            <w:shd w:val="clear" w:color="auto" w:fill="D9D9D9" w:themeFill="background1" w:themeFillShade="D9"/>
            <w:tcMar>
              <w:top w:w="72" w:type="dxa"/>
              <w:left w:w="144" w:type="dxa"/>
              <w:bottom w:w="72" w:type="dxa"/>
              <w:right w:w="144" w:type="dxa"/>
            </w:tcMar>
            <w:hideMark/>
          </w:tcPr>
          <w:p w:rsidR="0047577C" w:rsidRPr="001233FF" w:rsidRDefault="0047577C" w:rsidP="00F63369">
            <w:pPr>
              <w:jc w:val="center"/>
              <w:rPr>
                <w:b/>
                <w:smallCaps/>
                <w:sz w:val="20"/>
                <w:szCs w:val="22"/>
              </w:rPr>
            </w:pPr>
            <w:r w:rsidRPr="001233FF">
              <w:rPr>
                <w:b/>
                <w:smallCaps/>
                <w:sz w:val="20"/>
                <w:szCs w:val="22"/>
              </w:rPr>
              <w:t>Marks</w:t>
            </w:r>
          </w:p>
        </w:tc>
      </w:tr>
      <w:tr w:rsidR="0047577C" w:rsidRPr="00F63369" w:rsidTr="001233FF">
        <w:trPr>
          <w:trHeight w:val="124"/>
        </w:trPr>
        <w:tc>
          <w:tcPr>
            <w:tcW w:w="0" w:type="auto"/>
            <w:tcMar>
              <w:top w:w="72" w:type="dxa"/>
              <w:left w:w="144" w:type="dxa"/>
              <w:bottom w:w="72" w:type="dxa"/>
              <w:right w:w="144" w:type="dxa"/>
            </w:tcMar>
            <w:hideMark/>
          </w:tcPr>
          <w:p w:rsidR="0047577C" w:rsidRPr="00F63369" w:rsidRDefault="0047577C" w:rsidP="00F63369">
            <w:pPr>
              <w:rPr>
                <w:sz w:val="20"/>
                <w:szCs w:val="20"/>
              </w:rPr>
            </w:pPr>
            <w:r w:rsidRPr="00F63369">
              <w:rPr>
                <w:sz w:val="20"/>
                <w:szCs w:val="20"/>
              </w:rPr>
              <w:t>Quizzes (4 Quizzes of 10 Marks)</w:t>
            </w:r>
          </w:p>
        </w:tc>
        <w:tc>
          <w:tcPr>
            <w:tcW w:w="0" w:type="auto"/>
            <w:tcMar>
              <w:top w:w="72" w:type="dxa"/>
              <w:left w:w="144" w:type="dxa"/>
              <w:bottom w:w="72" w:type="dxa"/>
              <w:right w:w="144" w:type="dxa"/>
            </w:tcMar>
            <w:hideMark/>
          </w:tcPr>
          <w:p w:rsidR="0047577C" w:rsidRPr="00F63369" w:rsidRDefault="0047577C" w:rsidP="001A5751">
            <w:pPr>
              <w:jc w:val="center"/>
              <w:rPr>
                <w:sz w:val="20"/>
                <w:szCs w:val="20"/>
              </w:rPr>
            </w:pPr>
            <w:r w:rsidRPr="00F63369">
              <w:rPr>
                <w:sz w:val="20"/>
                <w:szCs w:val="20"/>
              </w:rPr>
              <w:t>10</w:t>
            </w:r>
          </w:p>
        </w:tc>
      </w:tr>
      <w:tr w:rsidR="0047577C" w:rsidTr="001233FF">
        <w:trPr>
          <w:trHeight w:val="170"/>
        </w:trPr>
        <w:tc>
          <w:tcPr>
            <w:tcW w:w="0" w:type="auto"/>
            <w:tcMar>
              <w:top w:w="72" w:type="dxa"/>
              <w:left w:w="144" w:type="dxa"/>
              <w:bottom w:w="72" w:type="dxa"/>
              <w:right w:w="144" w:type="dxa"/>
            </w:tcMar>
            <w:hideMark/>
          </w:tcPr>
          <w:p w:rsidR="0047577C" w:rsidRPr="00F63369" w:rsidRDefault="0047577C" w:rsidP="00F63369">
            <w:pPr>
              <w:rPr>
                <w:sz w:val="20"/>
                <w:lang w:val="en-GB"/>
              </w:rPr>
            </w:pPr>
            <w:r w:rsidRPr="00F63369">
              <w:rPr>
                <w:sz w:val="20"/>
              </w:rPr>
              <w:t>Assignments (3 Assignments)</w:t>
            </w:r>
          </w:p>
        </w:tc>
        <w:tc>
          <w:tcPr>
            <w:tcW w:w="0" w:type="auto"/>
            <w:tcMar>
              <w:top w:w="72" w:type="dxa"/>
              <w:left w:w="144" w:type="dxa"/>
              <w:bottom w:w="72" w:type="dxa"/>
              <w:right w:w="144" w:type="dxa"/>
            </w:tcMar>
            <w:hideMark/>
          </w:tcPr>
          <w:p w:rsidR="0047577C" w:rsidRPr="00F63369" w:rsidRDefault="0047577C" w:rsidP="001A5751">
            <w:pPr>
              <w:jc w:val="center"/>
              <w:rPr>
                <w:sz w:val="20"/>
              </w:rPr>
            </w:pPr>
            <w:r w:rsidRPr="00F63369">
              <w:rPr>
                <w:sz w:val="20"/>
              </w:rPr>
              <w:t>20</w:t>
            </w:r>
          </w:p>
        </w:tc>
      </w:tr>
      <w:tr w:rsidR="0047577C" w:rsidTr="001233FF">
        <w:trPr>
          <w:trHeight w:val="170"/>
        </w:trPr>
        <w:tc>
          <w:tcPr>
            <w:tcW w:w="0" w:type="auto"/>
            <w:tcMar>
              <w:top w:w="72" w:type="dxa"/>
              <w:left w:w="144" w:type="dxa"/>
              <w:bottom w:w="72" w:type="dxa"/>
              <w:right w:w="144" w:type="dxa"/>
            </w:tcMar>
            <w:hideMark/>
          </w:tcPr>
          <w:p w:rsidR="0047577C" w:rsidRPr="00F63369" w:rsidRDefault="0047577C" w:rsidP="00F63369">
            <w:pPr>
              <w:rPr>
                <w:sz w:val="20"/>
              </w:rPr>
            </w:pPr>
            <w:r w:rsidRPr="00F63369">
              <w:rPr>
                <w:sz w:val="20"/>
              </w:rPr>
              <w:t xml:space="preserve">Mid Term Examination </w:t>
            </w:r>
          </w:p>
        </w:tc>
        <w:tc>
          <w:tcPr>
            <w:tcW w:w="0" w:type="auto"/>
            <w:tcMar>
              <w:top w:w="72" w:type="dxa"/>
              <w:left w:w="144" w:type="dxa"/>
              <w:bottom w:w="72" w:type="dxa"/>
              <w:right w:w="144" w:type="dxa"/>
            </w:tcMar>
            <w:hideMark/>
          </w:tcPr>
          <w:p w:rsidR="0047577C" w:rsidRPr="00F63369" w:rsidRDefault="0047577C" w:rsidP="001A5751">
            <w:pPr>
              <w:jc w:val="center"/>
              <w:rPr>
                <w:sz w:val="20"/>
              </w:rPr>
            </w:pPr>
            <w:r w:rsidRPr="00F63369">
              <w:rPr>
                <w:sz w:val="20"/>
              </w:rPr>
              <w:t>20</w:t>
            </w:r>
          </w:p>
        </w:tc>
      </w:tr>
      <w:tr w:rsidR="0047577C" w:rsidTr="001233FF">
        <w:trPr>
          <w:trHeight w:val="170"/>
        </w:trPr>
        <w:tc>
          <w:tcPr>
            <w:tcW w:w="0" w:type="auto"/>
            <w:tcMar>
              <w:top w:w="72" w:type="dxa"/>
              <w:left w:w="144" w:type="dxa"/>
              <w:bottom w:w="72" w:type="dxa"/>
              <w:right w:w="144" w:type="dxa"/>
            </w:tcMar>
            <w:hideMark/>
          </w:tcPr>
          <w:p w:rsidR="0047577C" w:rsidRPr="00F63369" w:rsidRDefault="0047577C" w:rsidP="00F63369">
            <w:pPr>
              <w:rPr>
                <w:sz w:val="20"/>
              </w:rPr>
            </w:pPr>
            <w:r w:rsidRPr="00F63369">
              <w:rPr>
                <w:sz w:val="20"/>
              </w:rPr>
              <w:t xml:space="preserve">Final Examination </w:t>
            </w:r>
          </w:p>
        </w:tc>
        <w:tc>
          <w:tcPr>
            <w:tcW w:w="0" w:type="auto"/>
            <w:tcMar>
              <w:top w:w="72" w:type="dxa"/>
              <w:left w:w="144" w:type="dxa"/>
              <w:bottom w:w="72" w:type="dxa"/>
              <w:right w:w="144" w:type="dxa"/>
            </w:tcMar>
            <w:hideMark/>
          </w:tcPr>
          <w:p w:rsidR="0047577C" w:rsidRPr="00F63369" w:rsidRDefault="0047577C" w:rsidP="001A5751">
            <w:pPr>
              <w:jc w:val="center"/>
              <w:rPr>
                <w:sz w:val="20"/>
              </w:rPr>
            </w:pPr>
            <w:r w:rsidRPr="00F63369">
              <w:rPr>
                <w:sz w:val="20"/>
              </w:rPr>
              <w:t>50</w:t>
            </w:r>
          </w:p>
        </w:tc>
      </w:tr>
      <w:tr w:rsidR="0047577C" w:rsidRPr="001233FF" w:rsidTr="001233FF">
        <w:trPr>
          <w:trHeight w:val="227"/>
        </w:trPr>
        <w:tc>
          <w:tcPr>
            <w:tcW w:w="0" w:type="auto"/>
            <w:tcMar>
              <w:top w:w="72" w:type="dxa"/>
              <w:left w:w="144" w:type="dxa"/>
              <w:bottom w:w="72" w:type="dxa"/>
              <w:right w:w="144" w:type="dxa"/>
            </w:tcMar>
          </w:tcPr>
          <w:p w:rsidR="0047577C" w:rsidRPr="001233FF" w:rsidRDefault="001233FF" w:rsidP="001233FF">
            <w:pPr>
              <w:jc w:val="right"/>
              <w:rPr>
                <w:b/>
                <w:sz w:val="20"/>
              </w:rPr>
            </w:pPr>
            <w:r w:rsidRPr="001233FF">
              <w:rPr>
                <w:b/>
                <w:sz w:val="20"/>
              </w:rPr>
              <w:t>Total</w:t>
            </w:r>
          </w:p>
        </w:tc>
        <w:tc>
          <w:tcPr>
            <w:tcW w:w="0" w:type="auto"/>
            <w:tcMar>
              <w:top w:w="72" w:type="dxa"/>
              <w:left w:w="144" w:type="dxa"/>
              <w:bottom w:w="72" w:type="dxa"/>
              <w:right w:w="144" w:type="dxa"/>
            </w:tcMar>
          </w:tcPr>
          <w:p w:rsidR="0047577C" w:rsidRPr="001233FF" w:rsidRDefault="0047577C" w:rsidP="001A5751">
            <w:pPr>
              <w:jc w:val="center"/>
              <w:rPr>
                <w:b/>
                <w:sz w:val="20"/>
              </w:rPr>
            </w:pPr>
            <w:r w:rsidRPr="001233FF">
              <w:rPr>
                <w:b/>
                <w:sz w:val="20"/>
              </w:rPr>
              <w:t>100</w:t>
            </w:r>
          </w:p>
        </w:tc>
      </w:tr>
    </w:tbl>
    <w:p w:rsidR="0047577C" w:rsidRDefault="0047577C" w:rsidP="0047577C">
      <w:pPr>
        <w:rPr>
          <w:i/>
          <w:color w:val="FF0000"/>
        </w:rPr>
      </w:pPr>
      <w:r>
        <w:rPr>
          <w:i/>
          <w:color w:val="FF0000"/>
        </w:rPr>
        <w:t xml:space="preserve">NOTE: Any change in this scheme/format will be communicated well in time.  </w:t>
      </w:r>
    </w:p>
    <w:p w:rsidR="005F7E63" w:rsidRDefault="005F7E63" w:rsidP="00F63369">
      <w:pPr>
        <w:pStyle w:val="Heading5"/>
        <w:ind w:left="90"/>
      </w:pPr>
    </w:p>
    <w:p w:rsidR="004B2721" w:rsidRDefault="004B2721" w:rsidP="004B2721">
      <w:pPr>
        <w:jc w:val="both"/>
        <w:rPr>
          <w:b/>
          <w:i/>
          <w:smallCaps/>
        </w:rPr>
      </w:pPr>
      <w:r w:rsidRPr="001A5751">
        <w:rPr>
          <w:b/>
          <w:smallCaps/>
        </w:rPr>
        <w:t>Mapping of CLOs to PLOs (Program Learning Outcomes)</w:t>
      </w:r>
    </w:p>
    <w:tbl>
      <w:tblPr>
        <w:tblW w:w="74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984"/>
        <w:gridCol w:w="984"/>
        <w:gridCol w:w="984"/>
        <w:gridCol w:w="984"/>
      </w:tblGrid>
      <w:tr w:rsidR="004B2721" w:rsidRPr="00653A7B" w:rsidTr="00A322C5">
        <w:tc>
          <w:tcPr>
            <w:tcW w:w="3533" w:type="dxa"/>
            <w:vMerge w:val="restart"/>
            <w:shd w:val="clear" w:color="auto" w:fill="D9D9D9"/>
            <w:vAlign w:val="center"/>
          </w:tcPr>
          <w:p w:rsidR="004B2721" w:rsidRPr="001A5751" w:rsidRDefault="004B2721" w:rsidP="00A322C5">
            <w:pPr>
              <w:jc w:val="center"/>
              <w:rPr>
                <w:b/>
                <w:smallCaps/>
                <w:sz w:val="20"/>
                <w:szCs w:val="20"/>
              </w:rPr>
            </w:pPr>
            <w:r w:rsidRPr="001A5751">
              <w:rPr>
                <w:b/>
                <w:smallCaps/>
                <w:sz w:val="20"/>
                <w:szCs w:val="20"/>
              </w:rPr>
              <w:t>PLO’s</w:t>
            </w:r>
          </w:p>
        </w:tc>
        <w:tc>
          <w:tcPr>
            <w:tcW w:w="3936" w:type="dxa"/>
            <w:gridSpan w:val="4"/>
            <w:shd w:val="clear" w:color="auto" w:fill="D9D9D9"/>
            <w:vAlign w:val="center"/>
          </w:tcPr>
          <w:p w:rsidR="004B2721" w:rsidRPr="001A5751" w:rsidRDefault="004B2721" w:rsidP="00A322C5">
            <w:pPr>
              <w:jc w:val="center"/>
              <w:rPr>
                <w:b/>
                <w:smallCaps/>
                <w:sz w:val="20"/>
                <w:szCs w:val="20"/>
              </w:rPr>
            </w:pPr>
            <w:r w:rsidRPr="001A5751">
              <w:rPr>
                <w:b/>
                <w:smallCaps/>
                <w:sz w:val="20"/>
                <w:szCs w:val="20"/>
              </w:rPr>
              <w:t>CLO’s</w:t>
            </w:r>
          </w:p>
        </w:tc>
      </w:tr>
      <w:tr w:rsidR="004B2721" w:rsidRPr="00653A7B" w:rsidTr="00A322C5">
        <w:tc>
          <w:tcPr>
            <w:tcW w:w="3533" w:type="dxa"/>
            <w:vMerge/>
            <w:shd w:val="clear" w:color="auto" w:fill="D9D9D9"/>
            <w:vAlign w:val="center"/>
          </w:tcPr>
          <w:p w:rsidR="004B2721" w:rsidRPr="001A5751" w:rsidRDefault="004B2721" w:rsidP="00A322C5">
            <w:pPr>
              <w:jc w:val="center"/>
              <w:rPr>
                <w:b/>
                <w:smallCaps/>
                <w:sz w:val="20"/>
                <w:szCs w:val="20"/>
              </w:rPr>
            </w:pPr>
          </w:p>
        </w:tc>
        <w:tc>
          <w:tcPr>
            <w:tcW w:w="984" w:type="dxa"/>
            <w:shd w:val="clear" w:color="auto" w:fill="D9D9D9"/>
            <w:vAlign w:val="center"/>
          </w:tcPr>
          <w:p w:rsidR="004B2721" w:rsidRPr="001A5751" w:rsidRDefault="004B2721" w:rsidP="00A322C5">
            <w:pPr>
              <w:jc w:val="center"/>
              <w:rPr>
                <w:b/>
                <w:smallCaps/>
                <w:sz w:val="20"/>
                <w:szCs w:val="20"/>
              </w:rPr>
            </w:pPr>
            <w:r w:rsidRPr="001A5751">
              <w:rPr>
                <w:b/>
                <w:smallCaps/>
                <w:sz w:val="20"/>
                <w:szCs w:val="20"/>
              </w:rPr>
              <w:t>CLO 1</w:t>
            </w:r>
          </w:p>
        </w:tc>
        <w:tc>
          <w:tcPr>
            <w:tcW w:w="984" w:type="dxa"/>
            <w:shd w:val="clear" w:color="auto" w:fill="D9D9D9"/>
            <w:vAlign w:val="center"/>
          </w:tcPr>
          <w:p w:rsidR="004B2721" w:rsidRPr="001A5751" w:rsidRDefault="004B2721" w:rsidP="00A322C5">
            <w:pPr>
              <w:jc w:val="center"/>
              <w:rPr>
                <w:b/>
                <w:smallCaps/>
                <w:sz w:val="20"/>
                <w:szCs w:val="20"/>
              </w:rPr>
            </w:pPr>
            <w:r w:rsidRPr="001A5751">
              <w:rPr>
                <w:b/>
                <w:smallCaps/>
                <w:sz w:val="20"/>
                <w:szCs w:val="20"/>
              </w:rPr>
              <w:t>CLO 2</w:t>
            </w:r>
          </w:p>
        </w:tc>
        <w:tc>
          <w:tcPr>
            <w:tcW w:w="984" w:type="dxa"/>
            <w:shd w:val="clear" w:color="auto" w:fill="D9D9D9"/>
            <w:vAlign w:val="center"/>
          </w:tcPr>
          <w:p w:rsidR="004B2721" w:rsidRPr="001A5751" w:rsidRDefault="004B2721" w:rsidP="00A322C5">
            <w:pPr>
              <w:jc w:val="center"/>
              <w:rPr>
                <w:b/>
                <w:smallCaps/>
                <w:sz w:val="20"/>
                <w:szCs w:val="20"/>
              </w:rPr>
            </w:pPr>
            <w:r w:rsidRPr="001A5751">
              <w:rPr>
                <w:b/>
                <w:smallCaps/>
                <w:sz w:val="20"/>
                <w:szCs w:val="20"/>
              </w:rPr>
              <w:t>CLO 3</w:t>
            </w:r>
          </w:p>
        </w:tc>
        <w:tc>
          <w:tcPr>
            <w:tcW w:w="984" w:type="dxa"/>
            <w:shd w:val="clear" w:color="auto" w:fill="D9D9D9"/>
            <w:vAlign w:val="center"/>
          </w:tcPr>
          <w:p w:rsidR="004B2721" w:rsidRPr="001A5751" w:rsidRDefault="004B2721" w:rsidP="00A322C5">
            <w:pPr>
              <w:jc w:val="center"/>
              <w:rPr>
                <w:b/>
                <w:smallCaps/>
                <w:sz w:val="20"/>
                <w:szCs w:val="20"/>
              </w:rPr>
            </w:pPr>
            <w:r w:rsidRPr="001A5751">
              <w:rPr>
                <w:b/>
                <w:smallCaps/>
                <w:sz w:val="20"/>
                <w:szCs w:val="20"/>
              </w:rPr>
              <w:t>CLO 4</w:t>
            </w:r>
          </w:p>
        </w:tc>
      </w:tr>
      <w:tr w:rsidR="004B2721" w:rsidRPr="00653A7B" w:rsidTr="00F63369">
        <w:tc>
          <w:tcPr>
            <w:tcW w:w="3533" w:type="dxa"/>
            <w:shd w:val="clear" w:color="auto" w:fill="auto"/>
          </w:tcPr>
          <w:p w:rsidR="004B2721" w:rsidRPr="001A5751" w:rsidRDefault="004B2721" w:rsidP="00725034">
            <w:pPr>
              <w:rPr>
                <w:smallCaps/>
                <w:sz w:val="20"/>
                <w:szCs w:val="20"/>
              </w:rPr>
            </w:pPr>
            <w:r w:rsidRPr="001A5751">
              <w:rPr>
                <w:sz w:val="20"/>
                <w:szCs w:val="20"/>
              </w:rPr>
              <w:t>PLO:1 (Engineering Knowledge)</w:t>
            </w:r>
          </w:p>
        </w:tc>
        <w:tc>
          <w:tcPr>
            <w:tcW w:w="984" w:type="dxa"/>
            <w:shd w:val="clear" w:color="auto" w:fill="auto"/>
          </w:tcPr>
          <w:p w:rsidR="004B2721" w:rsidRPr="001A5751" w:rsidRDefault="00E10F60" w:rsidP="00725034">
            <w:pPr>
              <w:jc w:val="both"/>
              <w:rPr>
                <w:smallCaps/>
                <w:sz w:val="20"/>
                <w:szCs w:val="20"/>
              </w:rPr>
            </w:pPr>
            <w:r>
              <w:rPr>
                <w:smallCaps/>
                <w:sz w:val="20"/>
                <w:szCs w:val="20"/>
              </w:rPr>
              <w:t>x</w:t>
            </w:r>
          </w:p>
        </w:tc>
        <w:tc>
          <w:tcPr>
            <w:tcW w:w="984" w:type="dxa"/>
            <w:shd w:val="clear" w:color="auto" w:fill="auto"/>
          </w:tcPr>
          <w:p w:rsidR="004B2721" w:rsidRPr="001A5751" w:rsidRDefault="00E10F60" w:rsidP="00725034">
            <w:pPr>
              <w:jc w:val="both"/>
              <w:rPr>
                <w:smallCaps/>
                <w:sz w:val="20"/>
                <w:szCs w:val="20"/>
              </w:rPr>
            </w:pPr>
            <w:r>
              <w:rPr>
                <w:smallCaps/>
                <w:sz w:val="20"/>
                <w:szCs w:val="20"/>
              </w:rPr>
              <w:t>x</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r>
      <w:tr w:rsidR="004B2721" w:rsidRPr="00653A7B" w:rsidTr="00F63369">
        <w:tc>
          <w:tcPr>
            <w:tcW w:w="3533" w:type="dxa"/>
            <w:shd w:val="clear" w:color="auto" w:fill="auto"/>
          </w:tcPr>
          <w:p w:rsidR="004B2721" w:rsidRPr="001A5751" w:rsidRDefault="004B2721" w:rsidP="00725034">
            <w:pPr>
              <w:rPr>
                <w:smallCaps/>
                <w:sz w:val="20"/>
                <w:szCs w:val="20"/>
              </w:rPr>
            </w:pPr>
            <w:r w:rsidRPr="001A5751">
              <w:rPr>
                <w:sz w:val="20"/>
                <w:szCs w:val="20"/>
              </w:rPr>
              <w:t>PLO:2 (Engineering Problem Analysis</w:t>
            </w:r>
            <w:r w:rsidR="00D156A2" w:rsidRPr="001A5751">
              <w:rPr>
                <w:sz w:val="20"/>
                <w:szCs w:val="20"/>
              </w:rPr>
              <w:t>)</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E10F60" w:rsidP="00725034">
            <w:pPr>
              <w:jc w:val="both"/>
              <w:rPr>
                <w:smallCaps/>
                <w:sz w:val="20"/>
                <w:szCs w:val="20"/>
              </w:rPr>
            </w:pPr>
            <w:r>
              <w:rPr>
                <w:smallCaps/>
                <w:sz w:val="20"/>
                <w:szCs w:val="20"/>
              </w:rPr>
              <w:t>x</w:t>
            </w:r>
          </w:p>
        </w:tc>
      </w:tr>
      <w:tr w:rsidR="004B2721" w:rsidRPr="00653A7B" w:rsidTr="00F63369">
        <w:tc>
          <w:tcPr>
            <w:tcW w:w="3533" w:type="dxa"/>
            <w:shd w:val="clear" w:color="auto" w:fill="auto"/>
          </w:tcPr>
          <w:p w:rsidR="004B2721" w:rsidRPr="001A5751" w:rsidRDefault="004B2721" w:rsidP="00725034">
            <w:pPr>
              <w:rPr>
                <w:smallCaps/>
                <w:sz w:val="20"/>
                <w:szCs w:val="20"/>
              </w:rPr>
            </w:pPr>
            <w:r w:rsidRPr="001A5751">
              <w:rPr>
                <w:sz w:val="20"/>
                <w:szCs w:val="20"/>
              </w:rPr>
              <w:t>PLO:3 (Designing and Development)</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E10F60" w:rsidP="00725034">
            <w:pPr>
              <w:jc w:val="both"/>
              <w:rPr>
                <w:smallCaps/>
                <w:sz w:val="20"/>
                <w:szCs w:val="20"/>
              </w:rPr>
            </w:pPr>
            <w:r>
              <w:rPr>
                <w:smallCaps/>
                <w:sz w:val="20"/>
                <w:szCs w:val="20"/>
              </w:rPr>
              <w:t>x</w:t>
            </w:r>
          </w:p>
        </w:tc>
        <w:tc>
          <w:tcPr>
            <w:tcW w:w="984" w:type="dxa"/>
            <w:shd w:val="clear" w:color="auto" w:fill="auto"/>
          </w:tcPr>
          <w:p w:rsidR="004B2721" w:rsidRPr="001A5751" w:rsidRDefault="004B2721" w:rsidP="00725034">
            <w:pPr>
              <w:jc w:val="both"/>
              <w:rPr>
                <w:smallCaps/>
                <w:sz w:val="20"/>
                <w:szCs w:val="20"/>
              </w:rPr>
            </w:pPr>
          </w:p>
        </w:tc>
      </w:tr>
      <w:tr w:rsidR="004B2721" w:rsidRPr="00653A7B" w:rsidTr="00F63369">
        <w:tc>
          <w:tcPr>
            <w:tcW w:w="3533" w:type="dxa"/>
            <w:shd w:val="clear" w:color="auto" w:fill="auto"/>
          </w:tcPr>
          <w:p w:rsidR="004B2721" w:rsidRPr="001A5751" w:rsidRDefault="004B2721" w:rsidP="00725034">
            <w:pPr>
              <w:rPr>
                <w:smallCaps/>
                <w:sz w:val="20"/>
                <w:szCs w:val="20"/>
              </w:rPr>
            </w:pPr>
            <w:r w:rsidRPr="001A5751">
              <w:rPr>
                <w:sz w:val="20"/>
                <w:szCs w:val="20"/>
              </w:rPr>
              <w:t>PLO:4 (Investigation)</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r>
      <w:tr w:rsidR="004B2721" w:rsidRPr="00653A7B" w:rsidTr="00F63369">
        <w:tc>
          <w:tcPr>
            <w:tcW w:w="3533" w:type="dxa"/>
            <w:shd w:val="clear" w:color="auto" w:fill="auto"/>
          </w:tcPr>
          <w:p w:rsidR="004B2721" w:rsidRPr="001A5751" w:rsidRDefault="004B2721" w:rsidP="00725034">
            <w:pPr>
              <w:rPr>
                <w:smallCaps/>
                <w:sz w:val="20"/>
                <w:szCs w:val="20"/>
              </w:rPr>
            </w:pPr>
            <w:r w:rsidRPr="001A5751">
              <w:rPr>
                <w:sz w:val="20"/>
                <w:szCs w:val="20"/>
              </w:rPr>
              <w:t>PLO:5 (Modern tool usage)</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r>
      <w:tr w:rsidR="004B2721" w:rsidRPr="00653A7B" w:rsidTr="00F63369">
        <w:tc>
          <w:tcPr>
            <w:tcW w:w="3533" w:type="dxa"/>
            <w:shd w:val="clear" w:color="auto" w:fill="auto"/>
          </w:tcPr>
          <w:p w:rsidR="004B2721" w:rsidRPr="001A5751" w:rsidRDefault="004B2721" w:rsidP="00725034">
            <w:pPr>
              <w:rPr>
                <w:smallCaps/>
                <w:sz w:val="20"/>
                <w:szCs w:val="20"/>
              </w:rPr>
            </w:pPr>
            <w:r w:rsidRPr="001A5751">
              <w:rPr>
                <w:sz w:val="20"/>
                <w:szCs w:val="20"/>
              </w:rPr>
              <w:t>PLO:6 (Engineer and Society)</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r>
      <w:tr w:rsidR="004B2721" w:rsidRPr="00653A7B" w:rsidTr="00F63369">
        <w:tc>
          <w:tcPr>
            <w:tcW w:w="3533" w:type="dxa"/>
            <w:shd w:val="clear" w:color="auto" w:fill="auto"/>
          </w:tcPr>
          <w:p w:rsidR="004B2721" w:rsidRPr="001A5751" w:rsidRDefault="004B2721" w:rsidP="00D156A2">
            <w:pPr>
              <w:rPr>
                <w:sz w:val="20"/>
                <w:szCs w:val="20"/>
              </w:rPr>
            </w:pPr>
            <w:r w:rsidRPr="001A5751">
              <w:rPr>
                <w:sz w:val="20"/>
                <w:szCs w:val="20"/>
              </w:rPr>
              <w:t xml:space="preserve">PLO:7 (Environment and </w:t>
            </w:r>
            <w:r w:rsidR="00D156A2" w:rsidRPr="001A5751">
              <w:rPr>
                <w:sz w:val="20"/>
                <w:szCs w:val="20"/>
              </w:rPr>
              <w:t>S</w:t>
            </w:r>
            <w:r w:rsidRPr="001A5751">
              <w:rPr>
                <w:sz w:val="20"/>
                <w:szCs w:val="20"/>
              </w:rPr>
              <w:t>ustainability)</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r>
      <w:tr w:rsidR="004B2721" w:rsidRPr="00653A7B" w:rsidTr="00F63369">
        <w:tc>
          <w:tcPr>
            <w:tcW w:w="3533" w:type="dxa"/>
            <w:shd w:val="clear" w:color="auto" w:fill="auto"/>
          </w:tcPr>
          <w:p w:rsidR="004B2721" w:rsidRPr="001A5751" w:rsidRDefault="004B2721" w:rsidP="00725034">
            <w:pPr>
              <w:rPr>
                <w:sz w:val="20"/>
                <w:szCs w:val="20"/>
              </w:rPr>
            </w:pPr>
            <w:r w:rsidRPr="001A5751">
              <w:rPr>
                <w:sz w:val="20"/>
                <w:szCs w:val="20"/>
              </w:rPr>
              <w:t>PLO:8 (Professionalism and Ethics)</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r>
      <w:tr w:rsidR="004B2721" w:rsidRPr="00653A7B" w:rsidTr="00F63369">
        <w:tc>
          <w:tcPr>
            <w:tcW w:w="3533" w:type="dxa"/>
            <w:shd w:val="clear" w:color="auto" w:fill="auto"/>
          </w:tcPr>
          <w:p w:rsidR="004B2721" w:rsidRPr="001A5751" w:rsidRDefault="004B2721" w:rsidP="00D156A2">
            <w:pPr>
              <w:rPr>
                <w:sz w:val="20"/>
                <w:szCs w:val="20"/>
              </w:rPr>
            </w:pPr>
            <w:r w:rsidRPr="001A5751">
              <w:rPr>
                <w:sz w:val="20"/>
                <w:szCs w:val="20"/>
              </w:rPr>
              <w:t>PLO:9</w:t>
            </w:r>
            <w:r w:rsidR="00D156A2" w:rsidRPr="001A5751">
              <w:rPr>
                <w:sz w:val="20"/>
                <w:szCs w:val="20"/>
              </w:rPr>
              <w:t xml:space="preserve"> (Individual and Team Work)</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r>
      <w:tr w:rsidR="004B2721" w:rsidRPr="00653A7B" w:rsidTr="00F63369">
        <w:tc>
          <w:tcPr>
            <w:tcW w:w="3533" w:type="dxa"/>
            <w:shd w:val="clear" w:color="auto" w:fill="auto"/>
          </w:tcPr>
          <w:p w:rsidR="004B2721" w:rsidRPr="001A5751" w:rsidRDefault="004B2721" w:rsidP="00D156A2">
            <w:pPr>
              <w:rPr>
                <w:sz w:val="20"/>
                <w:szCs w:val="20"/>
              </w:rPr>
            </w:pPr>
            <w:r w:rsidRPr="001A5751">
              <w:rPr>
                <w:sz w:val="20"/>
                <w:szCs w:val="20"/>
              </w:rPr>
              <w:t>PLO:10</w:t>
            </w:r>
            <w:r w:rsidR="00D156A2" w:rsidRPr="001A5751">
              <w:rPr>
                <w:sz w:val="20"/>
                <w:szCs w:val="20"/>
              </w:rPr>
              <w:t xml:space="preserve"> (Communication)</w:t>
            </w:r>
            <w:r w:rsidRPr="001A5751">
              <w:rPr>
                <w:sz w:val="20"/>
                <w:szCs w:val="20"/>
              </w:rPr>
              <w:t xml:space="preserve"> </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r>
      <w:tr w:rsidR="004B2721" w:rsidRPr="00653A7B" w:rsidTr="00F63369">
        <w:tc>
          <w:tcPr>
            <w:tcW w:w="3533" w:type="dxa"/>
            <w:shd w:val="clear" w:color="auto" w:fill="auto"/>
          </w:tcPr>
          <w:p w:rsidR="004B2721" w:rsidRPr="001A5751" w:rsidRDefault="00D156A2" w:rsidP="00D156A2">
            <w:pPr>
              <w:rPr>
                <w:sz w:val="20"/>
                <w:szCs w:val="20"/>
              </w:rPr>
            </w:pPr>
            <w:r w:rsidRPr="001A5751">
              <w:rPr>
                <w:sz w:val="20"/>
                <w:szCs w:val="20"/>
              </w:rPr>
              <w:t xml:space="preserve">PLO:11 (Project Management) </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r>
      <w:tr w:rsidR="004B2721" w:rsidRPr="00653A7B" w:rsidTr="00F63369">
        <w:tc>
          <w:tcPr>
            <w:tcW w:w="3533" w:type="dxa"/>
            <w:shd w:val="clear" w:color="auto" w:fill="auto"/>
          </w:tcPr>
          <w:p w:rsidR="004B2721" w:rsidRPr="001A5751" w:rsidRDefault="004B2721" w:rsidP="00D156A2">
            <w:pPr>
              <w:rPr>
                <w:sz w:val="20"/>
                <w:szCs w:val="20"/>
              </w:rPr>
            </w:pPr>
            <w:r w:rsidRPr="001A5751">
              <w:rPr>
                <w:sz w:val="20"/>
                <w:szCs w:val="20"/>
              </w:rPr>
              <w:t xml:space="preserve">PLO:12 </w:t>
            </w:r>
            <w:r w:rsidR="00D156A2" w:rsidRPr="001A5751">
              <w:rPr>
                <w:sz w:val="20"/>
                <w:szCs w:val="20"/>
              </w:rPr>
              <w:t>(Lifelong Learning)</w:t>
            </w: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c>
          <w:tcPr>
            <w:tcW w:w="984" w:type="dxa"/>
            <w:shd w:val="clear" w:color="auto" w:fill="auto"/>
          </w:tcPr>
          <w:p w:rsidR="004B2721" w:rsidRPr="001A5751" w:rsidRDefault="004B2721" w:rsidP="00725034">
            <w:pPr>
              <w:jc w:val="both"/>
              <w:rPr>
                <w:smallCaps/>
                <w:sz w:val="20"/>
                <w:szCs w:val="20"/>
              </w:rPr>
            </w:pPr>
          </w:p>
        </w:tc>
      </w:tr>
    </w:tbl>
    <w:p w:rsidR="001A5751" w:rsidRDefault="001A5751">
      <w:pPr>
        <w:rPr>
          <w:b/>
          <w:smallCaps/>
        </w:rPr>
      </w:pPr>
    </w:p>
    <w:p w:rsidR="004B2721" w:rsidRDefault="004B2721" w:rsidP="004B2721">
      <w:pPr>
        <w:jc w:val="both"/>
        <w:rPr>
          <w:b/>
          <w:i/>
          <w:smallCaps/>
        </w:rPr>
      </w:pPr>
      <w:r w:rsidRPr="001A5751">
        <w:rPr>
          <w:b/>
          <w:smallCaps/>
        </w:rPr>
        <w:t>Mapping of CLOs to Course Evaluation Instruments (EI)</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984"/>
        <w:gridCol w:w="984"/>
        <w:gridCol w:w="984"/>
        <w:gridCol w:w="984"/>
      </w:tblGrid>
      <w:tr w:rsidR="004B2721" w:rsidRPr="001A5751" w:rsidTr="00A322C5">
        <w:tc>
          <w:tcPr>
            <w:tcW w:w="1924" w:type="dxa"/>
            <w:vMerge w:val="restart"/>
            <w:shd w:val="clear" w:color="auto" w:fill="D9D9D9"/>
            <w:vAlign w:val="center"/>
          </w:tcPr>
          <w:p w:rsidR="004B2721" w:rsidRPr="001A5751" w:rsidRDefault="004B2721" w:rsidP="00A322C5">
            <w:pPr>
              <w:jc w:val="center"/>
              <w:rPr>
                <w:b/>
                <w:smallCaps/>
                <w:sz w:val="20"/>
                <w:szCs w:val="20"/>
              </w:rPr>
            </w:pPr>
            <w:r w:rsidRPr="001A5751">
              <w:rPr>
                <w:b/>
                <w:smallCaps/>
                <w:sz w:val="20"/>
                <w:szCs w:val="20"/>
              </w:rPr>
              <w:t>EI</w:t>
            </w:r>
          </w:p>
        </w:tc>
        <w:tc>
          <w:tcPr>
            <w:tcW w:w="3936" w:type="dxa"/>
            <w:gridSpan w:val="4"/>
            <w:shd w:val="clear" w:color="auto" w:fill="D9D9D9"/>
            <w:vAlign w:val="center"/>
          </w:tcPr>
          <w:p w:rsidR="004B2721" w:rsidRPr="001A5751" w:rsidRDefault="004B2721" w:rsidP="00A322C5">
            <w:pPr>
              <w:jc w:val="center"/>
              <w:rPr>
                <w:b/>
                <w:smallCaps/>
                <w:sz w:val="20"/>
                <w:szCs w:val="20"/>
              </w:rPr>
            </w:pPr>
            <w:r w:rsidRPr="001A5751">
              <w:rPr>
                <w:b/>
                <w:smallCaps/>
                <w:sz w:val="20"/>
                <w:szCs w:val="20"/>
              </w:rPr>
              <w:t>CLO’s</w:t>
            </w:r>
          </w:p>
        </w:tc>
      </w:tr>
      <w:tr w:rsidR="004B2721" w:rsidRPr="001A5751" w:rsidTr="00A322C5">
        <w:tc>
          <w:tcPr>
            <w:tcW w:w="1924" w:type="dxa"/>
            <w:vMerge/>
            <w:shd w:val="clear" w:color="auto" w:fill="D9D9D9"/>
            <w:vAlign w:val="center"/>
          </w:tcPr>
          <w:p w:rsidR="004B2721" w:rsidRPr="001A5751" w:rsidRDefault="004B2721" w:rsidP="00A322C5">
            <w:pPr>
              <w:jc w:val="center"/>
              <w:rPr>
                <w:b/>
                <w:smallCaps/>
                <w:sz w:val="20"/>
                <w:szCs w:val="20"/>
              </w:rPr>
            </w:pPr>
          </w:p>
        </w:tc>
        <w:tc>
          <w:tcPr>
            <w:tcW w:w="984" w:type="dxa"/>
            <w:shd w:val="clear" w:color="auto" w:fill="D9D9D9"/>
            <w:vAlign w:val="center"/>
          </w:tcPr>
          <w:p w:rsidR="004B2721" w:rsidRPr="001A5751" w:rsidRDefault="004B2721" w:rsidP="00A322C5">
            <w:pPr>
              <w:jc w:val="center"/>
              <w:rPr>
                <w:b/>
                <w:smallCaps/>
                <w:sz w:val="20"/>
                <w:szCs w:val="20"/>
              </w:rPr>
            </w:pPr>
            <w:r w:rsidRPr="001A5751">
              <w:rPr>
                <w:b/>
                <w:smallCaps/>
                <w:sz w:val="20"/>
                <w:szCs w:val="20"/>
              </w:rPr>
              <w:t>CLO 1</w:t>
            </w:r>
          </w:p>
        </w:tc>
        <w:tc>
          <w:tcPr>
            <w:tcW w:w="984" w:type="dxa"/>
            <w:shd w:val="clear" w:color="auto" w:fill="D9D9D9"/>
            <w:vAlign w:val="center"/>
          </w:tcPr>
          <w:p w:rsidR="004B2721" w:rsidRPr="001A5751" w:rsidRDefault="004B2721" w:rsidP="00A322C5">
            <w:pPr>
              <w:jc w:val="center"/>
              <w:rPr>
                <w:b/>
                <w:smallCaps/>
                <w:sz w:val="20"/>
                <w:szCs w:val="20"/>
              </w:rPr>
            </w:pPr>
            <w:r w:rsidRPr="001A5751">
              <w:rPr>
                <w:b/>
                <w:smallCaps/>
                <w:sz w:val="20"/>
                <w:szCs w:val="20"/>
              </w:rPr>
              <w:t>CLO 2</w:t>
            </w:r>
          </w:p>
        </w:tc>
        <w:tc>
          <w:tcPr>
            <w:tcW w:w="984" w:type="dxa"/>
            <w:shd w:val="clear" w:color="auto" w:fill="D9D9D9"/>
            <w:vAlign w:val="center"/>
          </w:tcPr>
          <w:p w:rsidR="004B2721" w:rsidRPr="001A5751" w:rsidRDefault="004B2721" w:rsidP="00A322C5">
            <w:pPr>
              <w:jc w:val="center"/>
              <w:rPr>
                <w:b/>
                <w:smallCaps/>
                <w:sz w:val="20"/>
                <w:szCs w:val="20"/>
              </w:rPr>
            </w:pPr>
            <w:r w:rsidRPr="001A5751">
              <w:rPr>
                <w:b/>
                <w:smallCaps/>
                <w:sz w:val="20"/>
                <w:szCs w:val="20"/>
              </w:rPr>
              <w:t>CLO 3</w:t>
            </w:r>
          </w:p>
        </w:tc>
        <w:tc>
          <w:tcPr>
            <w:tcW w:w="984" w:type="dxa"/>
            <w:shd w:val="clear" w:color="auto" w:fill="D9D9D9"/>
            <w:vAlign w:val="center"/>
          </w:tcPr>
          <w:p w:rsidR="004B2721" w:rsidRPr="001A5751" w:rsidRDefault="004B2721" w:rsidP="00A322C5">
            <w:pPr>
              <w:jc w:val="center"/>
              <w:rPr>
                <w:b/>
                <w:smallCaps/>
                <w:sz w:val="20"/>
                <w:szCs w:val="20"/>
              </w:rPr>
            </w:pPr>
            <w:r w:rsidRPr="001A5751">
              <w:rPr>
                <w:b/>
                <w:smallCaps/>
                <w:sz w:val="20"/>
                <w:szCs w:val="20"/>
              </w:rPr>
              <w:t>CLO 4</w:t>
            </w:r>
          </w:p>
        </w:tc>
      </w:tr>
      <w:tr w:rsidR="004B2721" w:rsidRPr="001A5751" w:rsidTr="00F63369">
        <w:tc>
          <w:tcPr>
            <w:tcW w:w="1924" w:type="dxa"/>
            <w:shd w:val="clear" w:color="auto" w:fill="auto"/>
          </w:tcPr>
          <w:p w:rsidR="004B2721" w:rsidRPr="001A5751" w:rsidRDefault="00706508" w:rsidP="00F63369">
            <w:pPr>
              <w:rPr>
                <w:sz w:val="20"/>
                <w:szCs w:val="20"/>
              </w:rPr>
            </w:pPr>
            <w:r w:rsidRPr="001A5751">
              <w:rPr>
                <w:sz w:val="20"/>
                <w:szCs w:val="20"/>
              </w:rPr>
              <w:t>Assignments</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r>
      <w:tr w:rsidR="004B2721" w:rsidRPr="001A5751" w:rsidTr="00F63369">
        <w:tc>
          <w:tcPr>
            <w:tcW w:w="1924" w:type="dxa"/>
            <w:shd w:val="clear" w:color="auto" w:fill="auto"/>
          </w:tcPr>
          <w:p w:rsidR="004B2721" w:rsidRPr="001A5751" w:rsidRDefault="00706508" w:rsidP="00F63369">
            <w:pPr>
              <w:rPr>
                <w:sz w:val="20"/>
                <w:szCs w:val="20"/>
              </w:rPr>
            </w:pPr>
            <w:r w:rsidRPr="001A5751">
              <w:rPr>
                <w:sz w:val="20"/>
                <w:szCs w:val="20"/>
              </w:rPr>
              <w:t>Quizzes</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r>
      <w:tr w:rsidR="004B2721" w:rsidRPr="001A5751" w:rsidTr="003658C2">
        <w:tc>
          <w:tcPr>
            <w:tcW w:w="1924" w:type="dxa"/>
            <w:tcBorders>
              <w:bottom w:val="single" w:sz="4" w:space="0" w:color="auto"/>
            </w:tcBorders>
            <w:shd w:val="clear" w:color="auto" w:fill="auto"/>
          </w:tcPr>
          <w:p w:rsidR="004B2721" w:rsidRPr="001A5751" w:rsidRDefault="00706508" w:rsidP="00F63369">
            <w:pPr>
              <w:rPr>
                <w:sz w:val="20"/>
                <w:szCs w:val="20"/>
              </w:rPr>
            </w:pPr>
            <w:r w:rsidRPr="001A5751">
              <w:rPr>
                <w:sz w:val="20"/>
                <w:szCs w:val="20"/>
              </w:rPr>
              <w:t>Midterm Exam</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r>
      <w:tr w:rsidR="004B2721" w:rsidRPr="001A5751" w:rsidTr="003658C2">
        <w:tc>
          <w:tcPr>
            <w:tcW w:w="1924" w:type="dxa"/>
            <w:tcBorders>
              <w:bottom w:val="single" w:sz="4" w:space="0" w:color="auto"/>
            </w:tcBorders>
            <w:shd w:val="clear" w:color="auto" w:fill="auto"/>
          </w:tcPr>
          <w:p w:rsidR="004B2721" w:rsidRPr="001A5751" w:rsidRDefault="00706508" w:rsidP="00F63369">
            <w:pPr>
              <w:rPr>
                <w:sz w:val="20"/>
                <w:szCs w:val="20"/>
              </w:rPr>
            </w:pPr>
            <w:r w:rsidRPr="001A5751">
              <w:rPr>
                <w:sz w:val="20"/>
                <w:szCs w:val="20"/>
              </w:rPr>
              <w:t>Final Exam</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c>
          <w:tcPr>
            <w:tcW w:w="984" w:type="dxa"/>
            <w:shd w:val="clear" w:color="auto" w:fill="auto"/>
          </w:tcPr>
          <w:p w:rsidR="004B2721" w:rsidRPr="001A5751" w:rsidRDefault="00E10F60" w:rsidP="00F63369">
            <w:pPr>
              <w:jc w:val="both"/>
              <w:rPr>
                <w:smallCaps/>
                <w:sz w:val="20"/>
                <w:szCs w:val="20"/>
              </w:rPr>
            </w:pPr>
            <w:r>
              <w:rPr>
                <w:smallCaps/>
                <w:sz w:val="20"/>
                <w:szCs w:val="20"/>
              </w:rPr>
              <w:t>x</w:t>
            </w:r>
          </w:p>
        </w:tc>
      </w:tr>
    </w:tbl>
    <w:p w:rsidR="0016403A" w:rsidRDefault="0016403A"/>
    <w:p w:rsidR="00F63369" w:rsidRDefault="00F63369" w:rsidP="0047577C">
      <w:pPr>
        <w:jc w:val="both"/>
        <w:rPr>
          <w:b/>
          <w:smallCaps/>
          <w:sz w:val="28"/>
        </w:rPr>
      </w:pPr>
    </w:p>
    <w:p w:rsidR="00F63369" w:rsidRDefault="00F63369" w:rsidP="0047577C">
      <w:pPr>
        <w:jc w:val="both"/>
        <w:rPr>
          <w:b/>
          <w:smallCaps/>
          <w:sz w:val="28"/>
        </w:rPr>
      </w:pPr>
    </w:p>
    <w:p w:rsidR="00F63369" w:rsidRDefault="00F63369" w:rsidP="0047577C">
      <w:pPr>
        <w:jc w:val="both"/>
        <w:rPr>
          <w:b/>
          <w:smallCaps/>
          <w:sz w:val="28"/>
        </w:rPr>
      </w:pPr>
    </w:p>
    <w:p w:rsidR="00F63369" w:rsidRDefault="00F63369" w:rsidP="0047577C">
      <w:pPr>
        <w:jc w:val="both"/>
        <w:rPr>
          <w:b/>
          <w:smallCaps/>
          <w:sz w:val="28"/>
        </w:rPr>
      </w:pPr>
    </w:p>
    <w:p w:rsidR="00F63369" w:rsidRDefault="00F63369" w:rsidP="0047577C">
      <w:pPr>
        <w:jc w:val="both"/>
        <w:rPr>
          <w:b/>
          <w:smallCaps/>
          <w:sz w:val="28"/>
        </w:rPr>
      </w:pPr>
    </w:p>
    <w:p w:rsidR="00320CAE" w:rsidRDefault="00320CAE" w:rsidP="0047577C">
      <w:pPr>
        <w:jc w:val="both"/>
        <w:rPr>
          <w:b/>
          <w:smallCaps/>
          <w:sz w:val="28"/>
        </w:rPr>
      </w:pPr>
    </w:p>
    <w:p w:rsidR="0016403A" w:rsidRPr="001A5751" w:rsidRDefault="0016403A" w:rsidP="0047577C">
      <w:pPr>
        <w:jc w:val="both"/>
        <w:rPr>
          <w:b/>
          <w:smallCaps/>
        </w:rPr>
      </w:pPr>
      <w:r w:rsidRPr="001A5751">
        <w:rPr>
          <w:b/>
          <w:smallCaps/>
        </w:rPr>
        <w:t>Grading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6"/>
        <w:gridCol w:w="1931"/>
        <w:gridCol w:w="1232"/>
        <w:gridCol w:w="1338"/>
      </w:tblGrid>
      <w:tr w:rsidR="0016403A" w:rsidRPr="001233FF" w:rsidTr="001233FF">
        <w:trPr>
          <w:trHeight w:val="170"/>
        </w:trPr>
        <w:tc>
          <w:tcPr>
            <w:tcW w:w="0" w:type="auto"/>
            <w:gridSpan w:val="2"/>
            <w:shd w:val="clear" w:color="auto" w:fill="D9D9D9"/>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 xml:space="preserve">Letter Grade </w:t>
            </w:r>
            <w:r w:rsidRPr="001233FF">
              <w:rPr>
                <w:rFonts w:ascii="Times New Roman" w:hAnsi="Times New Roman" w:cs="Times New Roman"/>
                <w:b/>
                <w:i/>
                <w:iCs/>
                <w:sz w:val="20"/>
                <w:szCs w:val="20"/>
                <w:lang w:val="en-GB"/>
              </w:rPr>
              <w:t>(&amp; meaning)</w:t>
            </w:r>
          </w:p>
        </w:tc>
        <w:tc>
          <w:tcPr>
            <w:tcW w:w="0" w:type="auto"/>
            <w:shd w:val="clear" w:color="auto" w:fill="D9D9D9"/>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Percentage</w:t>
            </w:r>
          </w:p>
        </w:tc>
        <w:tc>
          <w:tcPr>
            <w:tcW w:w="0" w:type="auto"/>
            <w:shd w:val="clear" w:color="auto" w:fill="D9D9D9"/>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Grade Point</w:t>
            </w:r>
          </w:p>
        </w:tc>
      </w:tr>
      <w:tr w:rsidR="0016403A" w:rsidRPr="001233FF" w:rsidTr="001233FF">
        <w:trPr>
          <w:trHeight w:val="22"/>
        </w:trPr>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A</w:t>
            </w:r>
          </w:p>
        </w:tc>
        <w:tc>
          <w:tcPr>
            <w:tcW w:w="0" w:type="auto"/>
            <w:tcMar>
              <w:top w:w="72" w:type="dxa"/>
              <w:left w:w="144" w:type="dxa"/>
              <w:bottom w:w="72" w:type="dxa"/>
              <w:right w:w="144" w:type="dxa"/>
            </w:tcMar>
            <w:vAlign w:val="center"/>
            <w:hideMark/>
          </w:tcPr>
          <w:p w:rsidR="0016403A" w:rsidRPr="001233FF" w:rsidRDefault="0016403A">
            <w:pPr>
              <w:pStyle w:val="NoSpacing"/>
              <w:rPr>
                <w:rFonts w:ascii="Times New Roman" w:hAnsi="Times New Roman" w:cs="Times New Roman"/>
                <w:sz w:val="20"/>
                <w:szCs w:val="20"/>
                <w:lang w:val="en-GB"/>
              </w:rPr>
            </w:pPr>
            <w:r w:rsidRPr="001233FF">
              <w:rPr>
                <w:rFonts w:ascii="Times New Roman" w:hAnsi="Times New Roman" w:cs="Times New Roman"/>
                <w:sz w:val="20"/>
                <w:szCs w:val="20"/>
                <w:lang w:val="en-GB"/>
              </w:rPr>
              <w:t xml:space="preserve">Outstanding </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87 – 100</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4.0</w:t>
            </w:r>
          </w:p>
        </w:tc>
      </w:tr>
      <w:tr w:rsidR="0016403A" w:rsidRPr="001233FF" w:rsidTr="001233FF">
        <w:trPr>
          <w:trHeight w:val="170"/>
        </w:trPr>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B+</w:t>
            </w:r>
          </w:p>
        </w:tc>
        <w:tc>
          <w:tcPr>
            <w:tcW w:w="0" w:type="auto"/>
            <w:tcMar>
              <w:top w:w="72" w:type="dxa"/>
              <w:left w:w="144" w:type="dxa"/>
              <w:bottom w:w="72" w:type="dxa"/>
              <w:right w:w="144" w:type="dxa"/>
            </w:tcMar>
            <w:vAlign w:val="center"/>
            <w:hideMark/>
          </w:tcPr>
          <w:p w:rsidR="0016403A" w:rsidRPr="001233FF" w:rsidRDefault="0016403A">
            <w:pPr>
              <w:pStyle w:val="NoSpacing"/>
              <w:rPr>
                <w:rFonts w:ascii="Times New Roman" w:hAnsi="Times New Roman" w:cs="Times New Roman"/>
                <w:sz w:val="20"/>
                <w:szCs w:val="20"/>
                <w:lang w:val="en-GB"/>
              </w:rPr>
            </w:pPr>
            <w:r w:rsidRPr="001233FF">
              <w:rPr>
                <w:rFonts w:ascii="Times New Roman" w:hAnsi="Times New Roman" w:cs="Times New Roman"/>
                <w:sz w:val="20"/>
                <w:szCs w:val="20"/>
                <w:lang w:val="en-GB"/>
              </w:rPr>
              <w:t xml:space="preserve">Very Good </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80 – 86</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3.5</w:t>
            </w:r>
          </w:p>
        </w:tc>
      </w:tr>
      <w:tr w:rsidR="0016403A" w:rsidRPr="001233FF" w:rsidTr="001233FF">
        <w:trPr>
          <w:trHeight w:val="170"/>
        </w:trPr>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B</w:t>
            </w:r>
          </w:p>
        </w:tc>
        <w:tc>
          <w:tcPr>
            <w:tcW w:w="0" w:type="auto"/>
            <w:tcMar>
              <w:top w:w="72" w:type="dxa"/>
              <w:left w:w="144" w:type="dxa"/>
              <w:bottom w:w="72" w:type="dxa"/>
              <w:right w:w="144" w:type="dxa"/>
            </w:tcMar>
            <w:vAlign w:val="center"/>
            <w:hideMark/>
          </w:tcPr>
          <w:p w:rsidR="0016403A" w:rsidRPr="001233FF" w:rsidRDefault="0016403A">
            <w:pPr>
              <w:pStyle w:val="NoSpacing"/>
              <w:rPr>
                <w:rFonts w:ascii="Times New Roman" w:hAnsi="Times New Roman" w:cs="Times New Roman"/>
                <w:sz w:val="20"/>
                <w:szCs w:val="20"/>
                <w:lang w:val="en-GB"/>
              </w:rPr>
            </w:pPr>
            <w:r w:rsidRPr="001233FF">
              <w:rPr>
                <w:rFonts w:ascii="Times New Roman" w:hAnsi="Times New Roman" w:cs="Times New Roman"/>
                <w:sz w:val="20"/>
                <w:szCs w:val="20"/>
                <w:lang w:val="en-GB"/>
              </w:rPr>
              <w:t xml:space="preserve">Above Average </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72 – 79</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3.0</w:t>
            </w:r>
          </w:p>
        </w:tc>
      </w:tr>
      <w:tr w:rsidR="0016403A" w:rsidRPr="001233FF" w:rsidTr="001233FF">
        <w:trPr>
          <w:trHeight w:val="170"/>
        </w:trPr>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C+</w:t>
            </w:r>
          </w:p>
        </w:tc>
        <w:tc>
          <w:tcPr>
            <w:tcW w:w="0" w:type="auto"/>
            <w:tcMar>
              <w:top w:w="72" w:type="dxa"/>
              <w:left w:w="144" w:type="dxa"/>
              <w:bottom w:w="72" w:type="dxa"/>
              <w:right w:w="144" w:type="dxa"/>
            </w:tcMar>
            <w:vAlign w:val="center"/>
            <w:hideMark/>
          </w:tcPr>
          <w:p w:rsidR="0016403A" w:rsidRPr="001233FF" w:rsidRDefault="0016403A">
            <w:pPr>
              <w:pStyle w:val="NoSpacing"/>
              <w:rPr>
                <w:rFonts w:ascii="Times New Roman" w:hAnsi="Times New Roman" w:cs="Times New Roman"/>
                <w:sz w:val="20"/>
                <w:szCs w:val="20"/>
                <w:lang w:val="en-GB"/>
              </w:rPr>
            </w:pPr>
            <w:r w:rsidRPr="001233FF">
              <w:rPr>
                <w:rFonts w:ascii="Times New Roman" w:hAnsi="Times New Roman" w:cs="Times New Roman"/>
                <w:sz w:val="20"/>
                <w:szCs w:val="20"/>
                <w:lang w:val="en-GB"/>
              </w:rPr>
              <w:t xml:space="preserve">Satisfactory </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66 – 71</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2.5</w:t>
            </w:r>
          </w:p>
        </w:tc>
      </w:tr>
      <w:tr w:rsidR="0016403A" w:rsidRPr="001233FF" w:rsidTr="001233FF">
        <w:trPr>
          <w:trHeight w:val="170"/>
        </w:trPr>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C</w:t>
            </w:r>
          </w:p>
        </w:tc>
        <w:tc>
          <w:tcPr>
            <w:tcW w:w="0" w:type="auto"/>
            <w:tcMar>
              <w:top w:w="72" w:type="dxa"/>
              <w:left w:w="144" w:type="dxa"/>
              <w:bottom w:w="72" w:type="dxa"/>
              <w:right w:w="144" w:type="dxa"/>
            </w:tcMar>
            <w:vAlign w:val="center"/>
            <w:hideMark/>
          </w:tcPr>
          <w:p w:rsidR="0016403A" w:rsidRPr="001233FF" w:rsidRDefault="0016403A">
            <w:pPr>
              <w:pStyle w:val="NoSpacing"/>
              <w:rPr>
                <w:rFonts w:ascii="Times New Roman" w:hAnsi="Times New Roman" w:cs="Times New Roman"/>
                <w:sz w:val="20"/>
                <w:szCs w:val="20"/>
                <w:lang w:val="en-GB"/>
              </w:rPr>
            </w:pPr>
            <w:r w:rsidRPr="001233FF">
              <w:rPr>
                <w:rFonts w:ascii="Times New Roman" w:hAnsi="Times New Roman" w:cs="Times New Roman"/>
                <w:sz w:val="20"/>
                <w:szCs w:val="20"/>
                <w:lang w:val="en-GB"/>
              </w:rPr>
              <w:t xml:space="preserve">Barely Acceptable </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60 – 65</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2.0</w:t>
            </w:r>
          </w:p>
        </w:tc>
      </w:tr>
      <w:tr w:rsidR="0016403A" w:rsidRPr="001233FF" w:rsidTr="001233FF">
        <w:trPr>
          <w:trHeight w:val="170"/>
        </w:trPr>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D</w:t>
            </w:r>
          </w:p>
        </w:tc>
        <w:tc>
          <w:tcPr>
            <w:tcW w:w="0" w:type="auto"/>
            <w:tcMar>
              <w:top w:w="72" w:type="dxa"/>
              <w:left w:w="144" w:type="dxa"/>
              <w:bottom w:w="72" w:type="dxa"/>
              <w:right w:w="144" w:type="dxa"/>
            </w:tcMar>
            <w:vAlign w:val="center"/>
            <w:hideMark/>
          </w:tcPr>
          <w:p w:rsidR="0016403A" w:rsidRPr="001233FF" w:rsidRDefault="0016403A">
            <w:pPr>
              <w:pStyle w:val="NoSpacing"/>
              <w:rPr>
                <w:rFonts w:ascii="Times New Roman" w:hAnsi="Times New Roman" w:cs="Times New Roman"/>
                <w:sz w:val="20"/>
                <w:szCs w:val="20"/>
                <w:lang w:val="en-GB"/>
              </w:rPr>
            </w:pPr>
            <w:r w:rsidRPr="001233FF">
              <w:rPr>
                <w:rFonts w:ascii="Times New Roman" w:hAnsi="Times New Roman" w:cs="Times New Roman"/>
                <w:sz w:val="20"/>
                <w:szCs w:val="20"/>
                <w:lang w:val="en-GB"/>
              </w:rPr>
              <w:t xml:space="preserve">Poor </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50 – 59</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1.5</w:t>
            </w:r>
          </w:p>
        </w:tc>
      </w:tr>
      <w:tr w:rsidR="0016403A" w:rsidRPr="001233FF" w:rsidTr="001233FF">
        <w:trPr>
          <w:trHeight w:val="170"/>
        </w:trPr>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F</w:t>
            </w:r>
          </w:p>
        </w:tc>
        <w:tc>
          <w:tcPr>
            <w:tcW w:w="0" w:type="auto"/>
            <w:tcMar>
              <w:top w:w="72" w:type="dxa"/>
              <w:left w:w="144" w:type="dxa"/>
              <w:bottom w:w="72" w:type="dxa"/>
              <w:right w:w="144" w:type="dxa"/>
            </w:tcMar>
            <w:vAlign w:val="center"/>
            <w:hideMark/>
          </w:tcPr>
          <w:p w:rsidR="0016403A" w:rsidRPr="001233FF" w:rsidRDefault="0016403A">
            <w:pPr>
              <w:pStyle w:val="NoSpacing"/>
              <w:rPr>
                <w:rFonts w:ascii="Times New Roman" w:hAnsi="Times New Roman" w:cs="Times New Roman"/>
                <w:sz w:val="20"/>
                <w:szCs w:val="20"/>
                <w:lang w:val="en-GB"/>
              </w:rPr>
            </w:pPr>
            <w:r w:rsidRPr="001233FF">
              <w:rPr>
                <w:rFonts w:ascii="Times New Roman" w:hAnsi="Times New Roman" w:cs="Times New Roman"/>
                <w:sz w:val="20"/>
                <w:szCs w:val="20"/>
                <w:lang w:val="en-GB"/>
              </w:rPr>
              <w:t xml:space="preserve">Fail </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Below 50</w:t>
            </w:r>
          </w:p>
        </w:tc>
        <w:tc>
          <w:tcPr>
            <w:tcW w:w="0" w:type="auto"/>
            <w:tcMar>
              <w:top w:w="72" w:type="dxa"/>
              <w:left w:w="144" w:type="dxa"/>
              <w:bottom w:w="72" w:type="dxa"/>
              <w:right w:w="144" w:type="dxa"/>
            </w:tcMar>
            <w:vAlign w:val="center"/>
            <w:hideMark/>
          </w:tcPr>
          <w:p w:rsidR="0016403A" w:rsidRPr="001233FF" w:rsidRDefault="0016403A">
            <w:pPr>
              <w:pStyle w:val="NoSpacing"/>
              <w:jc w:val="center"/>
              <w:rPr>
                <w:rFonts w:ascii="Times New Roman" w:hAnsi="Times New Roman" w:cs="Times New Roman"/>
                <w:sz w:val="20"/>
                <w:szCs w:val="20"/>
                <w:lang w:val="en-GB"/>
              </w:rPr>
            </w:pPr>
            <w:r w:rsidRPr="001233FF">
              <w:rPr>
                <w:rFonts w:ascii="Times New Roman" w:hAnsi="Times New Roman" w:cs="Times New Roman"/>
                <w:sz w:val="20"/>
                <w:szCs w:val="20"/>
                <w:lang w:val="en-GB"/>
              </w:rPr>
              <w:t>0.0</w:t>
            </w:r>
          </w:p>
        </w:tc>
      </w:tr>
      <w:tr w:rsidR="001233FF" w:rsidRPr="001233FF" w:rsidTr="00621E19">
        <w:trPr>
          <w:trHeight w:val="170"/>
        </w:trPr>
        <w:tc>
          <w:tcPr>
            <w:tcW w:w="0" w:type="auto"/>
            <w:tcMar>
              <w:top w:w="72" w:type="dxa"/>
              <w:left w:w="144" w:type="dxa"/>
              <w:bottom w:w="72" w:type="dxa"/>
              <w:right w:w="144" w:type="dxa"/>
            </w:tcMar>
            <w:vAlign w:val="center"/>
            <w:hideMark/>
          </w:tcPr>
          <w:p w:rsidR="001233FF" w:rsidRPr="001233FF" w:rsidRDefault="001233FF">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W</w:t>
            </w:r>
          </w:p>
        </w:tc>
        <w:tc>
          <w:tcPr>
            <w:tcW w:w="0" w:type="auto"/>
            <w:gridSpan w:val="3"/>
            <w:tcMar>
              <w:top w:w="72" w:type="dxa"/>
              <w:left w:w="144" w:type="dxa"/>
              <w:bottom w:w="72" w:type="dxa"/>
              <w:right w:w="144" w:type="dxa"/>
            </w:tcMar>
            <w:vAlign w:val="center"/>
            <w:hideMark/>
          </w:tcPr>
          <w:p w:rsidR="001233FF" w:rsidRPr="001233FF" w:rsidRDefault="001233FF" w:rsidP="001233FF">
            <w:pPr>
              <w:pStyle w:val="NoSpacing"/>
              <w:rPr>
                <w:rFonts w:ascii="Times New Roman" w:hAnsi="Times New Roman" w:cs="Times New Roman"/>
                <w:sz w:val="20"/>
                <w:szCs w:val="20"/>
                <w:lang w:val="en-GB"/>
              </w:rPr>
            </w:pPr>
            <w:r w:rsidRPr="001233FF">
              <w:rPr>
                <w:rFonts w:ascii="Times New Roman" w:hAnsi="Times New Roman" w:cs="Times New Roman"/>
                <w:sz w:val="20"/>
                <w:szCs w:val="20"/>
                <w:lang w:val="en-GB"/>
              </w:rPr>
              <w:t>Withdrawal</w:t>
            </w:r>
          </w:p>
        </w:tc>
      </w:tr>
      <w:tr w:rsidR="001233FF" w:rsidRPr="001233FF" w:rsidTr="00621E19">
        <w:trPr>
          <w:trHeight w:val="170"/>
        </w:trPr>
        <w:tc>
          <w:tcPr>
            <w:tcW w:w="0" w:type="auto"/>
            <w:tcMar>
              <w:top w:w="72" w:type="dxa"/>
              <w:left w:w="144" w:type="dxa"/>
              <w:bottom w:w="72" w:type="dxa"/>
              <w:right w:w="144" w:type="dxa"/>
            </w:tcMar>
            <w:vAlign w:val="center"/>
            <w:hideMark/>
          </w:tcPr>
          <w:p w:rsidR="001233FF" w:rsidRPr="001233FF" w:rsidRDefault="001233FF">
            <w:pPr>
              <w:pStyle w:val="NoSpacing"/>
              <w:jc w:val="center"/>
              <w:rPr>
                <w:rFonts w:ascii="Times New Roman" w:hAnsi="Times New Roman" w:cs="Times New Roman"/>
                <w:b/>
                <w:sz w:val="20"/>
                <w:szCs w:val="20"/>
                <w:lang w:val="en-GB"/>
              </w:rPr>
            </w:pPr>
            <w:r w:rsidRPr="001233FF">
              <w:rPr>
                <w:rFonts w:ascii="Times New Roman" w:hAnsi="Times New Roman" w:cs="Times New Roman"/>
                <w:b/>
                <w:sz w:val="20"/>
                <w:szCs w:val="20"/>
                <w:lang w:val="en-GB"/>
              </w:rPr>
              <w:t>I</w:t>
            </w:r>
          </w:p>
        </w:tc>
        <w:tc>
          <w:tcPr>
            <w:tcW w:w="0" w:type="auto"/>
            <w:gridSpan w:val="3"/>
            <w:tcMar>
              <w:top w:w="72" w:type="dxa"/>
              <w:left w:w="144" w:type="dxa"/>
              <w:bottom w:w="72" w:type="dxa"/>
              <w:right w:w="144" w:type="dxa"/>
            </w:tcMar>
            <w:vAlign w:val="center"/>
            <w:hideMark/>
          </w:tcPr>
          <w:p w:rsidR="001233FF" w:rsidRPr="001233FF" w:rsidRDefault="001233FF" w:rsidP="001233FF">
            <w:pPr>
              <w:pStyle w:val="NoSpacing"/>
              <w:rPr>
                <w:rFonts w:ascii="Times New Roman" w:hAnsi="Times New Roman" w:cs="Times New Roman"/>
                <w:sz w:val="20"/>
                <w:szCs w:val="20"/>
                <w:lang w:val="en-GB"/>
              </w:rPr>
            </w:pPr>
            <w:r w:rsidRPr="001233FF">
              <w:rPr>
                <w:rFonts w:ascii="Times New Roman" w:hAnsi="Times New Roman" w:cs="Times New Roman"/>
                <w:sz w:val="20"/>
                <w:szCs w:val="20"/>
                <w:lang w:val="en-GB"/>
              </w:rPr>
              <w:t>Incomplete Coursework</w:t>
            </w:r>
          </w:p>
        </w:tc>
      </w:tr>
    </w:tbl>
    <w:p w:rsidR="00292087" w:rsidRDefault="00292087" w:rsidP="00292087">
      <w:pPr>
        <w:pBdr>
          <w:bottom w:val="single" w:sz="4" w:space="1" w:color="auto"/>
        </w:pBdr>
        <w:rPr>
          <w:b/>
          <w:bCs/>
          <w:caps/>
          <w:color w:val="000000"/>
          <w:sz w:val="28"/>
        </w:rPr>
      </w:pPr>
    </w:p>
    <w:p w:rsidR="00320CAE" w:rsidRDefault="00320CAE" w:rsidP="00292087">
      <w:pPr>
        <w:pBdr>
          <w:bottom w:val="single" w:sz="4" w:space="1" w:color="auto"/>
        </w:pBdr>
        <w:rPr>
          <w:b/>
          <w:bCs/>
          <w:caps/>
          <w:color w:val="000000"/>
          <w:sz w:val="28"/>
        </w:rPr>
      </w:pPr>
    </w:p>
    <w:p w:rsidR="00320CAE" w:rsidRDefault="00320CAE" w:rsidP="00292087">
      <w:pPr>
        <w:pBdr>
          <w:bottom w:val="single" w:sz="4" w:space="1" w:color="auto"/>
        </w:pBdr>
        <w:rPr>
          <w:b/>
          <w:bCs/>
          <w:caps/>
          <w:color w:val="000000"/>
          <w:sz w:val="28"/>
        </w:rPr>
      </w:pPr>
    </w:p>
    <w:p w:rsidR="00320CAE" w:rsidRDefault="00320CAE" w:rsidP="00292087">
      <w:pPr>
        <w:pBdr>
          <w:bottom w:val="single" w:sz="4" w:space="1" w:color="auto"/>
        </w:pBdr>
        <w:rPr>
          <w:b/>
          <w:bCs/>
          <w:caps/>
          <w:color w:val="000000"/>
          <w:sz w:val="28"/>
        </w:rPr>
      </w:pPr>
    </w:p>
    <w:p w:rsidR="00320CAE" w:rsidRDefault="00320CAE" w:rsidP="00292087">
      <w:pPr>
        <w:pBdr>
          <w:bottom w:val="single" w:sz="4" w:space="1" w:color="auto"/>
        </w:pBdr>
        <w:rPr>
          <w:b/>
          <w:bCs/>
          <w:caps/>
          <w:color w:val="000000"/>
          <w:sz w:val="28"/>
        </w:rPr>
      </w:pPr>
    </w:p>
    <w:p w:rsidR="00F466E9" w:rsidRPr="00292087" w:rsidRDefault="00F466E9" w:rsidP="00292087">
      <w:pPr>
        <w:pBdr>
          <w:bottom w:val="single" w:sz="4" w:space="1" w:color="auto"/>
        </w:pBdr>
        <w:rPr>
          <w:b/>
          <w:bCs/>
          <w:caps/>
          <w:color w:val="000000"/>
          <w:sz w:val="28"/>
        </w:rPr>
      </w:pPr>
      <w:r w:rsidRPr="00292087">
        <w:rPr>
          <w:b/>
          <w:bCs/>
          <w:caps/>
          <w:color w:val="000000"/>
          <w:sz w:val="28"/>
        </w:rPr>
        <w:lastRenderedPageBreak/>
        <w:t xml:space="preserve">COURSE RESOURCES </w:t>
      </w:r>
    </w:p>
    <w:p w:rsidR="00F466E9" w:rsidRDefault="00F466E9" w:rsidP="00F466E9">
      <w:pPr>
        <w:rPr>
          <w:b/>
          <w:smallCaps/>
        </w:rPr>
      </w:pPr>
    </w:p>
    <w:p w:rsidR="00320CAE" w:rsidRDefault="00320CAE" w:rsidP="00320CAE">
      <w:pPr>
        <w:rPr>
          <w:b/>
          <w:smallCaps/>
        </w:rPr>
      </w:pPr>
      <w:r>
        <w:rPr>
          <w:b/>
          <w:smallCaps/>
        </w:rPr>
        <w:t>Instructor:</w:t>
      </w:r>
    </w:p>
    <w:p w:rsidR="00320CAE" w:rsidRDefault="00320CAE" w:rsidP="00320CAE">
      <w:pPr>
        <w:rPr>
          <w:smallCaps/>
        </w:rPr>
      </w:pPr>
      <w:r>
        <w:rPr>
          <w:smallCaps/>
        </w:rPr>
        <w:t xml:space="preserve"> </w:t>
      </w:r>
    </w:p>
    <w:p w:rsidR="00320CAE" w:rsidRPr="00D30141" w:rsidRDefault="00320CAE" w:rsidP="00320CAE">
      <w:r>
        <w:rPr>
          <w:smallCaps/>
        </w:rPr>
        <w:t>Name:</w:t>
      </w:r>
      <w:r w:rsidRPr="00D30141">
        <w:t xml:space="preserve"> </w:t>
      </w:r>
      <w:r>
        <w:t xml:space="preserve"> Engr. Bushra Fazal Khan</w:t>
      </w:r>
    </w:p>
    <w:p w:rsidR="00320CAE" w:rsidRPr="00D30141" w:rsidRDefault="00320CAE" w:rsidP="00320CAE">
      <w:r>
        <w:rPr>
          <w:smallCaps/>
        </w:rPr>
        <w:t xml:space="preserve">Designation: </w:t>
      </w:r>
      <w:r w:rsidRPr="0029045B">
        <w:t>Assistant Professor</w:t>
      </w:r>
    </w:p>
    <w:p w:rsidR="00320CAE" w:rsidRPr="00D30141" w:rsidRDefault="00320CAE" w:rsidP="00320CAE">
      <w:r>
        <w:rPr>
          <w:smallCaps/>
        </w:rPr>
        <w:t>Office:</w:t>
      </w:r>
      <w:r w:rsidRPr="00D30141">
        <w:t xml:space="preserve"> </w:t>
      </w:r>
      <w:r>
        <w:t xml:space="preserve">Faculty </w:t>
      </w:r>
      <w:r w:rsidR="00082E53">
        <w:t>8</w:t>
      </w:r>
      <w:r w:rsidR="00C5233B">
        <w:t xml:space="preserve"> Iqbal Block</w:t>
      </w:r>
    </w:p>
    <w:p w:rsidR="00320CAE" w:rsidRPr="00D30141" w:rsidRDefault="00320CAE" w:rsidP="00320CAE">
      <w:r>
        <w:rPr>
          <w:smallCaps/>
        </w:rPr>
        <w:t>Email:</w:t>
      </w:r>
      <w:r w:rsidRPr="00D30141">
        <w:t xml:space="preserve"> </w:t>
      </w:r>
      <w:r>
        <w:t>bushrafazal.bukc@bahria.edu.pk</w:t>
      </w:r>
    </w:p>
    <w:p w:rsidR="00320CAE" w:rsidRDefault="00320CAE" w:rsidP="00320CAE">
      <w:pPr>
        <w:rPr>
          <w:smallCaps/>
        </w:rPr>
      </w:pPr>
    </w:p>
    <w:p w:rsidR="00320CAE" w:rsidRDefault="00320CAE" w:rsidP="00320CAE">
      <w:pPr>
        <w:rPr>
          <w:b/>
          <w:smallCaps/>
        </w:rPr>
      </w:pPr>
      <w:r>
        <w:rPr>
          <w:b/>
          <w:smallCaps/>
        </w:rPr>
        <w:t>Counseling Hours:</w:t>
      </w:r>
    </w:p>
    <w:p w:rsidR="00320CAE" w:rsidRDefault="00320CAE" w:rsidP="00320CAE">
      <w:pPr>
        <w:rPr>
          <w:b/>
          <w:smallCaps/>
        </w:rPr>
      </w:pPr>
    </w:p>
    <w:p w:rsidR="00320CAE" w:rsidRDefault="00320CAE" w:rsidP="00320CAE">
      <w:pPr>
        <w:rPr>
          <w:smallCaps/>
          <w:sz w:val="22"/>
        </w:rPr>
      </w:pPr>
      <w:r w:rsidRPr="00187F37">
        <w:rPr>
          <w:sz w:val="22"/>
        </w:rPr>
        <w:t>Mondays</w:t>
      </w:r>
      <w:r w:rsidRPr="00187F37">
        <w:rPr>
          <w:smallCaps/>
          <w:sz w:val="22"/>
        </w:rPr>
        <w:t xml:space="preserve"> :</w:t>
      </w:r>
      <w:r>
        <w:rPr>
          <w:smallCaps/>
          <w:sz w:val="22"/>
        </w:rPr>
        <w:t xml:space="preserve"> </w:t>
      </w:r>
      <w:r w:rsidRPr="00187F37">
        <w:rPr>
          <w:smallCaps/>
          <w:sz w:val="22"/>
        </w:rPr>
        <w:t>12:30 to 2:30</w:t>
      </w:r>
    </w:p>
    <w:p w:rsidR="00320CAE" w:rsidRPr="00187F37" w:rsidRDefault="00320CAE" w:rsidP="00320CAE">
      <w:pPr>
        <w:rPr>
          <w:smallCaps/>
          <w:sz w:val="22"/>
        </w:rPr>
      </w:pPr>
      <w:r>
        <w:rPr>
          <w:sz w:val="22"/>
        </w:rPr>
        <w:t>Friday</w:t>
      </w:r>
      <w:r w:rsidRPr="00187F37">
        <w:rPr>
          <w:smallCaps/>
          <w:sz w:val="22"/>
        </w:rPr>
        <w:t xml:space="preserve"> :</w:t>
      </w:r>
      <w:r>
        <w:rPr>
          <w:smallCaps/>
          <w:sz w:val="22"/>
        </w:rPr>
        <w:t xml:space="preserve"> </w:t>
      </w:r>
      <w:r w:rsidRPr="00187F37">
        <w:rPr>
          <w:smallCaps/>
          <w:sz w:val="22"/>
        </w:rPr>
        <w:t>12:30 to 2:30</w:t>
      </w:r>
    </w:p>
    <w:p w:rsidR="00F466E9" w:rsidRPr="001A5751" w:rsidRDefault="00F466E9" w:rsidP="00F466E9"/>
    <w:p w:rsidR="00F466E9" w:rsidRDefault="001A5751" w:rsidP="00F466E9">
      <w:pPr>
        <w:rPr>
          <w:b/>
          <w:smallCaps/>
        </w:rPr>
      </w:pPr>
      <w:r>
        <w:rPr>
          <w:b/>
          <w:smallCaps/>
        </w:rPr>
        <w:t>Text Book</w:t>
      </w:r>
      <w:r w:rsidR="00F466E9">
        <w:rPr>
          <w:b/>
          <w:smallCaps/>
        </w:rPr>
        <w:t>:</w:t>
      </w:r>
    </w:p>
    <w:p w:rsidR="0039413C" w:rsidRPr="003E28A5" w:rsidRDefault="0039413C" w:rsidP="0039413C">
      <w:pPr>
        <w:numPr>
          <w:ilvl w:val="0"/>
          <w:numId w:val="27"/>
        </w:numPr>
        <w:shd w:val="clear" w:color="auto" w:fill="FFFFFF"/>
        <w:spacing w:before="100" w:beforeAutospacing="1" w:after="100" w:afterAutospacing="1" w:line="240" w:lineRule="atLeast"/>
        <w:rPr>
          <w:sz w:val="22"/>
        </w:rPr>
      </w:pPr>
      <w:r w:rsidRPr="003E28A5">
        <w:rPr>
          <w:sz w:val="22"/>
        </w:rPr>
        <w:t>Carlos Coronel, Steven Morris and Peter Rob. Database Systems: Design, Implemen</w:t>
      </w:r>
      <w:r>
        <w:rPr>
          <w:sz w:val="22"/>
        </w:rPr>
        <w:t>tation, and Management, 2016 (12</w:t>
      </w:r>
      <w:r w:rsidRPr="003E28A5">
        <w:rPr>
          <w:sz w:val="22"/>
        </w:rPr>
        <w:t>th edition).</w:t>
      </w:r>
    </w:p>
    <w:p w:rsidR="00F466E9" w:rsidRDefault="001A5751" w:rsidP="00F466E9">
      <w:pPr>
        <w:rPr>
          <w:b/>
          <w:smallCaps/>
        </w:rPr>
      </w:pPr>
      <w:r>
        <w:rPr>
          <w:b/>
          <w:smallCaps/>
        </w:rPr>
        <w:t>Reference B</w:t>
      </w:r>
      <w:r w:rsidR="00F466E9">
        <w:rPr>
          <w:b/>
          <w:smallCaps/>
        </w:rPr>
        <w:t>ooks:</w:t>
      </w:r>
    </w:p>
    <w:p w:rsidR="0039413C" w:rsidRPr="00601E09" w:rsidRDefault="0039413C" w:rsidP="0039413C">
      <w:pPr>
        <w:pStyle w:val="ListParagraph"/>
        <w:numPr>
          <w:ilvl w:val="0"/>
          <w:numId w:val="28"/>
        </w:numPr>
        <w:shd w:val="clear" w:color="auto" w:fill="FFFFFF"/>
        <w:spacing w:before="100" w:beforeAutospacing="1" w:after="100" w:afterAutospacing="1" w:line="240" w:lineRule="atLeast"/>
        <w:rPr>
          <w:rFonts w:ascii="Times New Roman" w:eastAsia="Times New Roman" w:hAnsi="Times New Roman"/>
          <w:szCs w:val="24"/>
        </w:rPr>
      </w:pPr>
      <w:bookmarkStart w:id="1" w:name="_Toc272411356"/>
      <w:bookmarkStart w:id="2" w:name="_Toc272414653"/>
      <w:bookmarkStart w:id="3" w:name="_Toc273900148"/>
      <w:bookmarkStart w:id="4" w:name="_Toc273901657"/>
      <w:r w:rsidRPr="00601E09">
        <w:rPr>
          <w:rFonts w:ascii="Times New Roman" w:eastAsia="Times New Roman" w:hAnsi="Times New Roman"/>
          <w:szCs w:val="24"/>
        </w:rPr>
        <w:t>Abraham Silberschatz, Henry F. Korth S. Sudarshan.  “Database System Concepts”.</w:t>
      </w:r>
    </w:p>
    <w:p w:rsidR="0039413C" w:rsidRPr="00601E09" w:rsidRDefault="0039413C" w:rsidP="0039413C">
      <w:pPr>
        <w:pStyle w:val="ListParagraph"/>
        <w:numPr>
          <w:ilvl w:val="0"/>
          <w:numId w:val="28"/>
        </w:numPr>
        <w:shd w:val="clear" w:color="auto" w:fill="FFFFFF"/>
        <w:spacing w:before="100" w:beforeAutospacing="1" w:after="100" w:afterAutospacing="1" w:line="240" w:lineRule="atLeast"/>
        <w:rPr>
          <w:rFonts w:ascii="Times New Roman" w:eastAsia="Times New Roman" w:hAnsi="Times New Roman"/>
          <w:szCs w:val="24"/>
        </w:rPr>
      </w:pPr>
      <w:r w:rsidRPr="00601E09">
        <w:rPr>
          <w:rFonts w:ascii="Times New Roman" w:eastAsia="Times New Roman" w:hAnsi="Times New Roman"/>
          <w:szCs w:val="24"/>
        </w:rPr>
        <w:t>C. J. Date, Database Systems, Addison Wesley Pub. Co.</w:t>
      </w:r>
    </w:p>
    <w:p w:rsidR="0039413C" w:rsidRPr="00601E09" w:rsidRDefault="0039413C" w:rsidP="0039413C">
      <w:pPr>
        <w:pStyle w:val="ListParagraph"/>
        <w:numPr>
          <w:ilvl w:val="0"/>
          <w:numId w:val="28"/>
        </w:numPr>
        <w:shd w:val="clear" w:color="auto" w:fill="FFFFFF"/>
        <w:spacing w:before="100" w:beforeAutospacing="1" w:after="100" w:afterAutospacing="1" w:line="240" w:lineRule="atLeast"/>
        <w:rPr>
          <w:rFonts w:ascii="Times New Roman" w:eastAsia="Times New Roman" w:hAnsi="Times New Roman"/>
          <w:szCs w:val="24"/>
        </w:rPr>
      </w:pPr>
      <w:r w:rsidRPr="00601E09">
        <w:rPr>
          <w:rFonts w:ascii="Times New Roman" w:eastAsia="Times New Roman" w:hAnsi="Times New Roman"/>
          <w:szCs w:val="24"/>
        </w:rPr>
        <w:t>R. Elmasri and S. Navathe. Fundamentals of Database Systems, Benjamin/Cummings.</w:t>
      </w:r>
    </w:p>
    <w:p w:rsidR="0039413C" w:rsidRPr="000B0471" w:rsidRDefault="0039413C" w:rsidP="0039413C">
      <w:pPr>
        <w:pStyle w:val="ListParagraph"/>
        <w:numPr>
          <w:ilvl w:val="0"/>
          <w:numId w:val="28"/>
        </w:numPr>
        <w:shd w:val="clear" w:color="auto" w:fill="FFFFFF"/>
        <w:spacing w:before="100" w:beforeAutospacing="1" w:after="100" w:afterAutospacing="1" w:line="240" w:lineRule="atLeast"/>
      </w:pPr>
      <w:r w:rsidRPr="00601E09">
        <w:rPr>
          <w:rFonts w:ascii="Times New Roman" w:eastAsia="Times New Roman" w:hAnsi="Times New Roman"/>
          <w:szCs w:val="24"/>
        </w:rPr>
        <w:t>T.Connolly and C.Begg. “Database Systems, a Practical Approach to Design, Implementation and Management”, Pearson education.</w:t>
      </w:r>
    </w:p>
    <w:p w:rsidR="0039413C" w:rsidRDefault="0039413C" w:rsidP="0039413C">
      <w:pPr>
        <w:numPr>
          <w:ilvl w:val="0"/>
          <w:numId w:val="28"/>
        </w:numPr>
        <w:shd w:val="clear" w:color="auto" w:fill="FFFFFF"/>
        <w:spacing w:before="100" w:beforeAutospacing="1" w:after="100" w:afterAutospacing="1" w:line="240" w:lineRule="atLeast"/>
        <w:jc w:val="both"/>
      </w:pPr>
      <w:r w:rsidRPr="0029556B">
        <w:rPr>
          <w:sz w:val="22"/>
        </w:rPr>
        <w:t>Philip Greenspun, “</w:t>
      </w:r>
      <w:hyperlink r:id="rId8" w:history="1">
        <w:r w:rsidRPr="0029556B">
          <w:rPr>
            <w:sz w:val="22"/>
          </w:rPr>
          <w:t>SQL for Web Nerds</w:t>
        </w:r>
      </w:hyperlink>
      <w:r w:rsidRPr="0029556B">
        <w:rPr>
          <w:sz w:val="22"/>
        </w:rPr>
        <w:t>”</w:t>
      </w:r>
      <w:bookmarkEnd w:id="1"/>
      <w:bookmarkEnd w:id="2"/>
      <w:bookmarkEnd w:id="3"/>
      <w:bookmarkEnd w:id="4"/>
    </w:p>
    <w:p w:rsidR="00F466E9" w:rsidRPr="00C800C6" w:rsidRDefault="001A5751" w:rsidP="00F466E9">
      <w:pPr>
        <w:rPr>
          <w:b/>
          <w:smallCaps/>
        </w:rPr>
      </w:pPr>
      <w:r>
        <w:rPr>
          <w:b/>
          <w:smallCaps/>
        </w:rPr>
        <w:t>O</w:t>
      </w:r>
      <w:r w:rsidR="00F466E9">
        <w:rPr>
          <w:b/>
          <w:smallCaps/>
        </w:rPr>
        <w:t>nline</w:t>
      </w:r>
      <w:r>
        <w:rPr>
          <w:b/>
          <w:smallCaps/>
        </w:rPr>
        <w:t xml:space="preserve"> R</w:t>
      </w:r>
      <w:r w:rsidR="00F466E9">
        <w:rPr>
          <w:b/>
          <w:smallCaps/>
        </w:rPr>
        <w:t>eferences:</w:t>
      </w:r>
    </w:p>
    <w:p w:rsidR="0039413C" w:rsidRPr="0039413C" w:rsidRDefault="0039413C" w:rsidP="0039413C">
      <w:pPr>
        <w:pStyle w:val="ListParagraph"/>
        <w:numPr>
          <w:ilvl w:val="0"/>
          <w:numId w:val="29"/>
        </w:numPr>
        <w:jc w:val="both"/>
        <w:rPr>
          <w:iCs/>
        </w:rPr>
      </w:pPr>
      <w:r w:rsidRPr="0039413C">
        <w:rPr>
          <w:iCs/>
        </w:rPr>
        <w:t>https://class.stanford.edu/courses/Engineering/db/2014_1/about</w:t>
      </w:r>
    </w:p>
    <w:p w:rsidR="0039413C" w:rsidRPr="0039413C" w:rsidRDefault="0039413C" w:rsidP="0039413C">
      <w:pPr>
        <w:pStyle w:val="ListParagraph"/>
        <w:numPr>
          <w:ilvl w:val="0"/>
          <w:numId w:val="29"/>
        </w:numPr>
        <w:jc w:val="both"/>
        <w:rPr>
          <w:iCs/>
        </w:rPr>
      </w:pPr>
      <w:r w:rsidRPr="0039413C">
        <w:rPr>
          <w:iCs/>
        </w:rPr>
        <w:t>www.w3schools.com</w:t>
      </w:r>
    </w:p>
    <w:p w:rsidR="004E5AD9" w:rsidRDefault="00320CAE" w:rsidP="00320CAE">
      <w:pPr>
        <w:rPr>
          <w:iCs/>
        </w:rPr>
      </w:pPr>
      <w:r>
        <w:rPr>
          <w:iCs/>
        </w:rPr>
        <w:t xml:space="preserve"> </w:t>
      </w:r>
    </w:p>
    <w:sectPr w:rsidR="004E5AD9" w:rsidSect="00292087">
      <w:headerReference w:type="default" r:id="rId9"/>
      <w:footerReference w:type="default" r:id="rId10"/>
      <w:pgSz w:w="12240" w:h="15840"/>
      <w:pgMar w:top="1440"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9A1" w:rsidRDefault="006409A1">
      <w:r>
        <w:separator/>
      </w:r>
    </w:p>
  </w:endnote>
  <w:endnote w:type="continuationSeparator" w:id="0">
    <w:p w:rsidR="006409A1" w:rsidRDefault="00640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0CA" w:rsidRDefault="004830CA">
    <w:pPr>
      <w:pStyle w:val="Footer"/>
      <w:jc w:val="center"/>
    </w:pPr>
    <w:r>
      <w:t xml:space="preserve">Page </w:t>
    </w:r>
    <w:r>
      <w:rPr>
        <w:b/>
      </w:rPr>
      <w:fldChar w:fldCharType="begin"/>
    </w:r>
    <w:r>
      <w:rPr>
        <w:b/>
      </w:rPr>
      <w:instrText xml:space="preserve"> PAGE </w:instrText>
    </w:r>
    <w:r>
      <w:rPr>
        <w:b/>
      </w:rPr>
      <w:fldChar w:fldCharType="separate"/>
    </w:r>
    <w:r w:rsidR="0081012A">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81012A">
      <w:rPr>
        <w:b/>
        <w:noProof/>
      </w:rPr>
      <w:t>6</w:t>
    </w:r>
    <w:r>
      <w:rPr>
        <w:b/>
      </w:rPr>
      <w:fldChar w:fldCharType="end"/>
    </w:r>
  </w:p>
  <w:p w:rsidR="004830CA" w:rsidRDefault="004830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9A1" w:rsidRDefault="006409A1">
      <w:r>
        <w:separator/>
      </w:r>
    </w:p>
  </w:footnote>
  <w:footnote w:type="continuationSeparator" w:id="0">
    <w:p w:rsidR="006409A1" w:rsidRDefault="006409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38" w:type="pct"/>
      <w:tblLook w:val="04A0" w:firstRow="1" w:lastRow="0" w:firstColumn="1" w:lastColumn="0" w:noHBand="0" w:noVBand="1"/>
    </w:tblPr>
    <w:tblGrid>
      <w:gridCol w:w="945"/>
      <w:gridCol w:w="2777"/>
      <w:gridCol w:w="6732"/>
    </w:tblGrid>
    <w:tr w:rsidR="004830CA" w:rsidTr="009E240E">
      <w:tc>
        <w:tcPr>
          <w:tcW w:w="452" w:type="pct"/>
          <w:vAlign w:val="center"/>
        </w:tcPr>
        <w:p w:rsidR="004830CA" w:rsidRDefault="004830CA" w:rsidP="00B04513">
          <w:pPr>
            <w:jc w:val="center"/>
            <w:rPr>
              <w:b/>
              <w:sz w:val="38"/>
            </w:rPr>
          </w:pPr>
          <w:r>
            <w:rPr>
              <w:b/>
              <w:noProof/>
              <w:sz w:val="38"/>
            </w:rPr>
            <w:drawing>
              <wp:inline distT="0" distB="0" distL="0" distR="0" wp14:anchorId="6519BB10" wp14:editId="272A3ED6">
                <wp:extent cx="451485" cy="510540"/>
                <wp:effectExtent l="0" t="0" r="5715" b="3810"/>
                <wp:docPr id="98" name="Picture 98" descr="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1485" cy="510540"/>
                        </a:xfrm>
                        <a:prstGeom prst="rect">
                          <a:avLst/>
                        </a:prstGeom>
                        <a:noFill/>
                        <a:ln>
                          <a:noFill/>
                        </a:ln>
                      </pic:spPr>
                    </pic:pic>
                  </a:graphicData>
                </a:graphic>
              </wp:inline>
            </w:drawing>
          </w:r>
        </w:p>
      </w:tc>
      <w:tc>
        <w:tcPr>
          <w:tcW w:w="1328" w:type="pct"/>
          <w:vAlign w:val="bottom"/>
        </w:tcPr>
        <w:p w:rsidR="004830CA" w:rsidRPr="00B04513" w:rsidRDefault="004830CA" w:rsidP="009E240E">
          <w:pPr>
            <w:rPr>
              <w:rFonts w:ascii="Cambria" w:hAnsi="Cambria" w:cs="Arial"/>
              <w:b/>
              <w:color w:val="000080"/>
              <w:sz w:val="30"/>
              <w:szCs w:val="56"/>
            </w:rPr>
          </w:pPr>
          <w:r w:rsidRPr="00B04513">
            <w:rPr>
              <w:rFonts w:ascii="Cambria" w:hAnsi="Cambria" w:cs="Arial"/>
              <w:b/>
              <w:color w:val="000080"/>
              <w:sz w:val="30"/>
              <w:szCs w:val="56"/>
            </w:rPr>
            <w:t>Bahria University</w:t>
          </w:r>
        </w:p>
        <w:p w:rsidR="004830CA" w:rsidRPr="008E6F99" w:rsidRDefault="004830CA" w:rsidP="009E240E">
          <w:pPr>
            <w:rPr>
              <w:rFonts w:ascii="Arial" w:hAnsi="Arial" w:cs="Arial"/>
              <w:b/>
              <w:smallCaps/>
              <w:sz w:val="28"/>
              <w:szCs w:val="28"/>
            </w:rPr>
          </w:pPr>
          <w:r w:rsidRPr="00B04513">
            <w:rPr>
              <w:rFonts w:ascii="Cambria" w:hAnsi="Cambria" w:cs="Calibri"/>
              <w:sz w:val="16"/>
              <w:szCs w:val="28"/>
            </w:rPr>
            <w:t>Discovering Knowledge</w:t>
          </w:r>
        </w:p>
      </w:tc>
      <w:tc>
        <w:tcPr>
          <w:tcW w:w="3219" w:type="pct"/>
          <w:vAlign w:val="bottom"/>
        </w:tcPr>
        <w:p w:rsidR="004830CA" w:rsidRPr="00B04513" w:rsidRDefault="004830CA" w:rsidP="009E240E">
          <w:pPr>
            <w:rPr>
              <w:b/>
              <w:caps/>
              <w:sz w:val="28"/>
              <w:szCs w:val="20"/>
            </w:rPr>
          </w:pPr>
          <w:r w:rsidRPr="00B04513">
            <w:rPr>
              <w:b/>
              <w:caps/>
              <w:sz w:val="28"/>
              <w:szCs w:val="20"/>
            </w:rPr>
            <w:t>Department of Software Engineering</w:t>
          </w:r>
        </w:p>
        <w:p w:rsidR="004830CA" w:rsidRPr="009E240E" w:rsidRDefault="00473F31" w:rsidP="0068770E">
          <w:pPr>
            <w:rPr>
              <w:rFonts w:ascii="Cambria" w:hAnsi="Cambria" w:cs="Arial"/>
              <w:caps/>
              <w:color w:val="000080"/>
              <w:sz w:val="30"/>
              <w:szCs w:val="56"/>
            </w:rPr>
          </w:pPr>
          <w:r>
            <w:rPr>
              <w:caps/>
            </w:rPr>
            <w:t>SPRING 202</w:t>
          </w:r>
          <w:r w:rsidR="0068770E">
            <w:rPr>
              <w:caps/>
            </w:rPr>
            <w:t>4</w:t>
          </w:r>
          <w:r w:rsidR="004830CA" w:rsidRPr="009E240E">
            <w:rPr>
              <w:caps/>
            </w:rPr>
            <w:t>, Weekly Course Breakup Plan</w:t>
          </w:r>
        </w:p>
      </w:tc>
    </w:tr>
  </w:tbl>
  <w:p w:rsidR="004830CA" w:rsidRDefault="004830CA" w:rsidP="009E240E">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707C"/>
    <w:multiLevelType w:val="hybridMultilevel"/>
    <w:tmpl w:val="D098008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7B68BB"/>
    <w:multiLevelType w:val="hybridMultilevel"/>
    <w:tmpl w:val="2A264E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6B7383"/>
    <w:multiLevelType w:val="hybridMultilevel"/>
    <w:tmpl w:val="A202D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9C3B9A"/>
    <w:multiLevelType w:val="hybridMultilevel"/>
    <w:tmpl w:val="626C4AE8"/>
    <w:lvl w:ilvl="0" w:tplc="08090019">
      <w:start w:val="1"/>
      <w:numFmt w:val="lowerLetter"/>
      <w:lvlText w:val="%1."/>
      <w:lvlJc w:val="left"/>
      <w:pPr>
        <w:ind w:left="360" w:hanging="360"/>
      </w:pPr>
      <w:rPr>
        <w:rFonts w:hint="default"/>
        <w:b/>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D496BD9"/>
    <w:multiLevelType w:val="hybridMultilevel"/>
    <w:tmpl w:val="6F6ACF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2421B4"/>
    <w:multiLevelType w:val="hybridMultilevel"/>
    <w:tmpl w:val="4B8A7F3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0320881"/>
    <w:multiLevelType w:val="hybridMultilevel"/>
    <w:tmpl w:val="DF324340"/>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50D3D5C"/>
    <w:multiLevelType w:val="hybridMultilevel"/>
    <w:tmpl w:val="5770D4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FB0831"/>
    <w:multiLevelType w:val="multilevel"/>
    <w:tmpl w:val="EC0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B11F2"/>
    <w:multiLevelType w:val="hybridMultilevel"/>
    <w:tmpl w:val="D9B8E100"/>
    <w:lvl w:ilvl="0" w:tplc="50CE6AF4">
      <w:start w:val="1"/>
      <w:numFmt w:val="decimal"/>
      <w:lvlText w:val="%1."/>
      <w:lvlJc w:val="left"/>
      <w:pPr>
        <w:ind w:left="360" w:hanging="360"/>
      </w:pPr>
      <w:rPr>
        <w:rFonts w:cs="Times New Roman" w:hint="default"/>
        <w:b w:val="0"/>
        <w:i/>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1C8269F4"/>
    <w:multiLevelType w:val="hybridMultilevel"/>
    <w:tmpl w:val="250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E6B64"/>
    <w:multiLevelType w:val="multilevel"/>
    <w:tmpl w:val="7D56C22E"/>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8802AA"/>
    <w:multiLevelType w:val="hybridMultilevel"/>
    <w:tmpl w:val="BBF2B4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2AB18EE"/>
    <w:multiLevelType w:val="hybridMultilevel"/>
    <w:tmpl w:val="63CAD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C74CAF"/>
    <w:multiLevelType w:val="hybridMultilevel"/>
    <w:tmpl w:val="0C765860"/>
    <w:lvl w:ilvl="0" w:tplc="D3B08AA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3F777275"/>
    <w:multiLevelType w:val="hybridMultilevel"/>
    <w:tmpl w:val="9ED24C7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5EB0397"/>
    <w:multiLevelType w:val="hybridMultilevel"/>
    <w:tmpl w:val="D17AD3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402CE6"/>
    <w:multiLevelType w:val="hybridMultilevel"/>
    <w:tmpl w:val="5BF64E72"/>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8A35C08"/>
    <w:multiLevelType w:val="hybridMultilevel"/>
    <w:tmpl w:val="D098008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B605660"/>
    <w:multiLevelType w:val="hybridMultilevel"/>
    <w:tmpl w:val="D0F28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EC6166"/>
    <w:multiLevelType w:val="multilevel"/>
    <w:tmpl w:val="7D56C22E"/>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45979"/>
    <w:multiLevelType w:val="hybridMultilevel"/>
    <w:tmpl w:val="A240EA5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4E818D9"/>
    <w:multiLevelType w:val="hybridMultilevel"/>
    <w:tmpl w:val="5E50AD90"/>
    <w:lvl w:ilvl="0" w:tplc="04090001">
      <w:start w:val="1"/>
      <w:numFmt w:val="bullet"/>
      <w:lvlText w:val=""/>
      <w:lvlJc w:val="left"/>
      <w:pPr>
        <w:ind w:left="720" w:hanging="360"/>
      </w:pPr>
      <w:rPr>
        <w:rFonts w:ascii="Symbol" w:hAnsi="Symbol" w:hint="default"/>
      </w:rPr>
    </w:lvl>
    <w:lvl w:ilvl="1" w:tplc="5F76C1AE">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B0AA0"/>
    <w:multiLevelType w:val="hybridMultilevel"/>
    <w:tmpl w:val="B1C0C3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9F7241F"/>
    <w:multiLevelType w:val="hybridMultilevel"/>
    <w:tmpl w:val="008C6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047767"/>
    <w:multiLevelType w:val="hybridMultilevel"/>
    <w:tmpl w:val="D96CB8C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E2A30E9"/>
    <w:multiLevelType w:val="hybridMultilevel"/>
    <w:tmpl w:val="499A0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DA5875"/>
    <w:multiLevelType w:val="hybridMultilevel"/>
    <w:tmpl w:val="530EBD26"/>
    <w:lvl w:ilvl="0" w:tplc="08090019">
      <w:start w:val="1"/>
      <w:numFmt w:val="lowerLetter"/>
      <w:lvlText w:val="%1."/>
      <w:lvlJc w:val="left"/>
      <w:pPr>
        <w:ind w:left="360" w:hanging="360"/>
      </w:pPr>
      <w:rPr>
        <w:rFonts w:hint="default"/>
      </w:rPr>
    </w:lvl>
    <w:lvl w:ilvl="1" w:tplc="05A4B45A">
      <w:numFmt w:val="bullet"/>
      <w:lvlText w:val="•"/>
      <w:lvlJc w:val="left"/>
      <w:pPr>
        <w:ind w:left="1080" w:hanging="360"/>
      </w:pPr>
      <w:rPr>
        <w:rFonts w:ascii="Times New Roman" w:eastAsia="Times New Roman" w:hAnsi="Times New Roman" w:cs="Times New Roman" w:hint="default"/>
      </w:rPr>
    </w:lvl>
    <w:lvl w:ilvl="2" w:tplc="07BE3F08">
      <w:start w:val="1"/>
      <w:numFmt w:val="decimal"/>
      <w:lvlText w:val="%3."/>
      <w:lvlJc w:val="left"/>
      <w:pPr>
        <w:ind w:left="720" w:hanging="72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2262485"/>
    <w:multiLevelType w:val="hybridMultilevel"/>
    <w:tmpl w:val="63CAD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057939"/>
    <w:multiLevelType w:val="hybridMultilevel"/>
    <w:tmpl w:val="9CBE9510"/>
    <w:lvl w:ilvl="0" w:tplc="963A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959F5"/>
    <w:multiLevelType w:val="hybridMultilevel"/>
    <w:tmpl w:val="ACA0E3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C0E0966"/>
    <w:multiLevelType w:val="hybridMultilevel"/>
    <w:tmpl w:val="8BACD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1"/>
  </w:num>
  <w:num w:numId="3">
    <w:abstractNumId w:val="3"/>
  </w:num>
  <w:num w:numId="4">
    <w:abstractNumId w:val="25"/>
  </w:num>
  <w:num w:numId="5">
    <w:abstractNumId w:val="27"/>
  </w:num>
  <w:num w:numId="6">
    <w:abstractNumId w:val="1"/>
  </w:num>
  <w:num w:numId="7">
    <w:abstractNumId w:val="6"/>
  </w:num>
  <w:num w:numId="8">
    <w:abstractNumId w:val="7"/>
  </w:num>
  <w:num w:numId="9">
    <w:abstractNumId w:val="15"/>
  </w:num>
  <w:num w:numId="10">
    <w:abstractNumId w:val="18"/>
  </w:num>
  <w:num w:numId="11">
    <w:abstractNumId w:val="0"/>
  </w:num>
  <w:num w:numId="12">
    <w:abstractNumId w:val="12"/>
  </w:num>
  <w:num w:numId="13">
    <w:abstractNumId w:val="30"/>
  </w:num>
  <w:num w:numId="14">
    <w:abstractNumId w:val="9"/>
  </w:num>
  <w:num w:numId="15">
    <w:abstractNumId w:val="28"/>
  </w:num>
  <w:num w:numId="16">
    <w:abstractNumId w:val="13"/>
  </w:num>
  <w:num w:numId="17">
    <w:abstractNumId w:val="5"/>
  </w:num>
  <w:num w:numId="18">
    <w:abstractNumId w:val="4"/>
  </w:num>
  <w:num w:numId="19">
    <w:abstractNumId w:val="23"/>
  </w:num>
  <w:num w:numId="20">
    <w:abstractNumId w:val="31"/>
  </w:num>
  <w:num w:numId="21">
    <w:abstractNumId w:val="26"/>
  </w:num>
  <w:num w:numId="22">
    <w:abstractNumId w:val="16"/>
  </w:num>
  <w:num w:numId="23">
    <w:abstractNumId w:val="8"/>
  </w:num>
  <w:num w:numId="24">
    <w:abstractNumId w:val="17"/>
  </w:num>
  <w:num w:numId="25">
    <w:abstractNumId w:val="14"/>
  </w:num>
  <w:num w:numId="26">
    <w:abstractNumId w:val="19"/>
  </w:num>
  <w:num w:numId="27">
    <w:abstractNumId w:val="11"/>
  </w:num>
  <w:num w:numId="28">
    <w:abstractNumId w:val="20"/>
  </w:num>
  <w:num w:numId="29">
    <w:abstractNumId w:val="22"/>
  </w:num>
  <w:num w:numId="30">
    <w:abstractNumId w:val="2"/>
  </w:num>
  <w:num w:numId="31">
    <w:abstractNumId w:val="1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68"/>
    <w:rsid w:val="0000298E"/>
    <w:rsid w:val="0000567F"/>
    <w:rsid w:val="0001185F"/>
    <w:rsid w:val="0001248D"/>
    <w:rsid w:val="00033516"/>
    <w:rsid w:val="00033A94"/>
    <w:rsid w:val="0005552B"/>
    <w:rsid w:val="00064316"/>
    <w:rsid w:val="00082E53"/>
    <w:rsid w:val="0009333B"/>
    <w:rsid w:val="000979A5"/>
    <w:rsid w:val="000B70D8"/>
    <w:rsid w:val="000C56E9"/>
    <w:rsid w:val="000D3434"/>
    <w:rsid w:val="000F6CDB"/>
    <w:rsid w:val="001013A2"/>
    <w:rsid w:val="001139B7"/>
    <w:rsid w:val="00121D44"/>
    <w:rsid w:val="001233FF"/>
    <w:rsid w:val="001254C7"/>
    <w:rsid w:val="00146D1F"/>
    <w:rsid w:val="0016403A"/>
    <w:rsid w:val="0017145C"/>
    <w:rsid w:val="00171DCA"/>
    <w:rsid w:val="00172D56"/>
    <w:rsid w:val="001946DE"/>
    <w:rsid w:val="001A3C13"/>
    <w:rsid w:val="001A5751"/>
    <w:rsid w:val="001B442E"/>
    <w:rsid w:val="001E6F09"/>
    <w:rsid w:val="001E70AA"/>
    <w:rsid w:val="001F5B0B"/>
    <w:rsid w:val="00207B70"/>
    <w:rsid w:val="00227293"/>
    <w:rsid w:val="0024124D"/>
    <w:rsid w:val="00244DCD"/>
    <w:rsid w:val="00265678"/>
    <w:rsid w:val="002722C8"/>
    <w:rsid w:val="002902F2"/>
    <w:rsid w:val="0029201E"/>
    <w:rsid w:val="00292087"/>
    <w:rsid w:val="00296DC8"/>
    <w:rsid w:val="00307320"/>
    <w:rsid w:val="00320CAE"/>
    <w:rsid w:val="00321550"/>
    <w:rsid w:val="00342E0C"/>
    <w:rsid w:val="00353154"/>
    <w:rsid w:val="0035331D"/>
    <w:rsid w:val="003658C2"/>
    <w:rsid w:val="00371ACD"/>
    <w:rsid w:val="0038026E"/>
    <w:rsid w:val="00385885"/>
    <w:rsid w:val="00390825"/>
    <w:rsid w:val="00392AAE"/>
    <w:rsid w:val="0039413C"/>
    <w:rsid w:val="003A2015"/>
    <w:rsid w:val="003A2034"/>
    <w:rsid w:val="003A3B8E"/>
    <w:rsid w:val="003B33E5"/>
    <w:rsid w:val="003C16D9"/>
    <w:rsid w:val="003F6A78"/>
    <w:rsid w:val="003F76EA"/>
    <w:rsid w:val="00405468"/>
    <w:rsid w:val="0045692C"/>
    <w:rsid w:val="0047023D"/>
    <w:rsid w:val="00473F31"/>
    <w:rsid w:val="00474A2C"/>
    <w:rsid w:val="0047577C"/>
    <w:rsid w:val="004830CA"/>
    <w:rsid w:val="00495EFB"/>
    <w:rsid w:val="004B2721"/>
    <w:rsid w:val="004B5F92"/>
    <w:rsid w:val="004C625F"/>
    <w:rsid w:val="004D583F"/>
    <w:rsid w:val="004E3A6B"/>
    <w:rsid w:val="004E4A28"/>
    <w:rsid w:val="004E4BD0"/>
    <w:rsid w:val="004E522B"/>
    <w:rsid w:val="004E5AD9"/>
    <w:rsid w:val="004F36A1"/>
    <w:rsid w:val="00502B55"/>
    <w:rsid w:val="00546488"/>
    <w:rsid w:val="005572AB"/>
    <w:rsid w:val="00563A17"/>
    <w:rsid w:val="00581276"/>
    <w:rsid w:val="005A7B7F"/>
    <w:rsid w:val="005C2C96"/>
    <w:rsid w:val="005D6CDF"/>
    <w:rsid w:val="005E1F4B"/>
    <w:rsid w:val="005E6A85"/>
    <w:rsid w:val="005F7E63"/>
    <w:rsid w:val="00604EB5"/>
    <w:rsid w:val="00617350"/>
    <w:rsid w:val="00621E19"/>
    <w:rsid w:val="00636EC1"/>
    <w:rsid w:val="00637220"/>
    <w:rsid w:val="006409A1"/>
    <w:rsid w:val="00653A7B"/>
    <w:rsid w:val="006736CE"/>
    <w:rsid w:val="00680C74"/>
    <w:rsid w:val="00681470"/>
    <w:rsid w:val="0068770E"/>
    <w:rsid w:val="006A005C"/>
    <w:rsid w:val="006A0B29"/>
    <w:rsid w:val="006C6952"/>
    <w:rsid w:val="006D5381"/>
    <w:rsid w:val="006D6094"/>
    <w:rsid w:val="006F7F80"/>
    <w:rsid w:val="00706508"/>
    <w:rsid w:val="00711747"/>
    <w:rsid w:val="007220F3"/>
    <w:rsid w:val="007233F4"/>
    <w:rsid w:val="00725034"/>
    <w:rsid w:val="00730FA3"/>
    <w:rsid w:val="007312D5"/>
    <w:rsid w:val="00737ACD"/>
    <w:rsid w:val="00747494"/>
    <w:rsid w:val="007603C6"/>
    <w:rsid w:val="00761176"/>
    <w:rsid w:val="007F4AA5"/>
    <w:rsid w:val="0081012A"/>
    <w:rsid w:val="0082165E"/>
    <w:rsid w:val="00830ADF"/>
    <w:rsid w:val="00844481"/>
    <w:rsid w:val="00846854"/>
    <w:rsid w:val="0086037B"/>
    <w:rsid w:val="008617CA"/>
    <w:rsid w:val="008656A6"/>
    <w:rsid w:val="00876E1B"/>
    <w:rsid w:val="008816C9"/>
    <w:rsid w:val="00887B8A"/>
    <w:rsid w:val="008A2FB7"/>
    <w:rsid w:val="008C51B8"/>
    <w:rsid w:val="008D3BCD"/>
    <w:rsid w:val="00921B65"/>
    <w:rsid w:val="00924494"/>
    <w:rsid w:val="009314D1"/>
    <w:rsid w:val="00933C77"/>
    <w:rsid w:val="00937866"/>
    <w:rsid w:val="009463ED"/>
    <w:rsid w:val="00950CE9"/>
    <w:rsid w:val="0095246A"/>
    <w:rsid w:val="00957100"/>
    <w:rsid w:val="00964860"/>
    <w:rsid w:val="00980548"/>
    <w:rsid w:val="00983A6D"/>
    <w:rsid w:val="00992E3A"/>
    <w:rsid w:val="00997312"/>
    <w:rsid w:val="009A411B"/>
    <w:rsid w:val="009B225C"/>
    <w:rsid w:val="009E136C"/>
    <w:rsid w:val="009E240E"/>
    <w:rsid w:val="009F054D"/>
    <w:rsid w:val="00A20844"/>
    <w:rsid w:val="00A27010"/>
    <w:rsid w:val="00A322C5"/>
    <w:rsid w:val="00A37EA2"/>
    <w:rsid w:val="00A410BB"/>
    <w:rsid w:val="00A44EFC"/>
    <w:rsid w:val="00A65C6D"/>
    <w:rsid w:val="00A75226"/>
    <w:rsid w:val="00A94F37"/>
    <w:rsid w:val="00AA4C68"/>
    <w:rsid w:val="00AB45C6"/>
    <w:rsid w:val="00AB56A8"/>
    <w:rsid w:val="00AB7C89"/>
    <w:rsid w:val="00AD7D56"/>
    <w:rsid w:val="00AE5372"/>
    <w:rsid w:val="00AF1A70"/>
    <w:rsid w:val="00B02311"/>
    <w:rsid w:val="00B04513"/>
    <w:rsid w:val="00B07A75"/>
    <w:rsid w:val="00B21A6C"/>
    <w:rsid w:val="00B23744"/>
    <w:rsid w:val="00B43388"/>
    <w:rsid w:val="00B45839"/>
    <w:rsid w:val="00B620F2"/>
    <w:rsid w:val="00B67668"/>
    <w:rsid w:val="00B7760A"/>
    <w:rsid w:val="00BA7EC3"/>
    <w:rsid w:val="00BD6231"/>
    <w:rsid w:val="00BE040F"/>
    <w:rsid w:val="00BE302F"/>
    <w:rsid w:val="00BE3D45"/>
    <w:rsid w:val="00BF24E1"/>
    <w:rsid w:val="00C026F5"/>
    <w:rsid w:val="00C05FCB"/>
    <w:rsid w:val="00C1011F"/>
    <w:rsid w:val="00C219E2"/>
    <w:rsid w:val="00C40896"/>
    <w:rsid w:val="00C45328"/>
    <w:rsid w:val="00C45E4F"/>
    <w:rsid w:val="00C466F9"/>
    <w:rsid w:val="00C5233B"/>
    <w:rsid w:val="00C56FE1"/>
    <w:rsid w:val="00C61E94"/>
    <w:rsid w:val="00C65486"/>
    <w:rsid w:val="00C716A6"/>
    <w:rsid w:val="00C82C67"/>
    <w:rsid w:val="00C83F3E"/>
    <w:rsid w:val="00C84B3B"/>
    <w:rsid w:val="00C84F69"/>
    <w:rsid w:val="00C96424"/>
    <w:rsid w:val="00CA1404"/>
    <w:rsid w:val="00CA34C8"/>
    <w:rsid w:val="00CB49AD"/>
    <w:rsid w:val="00CB4B10"/>
    <w:rsid w:val="00CD3288"/>
    <w:rsid w:val="00D00729"/>
    <w:rsid w:val="00D00AFB"/>
    <w:rsid w:val="00D040C8"/>
    <w:rsid w:val="00D156A2"/>
    <w:rsid w:val="00D22986"/>
    <w:rsid w:val="00D2434E"/>
    <w:rsid w:val="00D30141"/>
    <w:rsid w:val="00D6044E"/>
    <w:rsid w:val="00D6278B"/>
    <w:rsid w:val="00D70447"/>
    <w:rsid w:val="00D70719"/>
    <w:rsid w:val="00D756CA"/>
    <w:rsid w:val="00D8227C"/>
    <w:rsid w:val="00D952A5"/>
    <w:rsid w:val="00DA2ECF"/>
    <w:rsid w:val="00DB4FA2"/>
    <w:rsid w:val="00DC279E"/>
    <w:rsid w:val="00DC3C8B"/>
    <w:rsid w:val="00DD1C6D"/>
    <w:rsid w:val="00DD42CA"/>
    <w:rsid w:val="00DD6C99"/>
    <w:rsid w:val="00DF3CE7"/>
    <w:rsid w:val="00E02E33"/>
    <w:rsid w:val="00E10F60"/>
    <w:rsid w:val="00E23B76"/>
    <w:rsid w:val="00E26C5D"/>
    <w:rsid w:val="00E306E6"/>
    <w:rsid w:val="00E55660"/>
    <w:rsid w:val="00E6425B"/>
    <w:rsid w:val="00E86BFF"/>
    <w:rsid w:val="00E8797E"/>
    <w:rsid w:val="00EA1168"/>
    <w:rsid w:val="00EA5F74"/>
    <w:rsid w:val="00EC6B0B"/>
    <w:rsid w:val="00EE55C9"/>
    <w:rsid w:val="00F36651"/>
    <w:rsid w:val="00F466E9"/>
    <w:rsid w:val="00F63369"/>
    <w:rsid w:val="00F758B8"/>
    <w:rsid w:val="00F80A3E"/>
    <w:rsid w:val="00F908B2"/>
    <w:rsid w:val="00FB5953"/>
    <w:rsid w:val="00FD2A10"/>
    <w:rsid w:val="00FE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072775-5C2A-4B6E-A926-FEACE182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smallCaps/>
    </w:rPr>
  </w:style>
  <w:style w:type="paragraph" w:styleId="Heading3">
    <w:name w:val="heading 3"/>
    <w:basedOn w:val="Normal"/>
    <w:next w:val="Normal"/>
    <w:qFormat/>
    <w:pPr>
      <w:keepNext/>
      <w:jc w:val="both"/>
      <w:outlineLvl w:val="2"/>
    </w:pPr>
    <w:rPr>
      <w:b/>
      <w:i/>
      <w:smallCaps/>
    </w:rPr>
  </w:style>
  <w:style w:type="paragraph" w:styleId="Heading5">
    <w:name w:val="heading 5"/>
    <w:basedOn w:val="Normal"/>
    <w:next w:val="Normal"/>
    <w:qFormat/>
    <w:pPr>
      <w:keepNext/>
      <w:outlineLvl w:val="4"/>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cxsplast">
    <w:name w:val="msolistparagraphcxsplast"/>
    <w:basedOn w:val="Normal"/>
    <w:pPr>
      <w:spacing w:before="100" w:beforeAutospacing="1" w:after="100" w:afterAutospacing="1"/>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after="100"/>
    </w:pPr>
    <w:rPr>
      <w:color w:val="000000"/>
      <w:szCs w:val="20"/>
    </w:rPr>
  </w:style>
  <w:style w:type="paragraph" w:styleId="Title">
    <w:name w:val="Title"/>
    <w:basedOn w:val="Normal"/>
    <w:qFormat/>
    <w:pPr>
      <w:widowControl w:val="0"/>
      <w:jc w:val="center"/>
    </w:pPr>
    <w:rPr>
      <w:b/>
      <w:snapToGrid w:val="0"/>
      <w:szCs w:val="20"/>
      <w:lang w:val="x-none" w:eastAsia="x-none"/>
    </w:rPr>
  </w:style>
  <w:style w:type="character" w:customStyle="1" w:styleId="TitleChar">
    <w:name w:val="Title Char"/>
    <w:rPr>
      <w:b/>
      <w:snapToGrid w:val="0"/>
      <w:sz w:val="24"/>
    </w:rPr>
  </w:style>
  <w:style w:type="character" w:customStyle="1" w:styleId="Heading1CharCharCharCharCharCharCharCharChar">
    <w:name w:val="Heading 1 Char Char Char Char Char Char Char Char Char"/>
    <w:aliases w:val="Heading 1 Char Char Char Char Char Char Char Char Char Char Char Char,Heading 1 Char Char Char Char Char Char Char Char Char Char Char Char Char Char Char Char Char Char Char Char Char Char "/>
    <w:rPr>
      <w:b/>
      <w:bCs/>
      <w:kern w:val="32"/>
      <w:sz w:val="28"/>
      <w:szCs w:val="36"/>
      <w:lang w:val="en-US" w:eastAsia="en-US" w:bidi="ar-SA"/>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downloadextension">
    <w:name w:val="download_extension"/>
    <w:basedOn w:val="DefaultParagraphFont"/>
  </w:style>
  <w:style w:type="paragraph" w:styleId="Header">
    <w:name w:val="header"/>
    <w:basedOn w:val="Normal"/>
    <w:semiHidden/>
    <w:pPr>
      <w:tabs>
        <w:tab w:val="center" w:pos="4680"/>
        <w:tab w:val="right" w:pos="9360"/>
      </w:tabs>
    </w:pPr>
    <w:rPr>
      <w:lang w:val="x-none" w:eastAsia="x-none"/>
    </w:rPr>
  </w:style>
  <w:style w:type="character" w:customStyle="1" w:styleId="HeaderChar">
    <w:name w:val="Header Char"/>
    <w:rPr>
      <w:sz w:val="24"/>
      <w:szCs w:val="24"/>
    </w:rPr>
  </w:style>
  <w:style w:type="paragraph" w:styleId="Footer">
    <w:name w:val="footer"/>
    <w:basedOn w:val="Normal"/>
    <w:semiHidden/>
    <w:pPr>
      <w:tabs>
        <w:tab w:val="center" w:pos="4680"/>
        <w:tab w:val="right" w:pos="9360"/>
      </w:tabs>
    </w:pPr>
    <w:rPr>
      <w:lang w:val="x-none" w:eastAsia="x-none"/>
    </w:rPr>
  </w:style>
  <w:style w:type="character" w:customStyle="1" w:styleId="FooterChar">
    <w:name w:val="Footer Char"/>
    <w:rPr>
      <w:sz w:val="24"/>
      <w:szCs w:val="24"/>
    </w:rPr>
  </w:style>
  <w:style w:type="paragraph" w:styleId="NoSpacing">
    <w:name w:val="No Spacing"/>
    <w:qFormat/>
    <w:rPr>
      <w:rFonts w:ascii="Calibri" w:eastAsia="Calibri" w:hAnsi="Calibri" w:cs="Arial"/>
      <w:sz w:val="22"/>
      <w:szCs w:val="22"/>
    </w:rPr>
  </w:style>
  <w:style w:type="character" w:customStyle="1" w:styleId="NoSpacingChar">
    <w:name w:val="No Spacing Char"/>
    <w:rPr>
      <w:rFonts w:ascii="Calibri" w:eastAsia="Calibri" w:hAnsi="Calibri" w:cs="Arial"/>
      <w:sz w:val="22"/>
      <w:szCs w:val="22"/>
      <w:lang w:val="en-US" w:eastAsia="en-US" w:bidi="ar-SA"/>
    </w:rPr>
  </w:style>
  <w:style w:type="paragraph" w:styleId="BodyText">
    <w:name w:val="Body Text"/>
    <w:aliases w:val="Char"/>
    <w:basedOn w:val="Normal"/>
    <w:semiHidden/>
    <w:pPr>
      <w:spacing w:after="120"/>
    </w:pPr>
  </w:style>
  <w:style w:type="character" w:customStyle="1" w:styleId="BodyTextChar">
    <w:name w:val="Body Text Char"/>
    <w:aliases w:val="Char Char"/>
    <w:rPr>
      <w:sz w:val="24"/>
      <w:szCs w:val="24"/>
    </w:rPr>
  </w:style>
  <w:style w:type="paragraph" w:styleId="Bibliography">
    <w:name w:val="Bibliography"/>
    <w:basedOn w:val="Normal"/>
    <w:next w:val="Normal"/>
    <w:uiPriority w:val="37"/>
    <w:semiHidden/>
    <w:unhideWhenUsed/>
    <w:rsid w:val="005A7B7F"/>
  </w:style>
  <w:style w:type="table" w:styleId="TableGrid">
    <w:name w:val="Table Grid"/>
    <w:basedOn w:val="TableNormal"/>
    <w:uiPriority w:val="59"/>
    <w:rsid w:val="004E4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63ED"/>
    <w:pPr>
      <w:autoSpaceDE w:val="0"/>
      <w:autoSpaceDN w:val="0"/>
      <w:adjustRightInd w:val="0"/>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452446">
      <w:bodyDiv w:val="1"/>
      <w:marLeft w:val="0"/>
      <w:marRight w:val="0"/>
      <w:marTop w:val="0"/>
      <w:marBottom w:val="0"/>
      <w:divBdr>
        <w:top w:val="none" w:sz="0" w:space="0" w:color="auto"/>
        <w:left w:val="none" w:sz="0" w:space="0" w:color="auto"/>
        <w:bottom w:val="none" w:sz="0" w:space="0" w:color="auto"/>
        <w:right w:val="none" w:sz="0" w:space="0" w:color="auto"/>
      </w:divBdr>
    </w:div>
    <w:div w:id="13596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ilip.greenspun.com/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Cor12</b:Tag>
    <b:SourceType>Book</b:SourceType>
    <b:Guid>{217DE360-ECEC-430E-B65C-2FCBDD06B7FD}</b:Guid>
    <b:Author>
      <b:Author>
        <b:NameList>
          <b:Person>
            <b:Last>Cormen</b:Last>
            <b:First>Thomas</b:First>
            <b:Middle>H</b:Middle>
          </b:Person>
        </b:NameList>
      </b:Author>
    </b:Author>
    <b:Title>Introduction to Algorithms</b:Title>
    <b:Year>2012</b:Year>
    <b:Publisher>PHI Learning</b:Publisher>
    <b:Pages>1312</b:Pages>
    <b:Edition>3rd</b:Edition>
    <b:RefOrder>1</b:RefOrder>
  </b:Source>
</b:Sources>
</file>

<file path=customXml/itemProps1.xml><?xml version="1.0" encoding="utf-8"?>
<ds:datastoreItem xmlns:ds="http://schemas.openxmlformats.org/officeDocument/2006/customXml" ds:itemID="{B144FE30-1903-4429-B743-EC8DFBABC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Weekly course break up</vt:lpstr>
    </vt:vector>
  </TitlesOfParts>
  <Manager>Dr. Sohaib Ahmed</Manager>
  <Company>Bahria University</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course break up</dc:title>
  <dc:creator>Muhammad Adnan Ur Rehman</dc:creator>
  <cp:lastModifiedBy>BUKC</cp:lastModifiedBy>
  <cp:revision>2</cp:revision>
  <cp:lastPrinted>2021-07-08T09:51:00Z</cp:lastPrinted>
  <dcterms:created xsi:type="dcterms:W3CDTF">2024-03-04T05:19:00Z</dcterms:created>
  <dcterms:modified xsi:type="dcterms:W3CDTF">2024-03-04T05:19:00Z</dcterms:modified>
</cp:coreProperties>
</file>